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FB7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bookmarkStart w:id="0" w:name="_Hlk83037103"/>
    </w:p>
    <w:p w14:paraId="35295BEE" w14:textId="77777777" w:rsidR="00A53E99" w:rsidRDefault="00A53E99" w:rsidP="00C22EF1">
      <w:pPr>
        <w:tabs>
          <w:tab w:val="center" w:pos="4320"/>
          <w:tab w:val="right" w:pos="8640"/>
        </w:tabs>
        <w:spacing w:after="0" w:line="240" w:lineRule="auto"/>
        <w:jc w:val="center"/>
        <w:rPr>
          <w:rFonts w:ascii="Calibri" w:eastAsia="Times New Roman" w:hAnsi="Calibri" w:cs="Calibri"/>
          <w:b/>
          <w:color w:val="000000"/>
          <w:sz w:val="24"/>
          <w:szCs w:val="24"/>
          <w:lang w:val="en-GB" w:eastAsia="en-GB"/>
        </w:rPr>
      </w:pPr>
    </w:p>
    <w:p w14:paraId="2481918A" w14:textId="2434B214" w:rsidR="00C22EF1" w:rsidRPr="00A53E99" w:rsidRDefault="00C22EF1" w:rsidP="00ED447A">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A53E99">
        <w:rPr>
          <w:rFonts w:ascii="Calibri" w:eastAsia="Times New Roman" w:hAnsi="Calibri" w:cs="Calibri"/>
          <w:b/>
          <w:bCs/>
          <w:color w:val="002060"/>
          <w:sz w:val="24"/>
          <w:szCs w:val="24"/>
          <w:lang w:val="en-GB" w:eastAsia="en-GB"/>
        </w:rPr>
        <w:t>Call for Proposal (CFP) Template</w:t>
      </w:r>
      <w:r w:rsidR="00ED447A" w:rsidRPr="00A53E99">
        <w:rPr>
          <w:rFonts w:ascii="Calibri" w:eastAsia="Times New Roman" w:hAnsi="Calibri" w:cs="Calibri"/>
          <w:b/>
          <w:color w:val="002060"/>
          <w:sz w:val="24"/>
          <w:szCs w:val="24"/>
          <w:lang w:val="en-GB" w:eastAsia="en-GB"/>
        </w:rPr>
        <w:t xml:space="preserve"> </w:t>
      </w:r>
      <w:r w:rsidR="00995628" w:rsidRPr="00A53E99">
        <w:rPr>
          <w:rFonts w:ascii="Calibri" w:eastAsia="Times New Roman" w:hAnsi="Calibri" w:cs="Calibri"/>
          <w:b/>
          <w:color w:val="002060"/>
          <w:sz w:val="24"/>
          <w:szCs w:val="24"/>
          <w:lang w:val="en-GB" w:eastAsia="en-GB"/>
        </w:rPr>
        <w:t>f</w:t>
      </w:r>
      <w:r w:rsidRPr="00A53E99">
        <w:rPr>
          <w:rFonts w:ascii="Calibri" w:eastAsia="Times New Roman" w:hAnsi="Calibri" w:cs="Calibri"/>
          <w:b/>
          <w:color w:val="002060"/>
          <w:sz w:val="24"/>
          <w:szCs w:val="24"/>
          <w:lang w:val="en-GB" w:eastAsia="en-GB"/>
        </w:rPr>
        <w:t>or Responsible Parties</w:t>
      </w:r>
    </w:p>
    <w:p w14:paraId="6B6844C6" w14:textId="77777777" w:rsidR="00C17C2A" w:rsidRPr="00A53E99" w:rsidRDefault="00C17C2A" w:rsidP="00C17C2A">
      <w:pPr>
        <w:tabs>
          <w:tab w:val="center" w:pos="4320"/>
          <w:tab w:val="right" w:pos="8640"/>
        </w:tabs>
        <w:spacing w:after="0" w:line="240" w:lineRule="auto"/>
        <w:jc w:val="center"/>
        <w:rPr>
          <w:rFonts w:ascii="Calibri" w:eastAsia="Times New Roman" w:hAnsi="Calibri" w:cs="Calibri"/>
          <w:b/>
          <w:color w:val="002060"/>
          <w:sz w:val="28"/>
          <w:szCs w:val="28"/>
          <w:lang w:val="en-GB" w:eastAsia="en-GB"/>
        </w:rPr>
      </w:pPr>
      <w:r w:rsidRPr="00A53E99">
        <w:rPr>
          <w:rFonts w:ascii="Calibri" w:eastAsia="Times New Roman" w:hAnsi="Calibri" w:cs="Calibri"/>
          <w:b/>
          <w:color w:val="002060"/>
          <w:sz w:val="28"/>
          <w:szCs w:val="28"/>
          <w:lang w:val="en-GB" w:eastAsia="en-GB"/>
        </w:rPr>
        <w:t>(For Civil Society Organizations- CSOs)</w:t>
      </w:r>
    </w:p>
    <w:p w14:paraId="14A079AB" w14:textId="77777777" w:rsidR="00C17C2A" w:rsidRPr="00EE272E" w:rsidRDefault="00C17C2A" w:rsidP="00ED447A">
      <w:pPr>
        <w:tabs>
          <w:tab w:val="center" w:pos="4320"/>
          <w:tab w:val="right" w:pos="8640"/>
        </w:tabs>
        <w:spacing w:after="0" w:line="240" w:lineRule="auto"/>
        <w:jc w:val="center"/>
        <w:rPr>
          <w:rFonts w:ascii="Calibri" w:eastAsia="Times New Roman" w:hAnsi="Calibri" w:cs="Calibri"/>
          <w:b/>
          <w:color w:val="000000" w:themeColor="text1"/>
          <w:sz w:val="24"/>
          <w:szCs w:val="24"/>
          <w:lang w:val="en-GB" w:eastAsia="en-GB"/>
        </w:rPr>
      </w:pPr>
    </w:p>
    <w:p w14:paraId="19B92EC1" w14:textId="2AC8C3A0" w:rsidR="00C22EF1" w:rsidRPr="00C22EF1" w:rsidRDefault="00C22EF1" w:rsidP="00C22EF1">
      <w:pPr>
        <w:tabs>
          <w:tab w:val="center" w:pos="4320"/>
          <w:tab w:val="right" w:pos="8640"/>
        </w:tabs>
        <w:spacing w:after="0" w:line="240" w:lineRule="auto"/>
        <w:jc w:val="center"/>
        <w:rPr>
          <w:rFonts w:ascii="Calibri" w:eastAsia="Times New Roman" w:hAnsi="Calibri" w:cs="Calibri"/>
          <w:b/>
          <w:bCs/>
          <w:color w:val="000000" w:themeColor="text1"/>
          <w:sz w:val="24"/>
          <w:szCs w:val="24"/>
          <w:lang w:val="en-GB" w:eastAsia="en-GB"/>
        </w:rPr>
      </w:pPr>
      <w:r w:rsidRPr="00C22EF1">
        <w:rPr>
          <w:rFonts w:ascii="Calibri" w:eastAsia="Times New Roman" w:hAnsi="Calibri" w:cs="Calibri"/>
          <w:b/>
          <w:bCs/>
          <w:color w:val="000000" w:themeColor="text1"/>
          <w:sz w:val="24"/>
          <w:szCs w:val="24"/>
          <w:lang w:val="en-GB" w:eastAsia="en-GB"/>
        </w:rPr>
        <w:t xml:space="preserve"> </w:t>
      </w:r>
      <w:bookmarkStart w:id="1" w:name="_Hlk535499605"/>
    </w:p>
    <w:bookmarkEnd w:id="1"/>
    <w:p w14:paraId="56F9D521" w14:textId="77777777" w:rsidR="0052371C" w:rsidRPr="0052371C" w:rsidRDefault="0052371C" w:rsidP="0052371C">
      <w:pPr>
        <w:spacing w:after="0" w:line="240" w:lineRule="auto"/>
        <w:jc w:val="center"/>
        <w:rPr>
          <w:rFonts w:ascii="Calibri" w:eastAsia="Calibri" w:hAnsi="Calibri" w:cs="Calibri"/>
          <w:b/>
          <w:bCs/>
          <w:color w:val="0070C0"/>
          <w:sz w:val="18"/>
          <w:szCs w:val="18"/>
          <w:u w:val="single"/>
          <w:lang w:val="en-CA"/>
        </w:rPr>
      </w:pPr>
      <w:r w:rsidRPr="0052371C">
        <w:rPr>
          <w:rFonts w:ascii="Calibri" w:eastAsia="Times New Roman" w:hAnsi="Calibri" w:cs="Calibri"/>
          <w:b/>
          <w:color w:val="0070C0"/>
          <w:sz w:val="18"/>
          <w:szCs w:val="18"/>
          <w:u w:val="single"/>
          <w:lang w:val="en-GB" w:eastAsia="en-GB"/>
        </w:rPr>
        <w:t>Section 1</w:t>
      </w:r>
    </w:p>
    <w:p w14:paraId="497245DA" w14:textId="77777777" w:rsidR="0052371C" w:rsidRPr="0052371C" w:rsidRDefault="0052371C" w:rsidP="0052371C">
      <w:pPr>
        <w:spacing w:after="0" w:line="240" w:lineRule="auto"/>
        <w:rPr>
          <w:rFonts w:ascii="Calibri" w:eastAsia="Calibri" w:hAnsi="Calibri" w:cs="Calibri"/>
          <w:b/>
          <w:bCs/>
          <w:sz w:val="18"/>
          <w:szCs w:val="18"/>
          <w:lang w:val="en-CA"/>
        </w:rPr>
      </w:pPr>
    </w:p>
    <w:p w14:paraId="3FEEA77E" w14:textId="77777777" w:rsidR="0052371C" w:rsidRPr="0052371C" w:rsidRDefault="0052371C" w:rsidP="0052371C">
      <w:pPr>
        <w:spacing w:after="0" w:line="240" w:lineRule="auto"/>
        <w:rPr>
          <w:rFonts w:ascii="Calibri" w:eastAsia="Calibri" w:hAnsi="Calibri" w:cs="Calibri"/>
          <w:b/>
          <w:bCs/>
          <w:sz w:val="18"/>
          <w:szCs w:val="18"/>
          <w:lang w:val="en-CA"/>
        </w:rPr>
      </w:pPr>
    </w:p>
    <w:p w14:paraId="419C6ACF" w14:textId="77777777" w:rsidR="0052371C" w:rsidRPr="0052371C" w:rsidRDefault="0052371C" w:rsidP="0052371C">
      <w:pPr>
        <w:spacing w:after="0" w:line="240" w:lineRule="auto"/>
        <w:rPr>
          <w:rFonts w:ascii="Calibri" w:eastAsia="Calibri" w:hAnsi="Calibri" w:cs="Calibri"/>
          <w:b/>
          <w:bCs/>
          <w:sz w:val="18"/>
          <w:szCs w:val="18"/>
          <w:lang w:val="en-CA"/>
        </w:rPr>
      </w:pPr>
      <w:r w:rsidRPr="0052371C">
        <w:rPr>
          <w:rFonts w:ascii="Calibri" w:eastAsia="Calibri" w:hAnsi="Calibri" w:cs="Calibri"/>
          <w:b/>
          <w:bCs/>
          <w:sz w:val="18"/>
          <w:szCs w:val="18"/>
          <w:lang w:val="en-CA"/>
        </w:rPr>
        <w:t xml:space="preserve">CFP No. </w:t>
      </w:r>
      <w:r w:rsidRPr="0052371C">
        <w:rPr>
          <w:rFonts w:ascii="Calibri" w:eastAsia="Calibri" w:hAnsi="Calibri" w:cs="Calibri"/>
          <w:b/>
          <w:bCs/>
          <w:sz w:val="18"/>
          <w:szCs w:val="18"/>
          <w:u w:val="single"/>
          <w:lang w:val="en-CA"/>
        </w:rPr>
        <w:t>(To be filled in by UN Women)</w:t>
      </w:r>
      <w:r w:rsidRPr="0052371C" w:rsidDel="009071F3">
        <w:rPr>
          <w:rFonts w:ascii="Calibri" w:eastAsia="Calibri" w:hAnsi="Calibri" w:cs="Calibri"/>
          <w:b/>
          <w:bCs/>
          <w:sz w:val="18"/>
          <w:szCs w:val="18"/>
          <w:u w:val="single"/>
          <w:lang w:val="en-CA"/>
        </w:rPr>
        <w:t xml:space="preserve"> </w:t>
      </w:r>
    </w:p>
    <w:p w14:paraId="28BA5F77" w14:textId="77777777" w:rsidR="0052371C" w:rsidRPr="0052371C" w:rsidRDefault="0052371C" w:rsidP="0052371C">
      <w:pPr>
        <w:spacing w:after="0" w:line="240" w:lineRule="auto"/>
        <w:rPr>
          <w:rFonts w:ascii="Calibri" w:eastAsia="Calibri" w:hAnsi="Calibri" w:cs="Calibri"/>
          <w:sz w:val="18"/>
          <w:szCs w:val="18"/>
          <w:lang w:val="en-CA"/>
        </w:rPr>
      </w:pPr>
    </w:p>
    <w:p w14:paraId="10ED3106" w14:textId="77777777" w:rsidR="0052371C" w:rsidRPr="0052371C" w:rsidRDefault="0052371C" w:rsidP="0052371C">
      <w:pPr>
        <w:spacing w:after="0" w:line="240" w:lineRule="auto"/>
        <w:rPr>
          <w:rFonts w:ascii="Calibri" w:eastAsia="Calibri" w:hAnsi="Calibri" w:cs="Calibri"/>
          <w:sz w:val="18"/>
          <w:szCs w:val="18"/>
          <w:lang w:val="en-CA"/>
        </w:rPr>
      </w:pPr>
    </w:p>
    <w:p w14:paraId="767E7005" w14:textId="0FBAFA92" w:rsidR="0052371C" w:rsidRPr="0052371C" w:rsidRDefault="0052371C" w:rsidP="004A5E1D">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sidR="0006700D">
        <w:rPr>
          <w:rFonts w:ascii="Calibri" w:eastAsia="Times New Roman" w:hAnsi="Calibri" w:cs="Calibri"/>
          <w:b/>
          <w:color w:val="0070C0"/>
          <w:sz w:val="18"/>
          <w:szCs w:val="18"/>
          <w:lang w:val="en-GB" w:eastAsia="en-GB"/>
        </w:rPr>
        <w:t>Responsible Parties</w:t>
      </w:r>
    </w:p>
    <w:p w14:paraId="6B9C5C89" w14:textId="77777777" w:rsidR="0052371C" w:rsidRPr="0052371C" w:rsidRDefault="0052371C" w:rsidP="0052371C">
      <w:pPr>
        <w:spacing w:after="0" w:line="240" w:lineRule="auto"/>
        <w:rPr>
          <w:rFonts w:ascii="Calibri" w:eastAsia="Calibri" w:hAnsi="Calibri" w:cs="Calibri"/>
          <w:sz w:val="18"/>
          <w:szCs w:val="18"/>
          <w:lang w:val="en-CA"/>
        </w:rPr>
      </w:pPr>
    </w:p>
    <w:p w14:paraId="6896E330" w14:textId="126B17DC" w:rsidR="0052371C" w:rsidRPr="0052371C" w:rsidRDefault="0052371C" w:rsidP="0052371C">
      <w:pPr>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UNWOMEN plans to engage an (</w:t>
      </w:r>
      <w:r>
        <w:rPr>
          <w:rFonts w:ascii="Calibri" w:eastAsia="Calibri" w:hAnsi="Calibri" w:cs="Calibri"/>
          <w:spacing w:val="-2"/>
          <w:sz w:val="18"/>
          <w:szCs w:val="18"/>
          <w:u w:val="single"/>
          <w:lang w:val="en-CA"/>
        </w:rPr>
        <w:t>Responsible Parties</w:t>
      </w:r>
      <w:r w:rsidRPr="0052371C">
        <w:rPr>
          <w:rFonts w:ascii="Calibri" w:eastAsia="Calibri" w:hAnsi="Calibri" w:cs="Calibri"/>
          <w:spacing w:val="-2"/>
          <w:sz w:val="18"/>
          <w:szCs w:val="18"/>
          <w:u w:val="single"/>
          <w:lang w:val="en-CA"/>
        </w:rPr>
        <w:t>)</w:t>
      </w:r>
      <w:r w:rsidRPr="0052371C">
        <w:rPr>
          <w:rFonts w:ascii="Calibri" w:eastAsia="Calibri" w:hAnsi="Calibri" w:cs="Calibri"/>
          <w:sz w:val="18"/>
          <w:szCs w:val="18"/>
          <w:lang w:val="en-CA"/>
        </w:rPr>
        <w:t xml:space="preserve"> </w:t>
      </w:r>
      <w:r w:rsidRPr="0052371C">
        <w:rPr>
          <w:rFonts w:ascii="Calibri" w:eastAsia="Calibri" w:hAnsi="Calibri" w:cs="Calibri"/>
          <w:spacing w:val="-2"/>
          <w:sz w:val="18"/>
          <w:szCs w:val="18"/>
          <w:lang w:val="en-CA"/>
        </w:rPr>
        <w:t>as defined in accordance with these documents. UN</w:t>
      </w:r>
      <w:r>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now </w:t>
      </w:r>
      <w:proofErr w:type="gramStart"/>
      <w:r w:rsidRPr="0052371C">
        <w:rPr>
          <w:rFonts w:ascii="Calibri" w:eastAsia="Calibri" w:hAnsi="Calibri" w:cs="Calibri"/>
          <w:spacing w:val="-2"/>
          <w:sz w:val="18"/>
          <w:szCs w:val="18"/>
          <w:lang w:val="en-CA"/>
        </w:rPr>
        <w:t>invites</w:t>
      </w:r>
      <w:proofErr w:type="gramEnd"/>
      <w:r w:rsidRPr="0052371C">
        <w:rPr>
          <w:rFonts w:ascii="Calibri" w:eastAsia="Calibri" w:hAnsi="Calibri" w:cs="Calibri"/>
          <w:spacing w:val="-2"/>
          <w:sz w:val="18"/>
          <w:szCs w:val="18"/>
          <w:lang w:val="en-CA"/>
        </w:rPr>
        <w:t xml:space="preserve"> sealed proposals from qualified proponents for providing the requirements as defined in the UN</w:t>
      </w:r>
      <w:r w:rsidR="00221560">
        <w:rPr>
          <w:rFonts w:ascii="Calibri" w:eastAsia="Calibri" w:hAnsi="Calibri" w:cs="Calibri"/>
          <w:spacing w:val="-2"/>
          <w:sz w:val="18"/>
          <w:szCs w:val="18"/>
          <w:lang w:val="en-CA"/>
        </w:rPr>
        <w:t>-</w:t>
      </w:r>
      <w:r w:rsidRPr="0052371C">
        <w:rPr>
          <w:rFonts w:ascii="Calibri" w:eastAsia="Calibri" w:hAnsi="Calibri" w:cs="Calibri"/>
          <w:spacing w:val="-2"/>
          <w:sz w:val="18"/>
          <w:szCs w:val="18"/>
          <w:lang w:val="en-CA"/>
        </w:rPr>
        <w:t xml:space="preserve">WOMEN Terms of Reference. </w:t>
      </w:r>
    </w:p>
    <w:p w14:paraId="1D32437B" w14:textId="64B74E13" w:rsidR="00656EDE" w:rsidRDefault="007A414E" w:rsidP="0052371C">
      <w:pPr>
        <w:spacing w:after="0" w:line="240" w:lineRule="auto"/>
        <w:rPr>
          <w:rFonts w:ascii="Calibri" w:eastAsia="Calibri" w:hAnsi="Calibri" w:cs="Calibri"/>
          <w:sz w:val="18"/>
          <w:szCs w:val="18"/>
          <w:lang w:val="en-CA"/>
        </w:rPr>
      </w:pPr>
      <w:r w:rsidRPr="00E573AB">
        <w:rPr>
          <w:rFonts w:cstheme="minorHAnsi"/>
          <w:spacing w:val="-2"/>
          <w:sz w:val="18"/>
          <w:szCs w:val="18"/>
        </w:rPr>
        <w:t xml:space="preserve">Proposals must be received by UN WOMEN at the address specified not later than (time) </w:t>
      </w:r>
      <w:r w:rsidRPr="00E573AB">
        <w:rPr>
          <w:rFonts w:cstheme="minorHAnsi"/>
          <w:b/>
          <w:spacing w:val="-2"/>
          <w:sz w:val="18"/>
          <w:szCs w:val="18"/>
          <w:u w:val="single"/>
        </w:rPr>
        <w:t xml:space="preserve">23:59 </w:t>
      </w:r>
      <w:proofErr w:type="spellStart"/>
      <w:r w:rsidRPr="00E573AB">
        <w:rPr>
          <w:rFonts w:cstheme="minorHAnsi"/>
          <w:b/>
          <w:spacing w:val="-2"/>
          <w:sz w:val="18"/>
          <w:szCs w:val="18"/>
          <w:u w:val="single"/>
        </w:rPr>
        <w:t>hrs</w:t>
      </w:r>
      <w:proofErr w:type="spellEnd"/>
      <w:r w:rsidRPr="00E573AB">
        <w:rPr>
          <w:rFonts w:cstheme="minorHAnsi"/>
          <w:b/>
          <w:sz w:val="18"/>
          <w:szCs w:val="18"/>
        </w:rPr>
        <w:t xml:space="preserve"> on </w:t>
      </w:r>
      <w:r w:rsidR="00D96122">
        <w:rPr>
          <w:rFonts w:cstheme="minorHAnsi" w:hint="cs"/>
          <w:b/>
          <w:sz w:val="18"/>
          <w:szCs w:val="18"/>
          <w:rtl/>
        </w:rPr>
        <w:t>29</w:t>
      </w:r>
      <w:proofErr w:type="spellStart"/>
      <w:r w:rsidRPr="00E573AB">
        <w:rPr>
          <w:rFonts w:cstheme="minorHAnsi"/>
          <w:b/>
          <w:sz w:val="18"/>
          <w:szCs w:val="18"/>
          <w:vertAlign w:val="superscript"/>
        </w:rPr>
        <w:t>th</w:t>
      </w:r>
      <w:proofErr w:type="spellEnd"/>
      <w:r w:rsidRPr="00E573AB">
        <w:rPr>
          <w:rFonts w:cstheme="minorHAnsi"/>
          <w:b/>
          <w:sz w:val="18"/>
          <w:szCs w:val="18"/>
        </w:rPr>
        <w:t xml:space="preserve"> September 2021.</w:t>
      </w:r>
    </w:p>
    <w:p w14:paraId="2694461B" w14:textId="77777777" w:rsidR="007A414E" w:rsidRPr="00E573AB" w:rsidRDefault="007A414E" w:rsidP="007A414E">
      <w:pPr>
        <w:spacing w:after="0" w:line="240" w:lineRule="auto"/>
        <w:jc w:val="both"/>
        <w:rPr>
          <w:rFonts w:eastAsia="Calibri" w:cstheme="minorHAnsi"/>
          <w:spacing w:val="-2"/>
          <w:sz w:val="18"/>
          <w:szCs w:val="18"/>
          <w:lang w:val="en-CA"/>
        </w:rPr>
      </w:pPr>
      <w:r w:rsidRPr="00E573AB">
        <w:rPr>
          <w:rFonts w:eastAsia="Calibri" w:cstheme="minorHAnsi"/>
          <w:b/>
          <w:bCs/>
          <w:sz w:val="18"/>
          <w:szCs w:val="18"/>
          <w:lang w:val="en-CA"/>
        </w:rPr>
        <w:t>The budget range for this proposal should be</w:t>
      </w:r>
      <w:r w:rsidRPr="00E573AB">
        <w:rPr>
          <w:rFonts w:eastAsia="Calibri" w:cstheme="minorHAnsi"/>
          <w:sz w:val="18"/>
          <w:szCs w:val="18"/>
          <w:lang w:val="en-CA"/>
        </w:rPr>
        <w:t xml:space="preserve"> [ (15,000 USD – 30,000 USD.)]</w:t>
      </w:r>
    </w:p>
    <w:p w14:paraId="4CA628BD" w14:textId="77777777" w:rsidR="0052371C" w:rsidRPr="0052371C" w:rsidRDefault="0052371C" w:rsidP="0052371C">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68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736"/>
      </w:tblGrid>
      <w:tr w:rsidR="0052371C" w:rsidRPr="0052371C" w14:paraId="2237CEA2" w14:textId="77777777" w:rsidTr="0029360C">
        <w:trPr>
          <w:trHeight w:val="446"/>
        </w:trPr>
        <w:tc>
          <w:tcPr>
            <w:tcW w:w="4950" w:type="dxa"/>
            <w:tcBorders>
              <w:right w:val="single" w:sz="4" w:space="0" w:color="auto"/>
            </w:tcBorders>
            <w:shd w:val="clear" w:color="auto" w:fill="D5DCE4" w:themeFill="text2" w:themeFillTint="33"/>
          </w:tcPr>
          <w:p w14:paraId="1D75C416" w14:textId="77777777" w:rsidR="0052371C" w:rsidRPr="0052371C" w:rsidRDefault="0052371C" w:rsidP="0052371C">
            <w:pPr>
              <w:tabs>
                <w:tab w:val="left" w:pos="-720"/>
                <w:tab w:val="left" w:pos="1440"/>
              </w:tabs>
              <w:suppressAutoHyphens/>
              <w:rPr>
                <w:rFonts w:cs="Calibri"/>
                <w:b/>
                <w:spacing w:val="-2"/>
                <w:sz w:val="18"/>
                <w:szCs w:val="18"/>
                <w:lang w:val="en-CA"/>
              </w:rPr>
            </w:pPr>
            <w:r w:rsidRPr="0052371C">
              <w:rPr>
                <w:rFonts w:cs="Calibri"/>
                <w:b/>
                <w:spacing w:val="-2"/>
                <w:sz w:val="18"/>
                <w:szCs w:val="18"/>
                <w:lang w:val="en-CA"/>
              </w:rPr>
              <w:t xml:space="preserve">This UN-Women Call for Proposals consists of </w:t>
            </w:r>
            <w:r w:rsidRPr="0052371C">
              <w:rPr>
                <w:rFonts w:cs="Calibri"/>
                <w:b/>
                <w:spacing w:val="-2"/>
                <w:sz w:val="18"/>
                <w:szCs w:val="18"/>
                <w:u w:val="single"/>
                <w:lang w:val="en-CA"/>
              </w:rPr>
              <w:t xml:space="preserve">Two </w:t>
            </w:r>
            <w:r w:rsidRPr="0052371C">
              <w:rPr>
                <w:rFonts w:cs="Calibri"/>
                <w:b/>
                <w:spacing w:val="-2"/>
                <w:sz w:val="18"/>
                <w:szCs w:val="18"/>
                <w:lang w:val="en-CA"/>
              </w:rPr>
              <w:t>sections:</w:t>
            </w:r>
          </w:p>
        </w:tc>
        <w:tc>
          <w:tcPr>
            <w:tcW w:w="4736" w:type="dxa"/>
            <w:tcBorders>
              <w:left w:val="single" w:sz="4" w:space="0" w:color="auto"/>
            </w:tcBorders>
            <w:shd w:val="clear" w:color="auto" w:fill="D5DCE4" w:themeFill="text2" w:themeFillTint="33"/>
          </w:tcPr>
          <w:p w14:paraId="49F04946" w14:textId="77777777" w:rsidR="0052371C" w:rsidRPr="0052371C" w:rsidRDefault="0052371C" w:rsidP="0052371C">
            <w:pPr>
              <w:tabs>
                <w:tab w:val="left" w:pos="-720"/>
                <w:tab w:val="left" w:pos="1440"/>
              </w:tabs>
              <w:suppressAutoHyphens/>
              <w:jc w:val="center"/>
              <w:rPr>
                <w:rFonts w:cs="Calibri"/>
                <w:b/>
                <w:spacing w:val="-2"/>
                <w:sz w:val="18"/>
                <w:szCs w:val="18"/>
                <w:lang w:val="en-CA"/>
              </w:rPr>
            </w:pPr>
            <w:r w:rsidRPr="0052371C">
              <w:rPr>
                <w:rFonts w:cs="Calibri"/>
                <w:b/>
                <w:spacing w:val="-2"/>
                <w:sz w:val="18"/>
                <w:szCs w:val="18"/>
                <w:lang w:val="en-CA"/>
              </w:rPr>
              <w:t>Annexes to be completed by proponents and returned with their proposal (mandatory)</w:t>
            </w:r>
          </w:p>
        </w:tc>
      </w:tr>
      <w:tr w:rsidR="0052371C" w:rsidRPr="0052371C" w14:paraId="15F86C0C" w14:textId="77777777" w:rsidTr="0029360C">
        <w:trPr>
          <w:trHeight w:val="230"/>
        </w:trPr>
        <w:tc>
          <w:tcPr>
            <w:tcW w:w="4950" w:type="dxa"/>
            <w:tcBorders>
              <w:right w:val="single" w:sz="4" w:space="0" w:color="auto"/>
            </w:tcBorders>
          </w:tcPr>
          <w:p w14:paraId="51FEEC46" w14:textId="77777777" w:rsidR="0052371C" w:rsidRPr="0052371C" w:rsidRDefault="0052371C" w:rsidP="0052371C">
            <w:pPr>
              <w:tabs>
                <w:tab w:val="left" w:pos="-720"/>
                <w:tab w:val="left" w:pos="1440"/>
              </w:tabs>
              <w:suppressAutoHyphens/>
              <w:rPr>
                <w:rFonts w:cs="Calibri"/>
                <w:b/>
                <w:spacing w:val="-2"/>
                <w:sz w:val="18"/>
                <w:szCs w:val="18"/>
                <w:highlight w:val="yellow"/>
                <w:u w:val="single"/>
                <w:lang w:val="en-CA"/>
              </w:rPr>
            </w:pPr>
            <w:r w:rsidRPr="0052371C">
              <w:rPr>
                <w:rFonts w:cs="Calibri"/>
                <w:b/>
                <w:color w:val="0070C0"/>
                <w:spacing w:val="-2"/>
                <w:sz w:val="18"/>
                <w:szCs w:val="18"/>
                <w:u w:val="single"/>
                <w:lang w:val="en-CA"/>
              </w:rPr>
              <w:t xml:space="preserve">Section 1 </w:t>
            </w:r>
          </w:p>
        </w:tc>
        <w:tc>
          <w:tcPr>
            <w:tcW w:w="4736" w:type="dxa"/>
            <w:tcBorders>
              <w:left w:val="single" w:sz="4" w:space="0" w:color="auto"/>
            </w:tcBorders>
          </w:tcPr>
          <w:p w14:paraId="3BBB27F3" w14:textId="795CD718"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r>
      <w:tr w:rsidR="0052371C" w:rsidRPr="0052371C" w14:paraId="76FCA6D4" w14:textId="77777777" w:rsidTr="0029360C">
        <w:trPr>
          <w:trHeight w:val="907"/>
        </w:trPr>
        <w:tc>
          <w:tcPr>
            <w:tcW w:w="4950" w:type="dxa"/>
            <w:tcBorders>
              <w:right w:val="single" w:sz="4" w:space="0" w:color="auto"/>
            </w:tcBorders>
          </w:tcPr>
          <w:p w14:paraId="7655C8DF" w14:textId="47395B26" w:rsidR="0052371C" w:rsidRPr="0052371C" w:rsidRDefault="0052371C" w:rsidP="004A5E1D">
            <w:pPr>
              <w:numPr>
                <w:ilvl w:val="0"/>
                <w:numId w:val="10"/>
              </w:numPr>
              <w:contextualSpacing/>
              <w:rPr>
                <w:rFonts w:cs="Calibri"/>
                <w:spacing w:val="-2"/>
                <w:sz w:val="18"/>
                <w:szCs w:val="18"/>
                <w:lang w:val="en-CA"/>
              </w:rPr>
            </w:pPr>
            <w:r w:rsidRPr="0052371C">
              <w:rPr>
                <w:rFonts w:cs="Calibri"/>
                <w:spacing w:val="-2"/>
                <w:sz w:val="18"/>
                <w:szCs w:val="18"/>
                <w:lang w:val="en-CA"/>
              </w:rPr>
              <w:t xml:space="preserve">CFP letter for </w:t>
            </w:r>
            <w:r w:rsidR="00FA5DFA">
              <w:rPr>
                <w:rFonts w:cs="Calibri"/>
                <w:spacing w:val="-2"/>
                <w:sz w:val="18"/>
                <w:szCs w:val="18"/>
                <w:lang w:val="en-CA"/>
              </w:rPr>
              <w:t>Responsible Parties</w:t>
            </w:r>
          </w:p>
          <w:p w14:paraId="5407FBE9" w14:textId="47BF908D" w:rsidR="0052371C" w:rsidRPr="0052371C" w:rsidRDefault="0052371C" w:rsidP="004A5E1D">
            <w:pPr>
              <w:numPr>
                <w:ilvl w:val="0"/>
                <w:numId w:val="10"/>
              </w:numPr>
              <w:contextualSpacing/>
              <w:rPr>
                <w:rFonts w:cs="Calibri"/>
                <w:spacing w:val="-2"/>
                <w:sz w:val="18"/>
                <w:szCs w:val="18"/>
                <w:lang w:val="en-CA"/>
              </w:rPr>
            </w:pPr>
            <w:r w:rsidRPr="0052371C">
              <w:rPr>
                <w:rFonts w:cs="Calibri"/>
                <w:spacing w:val="-2"/>
                <w:sz w:val="18"/>
                <w:szCs w:val="18"/>
                <w:lang w:val="en-CA"/>
              </w:rPr>
              <w:t xml:space="preserve">Proposal data sheet for </w:t>
            </w:r>
            <w:r w:rsidR="0006700D">
              <w:rPr>
                <w:rFonts w:cs="Calibri"/>
                <w:spacing w:val="-2"/>
                <w:sz w:val="18"/>
                <w:szCs w:val="18"/>
                <w:lang w:val="en-CA"/>
              </w:rPr>
              <w:t>Responsible Parties</w:t>
            </w:r>
          </w:p>
          <w:p w14:paraId="5157FEDF" w14:textId="77777777" w:rsidR="0052371C" w:rsidRPr="0052371C" w:rsidRDefault="0052371C" w:rsidP="004A5E1D">
            <w:pPr>
              <w:numPr>
                <w:ilvl w:val="0"/>
                <w:numId w:val="10"/>
              </w:numPr>
              <w:contextualSpacing/>
              <w:rPr>
                <w:rFonts w:cs="Calibri"/>
                <w:spacing w:val="-2"/>
                <w:sz w:val="18"/>
                <w:szCs w:val="18"/>
                <w:lang w:val="en-CA"/>
              </w:rPr>
            </w:pPr>
            <w:r w:rsidRPr="0052371C">
              <w:rPr>
                <w:rFonts w:cs="Calibri"/>
                <w:spacing w:val="-2"/>
                <w:sz w:val="18"/>
                <w:szCs w:val="18"/>
                <w:lang w:val="en-CA"/>
              </w:rPr>
              <w:t>UN Women Terms of Reference</w:t>
            </w:r>
          </w:p>
          <w:p w14:paraId="37D99A10" w14:textId="35FC0610" w:rsidR="0052371C" w:rsidRPr="0052371C" w:rsidRDefault="0052371C" w:rsidP="0052371C">
            <w:pPr>
              <w:tabs>
                <w:tab w:val="left" w:pos="-720"/>
                <w:tab w:val="left" w:pos="1440"/>
              </w:tabs>
              <w:suppressAutoHyphens/>
              <w:ind w:left="360"/>
              <w:rPr>
                <w:rFonts w:cs="Calibri"/>
                <w:spacing w:val="-2"/>
                <w:sz w:val="18"/>
                <w:szCs w:val="18"/>
                <w:lang w:val="en-CA"/>
              </w:rPr>
            </w:pPr>
            <w:r w:rsidRPr="0052371C">
              <w:rPr>
                <w:rFonts w:cs="Calibri"/>
                <w:b/>
                <w:spacing w:val="-2"/>
                <w:sz w:val="18"/>
                <w:szCs w:val="18"/>
                <w:lang w:val="en-CA"/>
              </w:rPr>
              <w:t xml:space="preserve">Annex </w:t>
            </w:r>
            <w:r w:rsidR="00C41F68">
              <w:rPr>
                <w:rFonts w:cs="Calibri"/>
                <w:b/>
                <w:spacing w:val="-2"/>
                <w:sz w:val="18"/>
                <w:szCs w:val="18"/>
                <w:lang w:val="en-CA"/>
              </w:rPr>
              <w:t>B</w:t>
            </w:r>
            <w:r w:rsidRPr="0052371C">
              <w:rPr>
                <w:rFonts w:cs="Calibri"/>
                <w:b/>
                <w:spacing w:val="-2"/>
                <w:sz w:val="18"/>
                <w:szCs w:val="18"/>
                <w:lang w:val="en-CA"/>
              </w:rPr>
              <w:t>-1</w:t>
            </w:r>
            <w:r w:rsidRPr="0052371C">
              <w:rPr>
                <w:rFonts w:cs="Calibri"/>
                <w:spacing w:val="-2"/>
                <w:sz w:val="18"/>
                <w:szCs w:val="18"/>
                <w:lang w:val="en-CA"/>
              </w:rPr>
              <w:t xml:space="preserve"> Mandatory requirements/pre-qualification criteria</w:t>
            </w:r>
          </w:p>
        </w:tc>
        <w:tc>
          <w:tcPr>
            <w:tcW w:w="4736" w:type="dxa"/>
            <w:tcBorders>
              <w:left w:val="single" w:sz="4" w:space="0" w:color="auto"/>
            </w:tcBorders>
          </w:tcPr>
          <w:p w14:paraId="31F8249D" w14:textId="3D12BA2A"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sidR="005A4A3A">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5E14D7" w:rsidRPr="005E14D7">
              <w:rPr>
                <w:rFonts w:cs="Calibri"/>
                <w:spacing w:val="-2"/>
                <w:sz w:val="18"/>
                <w:szCs w:val="18"/>
                <w:lang w:val="en-CA"/>
              </w:rPr>
              <w:t>Template for proposal submission</w:t>
            </w:r>
          </w:p>
          <w:p w14:paraId="1B46E9AD" w14:textId="705920A0" w:rsidR="006C3247" w:rsidRPr="0052371C" w:rsidRDefault="006C3247" w:rsidP="006C3247">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3</w:t>
            </w:r>
            <w:r w:rsidRPr="0052371C">
              <w:rPr>
                <w:rFonts w:cs="Calibri"/>
                <w:spacing w:val="-2"/>
                <w:sz w:val="18"/>
                <w:szCs w:val="18"/>
                <w:lang w:val="en-CA"/>
              </w:rPr>
              <w:t xml:space="preserve"> Format of resume for proposed staff</w:t>
            </w:r>
          </w:p>
          <w:p w14:paraId="17A17BD8" w14:textId="4BCC7242" w:rsidR="0052371C" w:rsidRPr="0052371C" w:rsidRDefault="006C3247"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Annex </w:t>
            </w:r>
            <w:r>
              <w:rPr>
                <w:rFonts w:cs="Calibri"/>
                <w:b/>
                <w:spacing w:val="-2"/>
                <w:sz w:val="18"/>
                <w:szCs w:val="18"/>
                <w:lang w:val="en-CA"/>
              </w:rPr>
              <w:t>B</w:t>
            </w:r>
            <w:r w:rsidRPr="0052371C">
              <w:rPr>
                <w:rFonts w:cs="Calibri"/>
                <w:b/>
                <w:spacing w:val="-2"/>
                <w:sz w:val="18"/>
                <w:szCs w:val="18"/>
                <w:lang w:val="en-CA"/>
              </w:rPr>
              <w:t>-</w:t>
            </w:r>
            <w:r>
              <w:rPr>
                <w:rFonts w:cs="Calibri"/>
                <w:b/>
                <w:spacing w:val="-2"/>
                <w:sz w:val="18"/>
                <w:szCs w:val="18"/>
                <w:lang w:val="en-CA"/>
              </w:rPr>
              <w:t>4</w:t>
            </w:r>
            <w:r w:rsidRPr="0052371C">
              <w:rPr>
                <w:rFonts w:cs="Calibri"/>
                <w:spacing w:val="-2"/>
                <w:sz w:val="18"/>
                <w:szCs w:val="18"/>
                <w:lang w:val="en-CA"/>
              </w:rPr>
              <w:t xml:space="preserve"> Capacity Assessment minimum Documents</w:t>
            </w:r>
          </w:p>
          <w:p w14:paraId="39972895" w14:textId="409204B9"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877407D" w14:textId="77777777" w:rsidTr="0029360C">
        <w:trPr>
          <w:trHeight w:val="215"/>
        </w:trPr>
        <w:tc>
          <w:tcPr>
            <w:tcW w:w="4950" w:type="dxa"/>
            <w:tcBorders>
              <w:right w:val="single" w:sz="4" w:space="0" w:color="auto"/>
            </w:tcBorders>
          </w:tcPr>
          <w:p w14:paraId="559916E3" w14:textId="77777777" w:rsidR="0052371C" w:rsidRPr="0052371C" w:rsidRDefault="0052371C" w:rsidP="0052371C">
            <w:pPr>
              <w:tabs>
                <w:tab w:val="left" w:pos="-720"/>
                <w:tab w:val="left" w:pos="1440"/>
              </w:tabs>
              <w:suppressAutoHyphens/>
              <w:rPr>
                <w:rFonts w:cs="Calibri"/>
                <w:b/>
                <w:spacing w:val="-2"/>
                <w:sz w:val="18"/>
                <w:szCs w:val="18"/>
                <w:u w:val="single"/>
                <w:lang w:val="en-CA"/>
              </w:rPr>
            </w:pPr>
            <w:r w:rsidRPr="0052371C">
              <w:rPr>
                <w:rFonts w:cs="Calibri"/>
                <w:b/>
                <w:color w:val="0070C0"/>
                <w:spacing w:val="-2"/>
                <w:sz w:val="18"/>
                <w:szCs w:val="18"/>
                <w:u w:val="single"/>
                <w:lang w:val="en-CA"/>
              </w:rPr>
              <w:t>Section 2</w:t>
            </w:r>
          </w:p>
        </w:tc>
        <w:tc>
          <w:tcPr>
            <w:tcW w:w="4736" w:type="dxa"/>
            <w:tcBorders>
              <w:left w:val="single" w:sz="4" w:space="0" w:color="auto"/>
            </w:tcBorders>
          </w:tcPr>
          <w:p w14:paraId="6D0FF6AD"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065F820D" w14:textId="77777777" w:rsidTr="0029360C">
        <w:trPr>
          <w:trHeight w:val="230"/>
        </w:trPr>
        <w:tc>
          <w:tcPr>
            <w:tcW w:w="4950" w:type="dxa"/>
            <w:tcBorders>
              <w:right w:val="single" w:sz="4" w:space="0" w:color="auto"/>
            </w:tcBorders>
          </w:tcPr>
          <w:p w14:paraId="31F1B5C8" w14:textId="77777777" w:rsidR="0052371C" w:rsidRPr="0052371C" w:rsidRDefault="0052371C" w:rsidP="004A5E1D">
            <w:pPr>
              <w:numPr>
                <w:ilvl w:val="0"/>
                <w:numId w:val="11"/>
              </w:numPr>
              <w:tabs>
                <w:tab w:val="left" w:pos="-720"/>
                <w:tab w:val="left" w:pos="1440"/>
              </w:tabs>
              <w:suppressAutoHyphens/>
              <w:contextualSpacing/>
              <w:rPr>
                <w:rFonts w:cs="Calibri"/>
                <w:spacing w:val="-2"/>
                <w:sz w:val="18"/>
                <w:szCs w:val="18"/>
                <w:lang w:val="en-CA"/>
              </w:rPr>
            </w:pPr>
            <w:r w:rsidRPr="0052371C">
              <w:rPr>
                <w:rFonts w:cs="Calibri"/>
                <w:spacing w:val="-2"/>
                <w:sz w:val="18"/>
                <w:szCs w:val="18"/>
                <w:lang w:val="en-CA"/>
              </w:rPr>
              <w:t>Instructions to proponents</w:t>
            </w:r>
          </w:p>
        </w:tc>
        <w:tc>
          <w:tcPr>
            <w:tcW w:w="4736" w:type="dxa"/>
            <w:tcBorders>
              <w:left w:val="single" w:sz="4" w:space="0" w:color="auto"/>
            </w:tcBorders>
          </w:tcPr>
          <w:p w14:paraId="20D7803E"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1C939C8D" w14:textId="77777777" w:rsidTr="0029360C">
        <w:trPr>
          <w:trHeight w:val="215"/>
        </w:trPr>
        <w:tc>
          <w:tcPr>
            <w:tcW w:w="4950" w:type="dxa"/>
            <w:tcBorders>
              <w:right w:val="single" w:sz="4" w:space="0" w:color="auto"/>
            </w:tcBorders>
          </w:tcPr>
          <w:p w14:paraId="190CD0B1" w14:textId="13239C4F"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b/>
                <w:spacing w:val="-2"/>
                <w:sz w:val="18"/>
                <w:szCs w:val="18"/>
                <w:lang w:val="en-CA"/>
              </w:rPr>
              <w:t xml:space="preserve">         Annex </w:t>
            </w:r>
            <w:r w:rsidR="00D671E4">
              <w:rPr>
                <w:rFonts w:cs="Calibri"/>
                <w:b/>
                <w:spacing w:val="-2"/>
                <w:sz w:val="18"/>
                <w:szCs w:val="18"/>
                <w:lang w:val="en-CA"/>
              </w:rPr>
              <w:t>B</w:t>
            </w:r>
            <w:r w:rsidRPr="0052371C">
              <w:rPr>
                <w:rFonts w:cs="Calibri"/>
                <w:b/>
                <w:spacing w:val="-2"/>
                <w:sz w:val="18"/>
                <w:szCs w:val="18"/>
                <w:lang w:val="en-CA"/>
              </w:rPr>
              <w:t>-2</w:t>
            </w:r>
            <w:r w:rsidRPr="0052371C">
              <w:rPr>
                <w:rFonts w:cs="Calibri"/>
                <w:spacing w:val="-2"/>
                <w:sz w:val="18"/>
                <w:szCs w:val="18"/>
                <w:lang w:val="en-CA"/>
              </w:rPr>
              <w:t xml:space="preserve"> </w:t>
            </w:r>
            <w:r w:rsidR="00673499" w:rsidRPr="00673499">
              <w:rPr>
                <w:rFonts w:cs="Calibri"/>
                <w:spacing w:val="-2"/>
                <w:sz w:val="18"/>
                <w:szCs w:val="18"/>
                <w:lang w:val="en-CA"/>
              </w:rPr>
              <w:t>Template for proposal submission</w:t>
            </w:r>
          </w:p>
        </w:tc>
        <w:tc>
          <w:tcPr>
            <w:tcW w:w="4736" w:type="dxa"/>
            <w:tcBorders>
              <w:left w:val="single" w:sz="4" w:space="0" w:color="auto"/>
            </w:tcBorders>
          </w:tcPr>
          <w:p w14:paraId="1BAED0F9" w14:textId="77777777" w:rsidR="0052371C" w:rsidRPr="0052371C" w:rsidRDefault="0052371C" w:rsidP="0052371C">
            <w:pPr>
              <w:tabs>
                <w:tab w:val="left" w:pos="-720"/>
                <w:tab w:val="left" w:pos="1440"/>
              </w:tabs>
              <w:suppressAutoHyphens/>
              <w:rPr>
                <w:rFonts w:cs="Calibri"/>
                <w:spacing w:val="-2"/>
                <w:sz w:val="18"/>
                <w:szCs w:val="18"/>
                <w:lang w:val="en-CA"/>
              </w:rPr>
            </w:pPr>
          </w:p>
        </w:tc>
      </w:tr>
      <w:tr w:rsidR="0052371C" w:rsidRPr="0052371C" w14:paraId="74017B81" w14:textId="77777777" w:rsidTr="0029360C">
        <w:trPr>
          <w:trHeight w:val="676"/>
        </w:trPr>
        <w:tc>
          <w:tcPr>
            <w:tcW w:w="4950" w:type="dxa"/>
            <w:tcBorders>
              <w:right w:val="single" w:sz="4" w:space="0" w:color="auto"/>
            </w:tcBorders>
          </w:tcPr>
          <w:p w14:paraId="65E99A9F" w14:textId="7A6786CE"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-3</w:t>
            </w:r>
            <w:r w:rsidRPr="0052371C">
              <w:rPr>
                <w:rFonts w:cs="Calibri"/>
                <w:spacing w:val="-2"/>
                <w:sz w:val="18"/>
                <w:szCs w:val="18"/>
                <w:lang w:val="en-CA"/>
              </w:rPr>
              <w:t xml:space="preserve"> </w:t>
            </w:r>
            <w:r w:rsidR="00673499" w:rsidRPr="00673499">
              <w:rPr>
                <w:rFonts w:cs="Calibri"/>
                <w:spacing w:val="-2"/>
                <w:sz w:val="18"/>
                <w:szCs w:val="18"/>
                <w:lang w:val="en-CA"/>
              </w:rPr>
              <w:t>Format of resume for proposed staff</w:t>
            </w:r>
          </w:p>
          <w:p w14:paraId="4DDDB7F4" w14:textId="1BADA6C1"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r w:rsidRPr="0052371C">
              <w:rPr>
                <w:rFonts w:cs="Calibri"/>
                <w:b/>
                <w:spacing w:val="-2"/>
                <w:sz w:val="18"/>
                <w:szCs w:val="18"/>
                <w:lang w:val="en-CA"/>
              </w:rPr>
              <w:t xml:space="preserve">Annex </w:t>
            </w:r>
            <w:r w:rsidR="00673499">
              <w:rPr>
                <w:rFonts w:cs="Calibri"/>
                <w:b/>
                <w:spacing w:val="-2"/>
                <w:sz w:val="18"/>
                <w:szCs w:val="18"/>
                <w:lang w:val="en-CA"/>
              </w:rPr>
              <w:t>B</w:t>
            </w:r>
            <w:r w:rsidRPr="0052371C">
              <w:rPr>
                <w:rFonts w:cs="Calibri"/>
                <w:b/>
                <w:spacing w:val="-2"/>
                <w:sz w:val="18"/>
                <w:szCs w:val="18"/>
                <w:lang w:val="en-CA"/>
              </w:rPr>
              <w:t>-4</w:t>
            </w:r>
            <w:r w:rsidRPr="0052371C">
              <w:rPr>
                <w:rFonts w:cs="Calibri"/>
                <w:spacing w:val="-2"/>
                <w:sz w:val="18"/>
                <w:szCs w:val="18"/>
                <w:lang w:val="en-CA"/>
              </w:rPr>
              <w:t xml:space="preserve"> </w:t>
            </w:r>
            <w:r w:rsidR="00673499" w:rsidRPr="00673499">
              <w:rPr>
                <w:rFonts w:cs="Calibri"/>
                <w:spacing w:val="-2"/>
                <w:sz w:val="18"/>
                <w:szCs w:val="18"/>
                <w:lang w:val="en-CA"/>
              </w:rPr>
              <w:t>Capacity Assessment minimum Documents</w:t>
            </w:r>
          </w:p>
          <w:p w14:paraId="4DE6DE96" w14:textId="0EDFE3ED" w:rsidR="0052371C" w:rsidRPr="0052371C" w:rsidRDefault="0052371C" w:rsidP="0052371C">
            <w:pPr>
              <w:tabs>
                <w:tab w:val="left" w:pos="-720"/>
                <w:tab w:val="left" w:pos="1440"/>
              </w:tabs>
              <w:suppressAutoHyphens/>
              <w:rPr>
                <w:rFonts w:cs="Calibri"/>
                <w:spacing w:val="-2"/>
                <w:sz w:val="18"/>
                <w:szCs w:val="18"/>
                <w:lang w:val="en-CA"/>
              </w:rPr>
            </w:pPr>
            <w:r w:rsidRPr="0052371C">
              <w:rPr>
                <w:rFonts w:cs="Calibri"/>
                <w:spacing w:val="-2"/>
                <w:sz w:val="18"/>
                <w:szCs w:val="18"/>
                <w:lang w:val="en-CA"/>
              </w:rPr>
              <w:t xml:space="preserve">         </w:t>
            </w:r>
          </w:p>
        </w:tc>
        <w:tc>
          <w:tcPr>
            <w:tcW w:w="4736" w:type="dxa"/>
            <w:tcBorders>
              <w:left w:val="single" w:sz="4" w:space="0" w:color="auto"/>
            </w:tcBorders>
          </w:tcPr>
          <w:p w14:paraId="2CF5FD41" w14:textId="77777777" w:rsidR="0052371C" w:rsidRPr="0052371C" w:rsidRDefault="0052371C" w:rsidP="0052371C">
            <w:pPr>
              <w:tabs>
                <w:tab w:val="left" w:pos="-720"/>
                <w:tab w:val="left" w:pos="1440"/>
              </w:tabs>
              <w:suppressAutoHyphens/>
              <w:rPr>
                <w:rFonts w:cs="Calibri"/>
                <w:spacing w:val="-2"/>
                <w:sz w:val="18"/>
                <w:szCs w:val="18"/>
                <w:lang w:val="en-CA"/>
              </w:rPr>
            </w:pPr>
          </w:p>
        </w:tc>
      </w:tr>
    </w:tbl>
    <w:p w14:paraId="77EBFC58" w14:textId="77777777" w:rsidR="0052371C" w:rsidRPr="0052371C" w:rsidRDefault="0052371C" w:rsidP="0052371C">
      <w:pPr>
        <w:tabs>
          <w:tab w:val="left" w:pos="-720"/>
        </w:tabs>
        <w:suppressAutoHyphens/>
        <w:spacing w:after="0" w:line="240" w:lineRule="auto"/>
        <w:jc w:val="both"/>
        <w:rPr>
          <w:rFonts w:ascii="Calibri" w:eastAsia="Calibri" w:hAnsi="Calibri" w:cs="Calibri"/>
          <w:sz w:val="18"/>
          <w:szCs w:val="18"/>
          <w:lang w:val="en-CA"/>
        </w:rPr>
      </w:pPr>
    </w:p>
    <w:p w14:paraId="66C856D2" w14:textId="77777777" w:rsidR="007A414E" w:rsidRPr="00E573AB" w:rsidRDefault="0052371C" w:rsidP="007A414E">
      <w:pPr>
        <w:tabs>
          <w:tab w:val="left" w:pos="-720"/>
          <w:tab w:val="left" w:pos="1440"/>
        </w:tabs>
        <w:suppressAutoHyphens/>
        <w:spacing w:after="0" w:line="240" w:lineRule="auto"/>
        <w:jc w:val="both"/>
        <w:rPr>
          <w:rFonts w:eastAsia="Calibri" w:cstheme="minorHAnsi"/>
          <w:sz w:val="18"/>
          <w:szCs w:val="18"/>
          <w:lang w:val="en-CA"/>
        </w:rPr>
      </w:pPr>
      <w:r w:rsidRPr="0052371C">
        <w:rPr>
          <w:rFonts w:ascii="Calibri" w:eastAsia="Calibri" w:hAnsi="Calibri" w:cs="Calibri"/>
          <w:spacing w:val="-2"/>
          <w:sz w:val="18"/>
          <w:szCs w:val="18"/>
          <w:lang w:val="en-CA"/>
        </w:rPr>
        <w:t xml:space="preserve">Interested proponents may obtain further information by contacting this email address: </w:t>
      </w:r>
      <w:r w:rsidRPr="0052371C">
        <w:rPr>
          <w:rFonts w:ascii="Calibri" w:eastAsia="Calibri" w:hAnsi="Calibri" w:cs="Calibri"/>
          <w:sz w:val="18"/>
          <w:szCs w:val="18"/>
          <w:lang w:val="en-CA"/>
        </w:rPr>
        <w:t xml:space="preserve"> </w:t>
      </w:r>
      <w:hyperlink r:id="rId12" w:history="1">
        <w:r w:rsidR="007A414E" w:rsidRPr="00E573AB">
          <w:rPr>
            <w:rStyle w:val="Hyperlink"/>
            <w:rFonts w:eastAsia="Calibri" w:cstheme="minorHAnsi"/>
            <w:sz w:val="18"/>
            <w:szCs w:val="18"/>
            <w:lang w:val="en-CA"/>
          </w:rPr>
          <w:t>Hanadi.abdelrman@unwomen.org</w:t>
        </w:r>
      </w:hyperlink>
      <w:r w:rsidR="007A414E" w:rsidRPr="00E573AB">
        <w:rPr>
          <w:rFonts w:eastAsia="Calibri" w:cstheme="minorHAnsi"/>
          <w:sz w:val="18"/>
          <w:szCs w:val="18"/>
          <w:lang w:val="en-CA"/>
        </w:rPr>
        <w:t xml:space="preserve">   with copy of the email to </w:t>
      </w:r>
      <w:hyperlink r:id="rId13" w:history="1">
        <w:r w:rsidR="007A414E" w:rsidRPr="00E573AB">
          <w:rPr>
            <w:rStyle w:val="Hyperlink"/>
            <w:rFonts w:eastAsia="Calibri" w:cstheme="minorHAnsi"/>
            <w:sz w:val="18"/>
            <w:szCs w:val="18"/>
            <w:lang w:val="en-CA"/>
          </w:rPr>
          <w:t>gabriela.lonngren@unwomen.org</w:t>
        </w:r>
      </w:hyperlink>
      <w:r w:rsidR="007A414E" w:rsidRPr="00E573AB">
        <w:rPr>
          <w:rFonts w:eastAsia="Calibri" w:cstheme="minorHAnsi"/>
          <w:sz w:val="18"/>
          <w:szCs w:val="18"/>
          <w:lang w:val="en-CA"/>
        </w:rPr>
        <w:t xml:space="preserve"> </w:t>
      </w:r>
    </w:p>
    <w:p w14:paraId="3C7EB08F" w14:textId="61133819" w:rsidR="0052371C" w:rsidRDefault="0052371C"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395BFC50" w14:textId="18EB4BC0"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15C5D18E" w14:textId="6104EF07"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1552D376" w14:textId="25870945"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487B66C5" w14:textId="41227114"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6158DA1D" w14:textId="28B4802D"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2FA5F891" w14:textId="0D3DB1B0"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12D66CB4" w14:textId="4714FEF8"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0B86582C" w14:textId="3BF14EED"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336DA3C1" w14:textId="102FEBCC"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1975ABEE" w14:textId="5251937D"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1E940DEF" w14:textId="30E75667"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35EA7952" w14:textId="7F3D18B3"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65E98A07" w14:textId="4B612A40"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699EAED1" w14:textId="07A57267"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71229129" w14:textId="5627D77E"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5182D184" w14:textId="22AC9F81"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536FD694" w14:textId="0487C6E2"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67E57AC8" w14:textId="69A42AB6"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5A078313" w14:textId="6D3C4C83" w:rsidR="00D71378"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3D502AE9" w14:textId="77777777" w:rsidR="00D71378" w:rsidRPr="00656EDE" w:rsidRDefault="00D71378" w:rsidP="00656EDE">
      <w:pPr>
        <w:tabs>
          <w:tab w:val="left" w:pos="-720"/>
          <w:tab w:val="left" w:pos="1440"/>
        </w:tabs>
        <w:suppressAutoHyphens/>
        <w:spacing w:after="0" w:line="240" w:lineRule="auto"/>
        <w:rPr>
          <w:rFonts w:ascii="Calibri" w:eastAsia="Calibri" w:hAnsi="Calibri" w:cs="Calibri"/>
          <w:b/>
          <w:bCs/>
          <w:sz w:val="18"/>
          <w:szCs w:val="18"/>
          <w:lang w:val="en-CA"/>
        </w:rPr>
      </w:pPr>
    </w:p>
    <w:p w14:paraId="634832EB" w14:textId="77777777" w:rsidR="0052371C" w:rsidRPr="00D26617" w:rsidRDefault="0052371C" w:rsidP="0052371C">
      <w:pPr>
        <w:tabs>
          <w:tab w:val="center" w:pos="4320"/>
          <w:tab w:val="right" w:pos="8640"/>
        </w:tabs>
        <w:spacing w:after="0" w:line="240" w:lineRule="auto"/>
        <w:rPr>
          <w:rFonts w:ascii="Calibri" w:eastAsia="Times New Roman" w:hAnsi="Calibri" w:cs="Calibri"/>
          <w:b/>
          <w:sz w:val="18"/>
          <w:szCs w:val="18"/>
          <w:lang w:val="en-CA" w:eastAsia="en-GB"/>
        </w:rPr>
      </w:pPr>
    </w:p>
    <w:p w14:paraId="63D63A75" w14:textId="28A6B833" w:rsidR="0052371C" w:rsidRPr="0052371C" w:rsidRDefault="0052371C" w:rsidP="004A5E1D">
      <w:pPr>
        <w:numPr>
          <w:ilvl w:val="0"/>
          <w:numId w:val="9"/>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Proposal data sheet for </w:t>
      </w:r>
      <w:r w:rsidR="0006700D">
        <w:rPr>
          <w:rFonts w:ascii="Calibri" w:eastAsia="Times New Roman" w:hAnsi="Calibri" w:cs="Calibri"/>
          <w:b/>
          <w:color w:val="0070C0"/>
          <w:sz w:val="18"/>
          <w:szCs w:val="18"/>
          <w:lang w:val="en-GB" w:eastAsia="en-GB"/>
        </w:rPr>
        <w:t>Responsible Parties</w:t>
      </w:r>
    </w:p>
    <w:p w14:paraId="2C8D999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r w:rsidRPr="0052371C">
        <w:rPr>
          <w:rFonts w:ascii="Calibri" w:eastAsia="Times New Roman" w:hAnsi="Calibri" w:cs="Calibri"/>
          <w:sz w:val="18"/>
          <w:szCs w:val="18"/>
        </w:rPr>
        <w:tab/>
      </w:r>
      <w:r w:rsidRPr="0052371C">
        <w:rPr>
          <w:rFonts w:ascii="Calibri" w:eastAsia="Times New Roman" w:hAnsi="Calibri" w:cs="Calibri"/>
          <w:b/>
          <w:sz w:val="18"/>
          <w:szCs w:val="18"/>
        </w:rPr>
        <w:tab/>
      </w:r>
    </w:p>
    <w:p w14:paraId="4F49C55D"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52371C" w:rsidRPr="0052371C" w14:paraId="3EE1D0EF" w14:textId="77777777" w:rsidTr="00395435">
        <w:trPr>
          <w:trHeight w:val="315"/>
        </w:trPr>
        <w:tc>
          <w:tcPr>
            <w:tcW w:w="4500" w:type="dxa"/>
          </w:tcPr>
          <w:p w14:paraId="5C2571A0" w14:textId="19682DE9"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Arial" w:cs="Calibri"/>
                <w:bCs/>
                <w:sz w:val="18"/>
                <w:szCs w:val="18"/>
              </w:rPr>
              <w:t>Program/Project:</w:t>
            </w:r>
            <w:r w:rsidR="007A414E" w:rsidRPr="007A414E">
              <w:rPr>
                <w:rFonts w:eastAsia="Arial" w:cs="Calibri"/>
                <w:bCs/>
                <w:sz w:val="18"/>
                <w:szCs w:val="18"/>
              </w:rPr>
              <w:t xml:space="preserve"> </w:t>
            </w:r>
            <w:r w:rsidR="007A414E" w:rsidRPr="007A414E">
              <w:rPr>
                <w:rFonts w:eastAsia="Arial" w:cs="Calibri"/>
                <w:b/>
                <w:sz w:val="18"/>
                <w:szCs w:val="18"/>
              </w:rPr>
              <w:t>Strengthening the Gender Architecture in Sudan</w:t>
            </w:r>
          </w:p>
        </w:tc>
        <w:tc>
          <w:tcPr>
            <w:tcW w:w="4860" w:type="dxa"/>
            <w:gridSpan w:val="2"/>
            <w:shd w:val="clear" w:color="auto" w:fill="D5DCE4" w:themeFill="text2" w:themeFillTint="33"/>
          </w:tcPr>
          <w:p w14:paraId="2384F61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Requests for clarifications due:</w:t>
            </w:r>
          </w:p>
        </w:tc>
      </w:tr>
      <w:tr w:rsidR="0052371C" w:rsidRPr="0052371C" w14:paraId="3423111B" w14:textId="77777777" w:rsidTr="00395435">
        <w:trPr>
          <w:trHeight w:val="360"/>
        </w:trPr>
        <w:tc>
          <w:tcPr>
            <w:tcW w:w="4500" w:type="dxa"/>
          </w:tcPr>
          <w:p w14:paraId="78192EF9" w14:textId="77777777" w:rsidR="0052371C" w:rsidRPr="007A414E" w:rsidRDefault="0052371C" w:rsidP="0052371C">
            <w:pPr>
              <w:tabs>
                <w:tab w:val="right" w:pos="2880"/>
                <w:tab w:val="left" w:pos="3690"/>
                <w:tab w:val="left" w:pos="5040"/>
              </w:tabs>
              <w:ind w:right="144"/>
              <w:outlineLvl w:val="0"/>
              <w:rPr>
                <w:rFonts w:eastAsia="Times New Roman" w:cs="Calibri"/>
                <w:bCs/>
                <w:sz w:val="18"/>
                <w:szCs w:val="18"/>
              </w:rPr>
            </w:pPr>
          </w:p>
        </w:tc>
        <w:tc>
          <w:tcPr>
            <w:tcW w:w="2430" w:type="dxa"/>
          </w:tcPr>
          <w:p w14:paraId="792BF19A" w14:textId="41B8211A"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Date:</w:t>
            </w:r>
            <w:r w:rsidR="007A414E" w:rsidRPr="007A414E">
              <w:rPr>
                <w:rFonts w:eastAsia="Times New Roman" w:cs="Calibri"/>
                <w:bCs/>
                <w:sz w:val="18"/>
                <w:szCs w:val="18"/>
              </w:rPr>
              <w:t xml:space="preserve"> </w:t>
            </w:r>
            <w:proofErr w:type="gramStart"/>
            <w:r w:rsidR="006C5189">
              <w:rPr>
                <w:rFonts w:eastAsia="Times New Roman" w:cs="Calibri"/>
                <w:bCs/>
                <w:sz w:val="18"/>
                <w:szCs w:val="18"/>
              </w:rPr>
              <w:t>2</w:t>
            </w:r>
            <w:r w:rsidR="00D96122">
              <w:rPr>
                <w:rFonts w:eastAsia="Times New Roman" w:cs="Calibri" w:hint="cs"/>
                <w:bCs/>
                <w:sz w:val="18"/>
                <w:szCs w:val="18"/>
                <w:rtl/>
              </w:rPr>
              <w:t>4</w:t>
            </w:r>
            <w:proofErr w:type="spellStart"/>
            <w:r w:rsidR="007A414E" w:rsidRPr="007A414E">
              <w:rPr>
                <w:rFonts w:eastAsia="Times New Roman" w:cs="Calibri"/>
                <w:b/>
                <w:sz w:val="18"/>
                <w:szCs w:val="18"/>
                <w:vertAlign w:val="superscript"/>
              </w:rPr>
              <w:t>rd</w:t>
            </w:r>
            <w:proofErr w:type="spellEnd"/>
            <w:proofErr w:type="gramEnd"/>
            <w:r w:rsidR="007A414E" w:rsidRPr="007A414E">
              <w:rPr>
                <w:rFonts w:eastAsia="Times New Roman" w:cs="Calibri"/>
                <w:b/>
                <w:sz w:val="18"/>
                <w:szCs w:val="18"/>
              </w:rPr>
              <w:t xml:space="preserve"> September 2021</w:t>
            </w:r>
          </w:p>
        </w:tc>
        <w:tc>
          <w:tcPr>
            <w:tcW w:w="2430" w:type="dxa"/>
          </w:tcPr>
          <w:p w14:paraId="25E0978F" w14:textId="3411C77B"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Time:</w:t>
            </w:r>
            <w:r w:rsidR="007A414E" w:rsidRPr="007A414E">
              <w:rPr>
                <w:rFonts w:eastAsia="Times New Roman" w:cs="Calibri"/>
                <w:bCs/>
                <w:sz w:val="18"/>
                <w:szCs w:val="18"/>
              </w:rPr>
              <w:t xml:space="preserve"> </w:t>
            </w:r>
            <w:r w:rsidR="007A414E" w:rsidRPr="007A414E">
              <w:rPr>
                <w:rFonts w:eastAsia="Times New Roman" w:cs="Calibri"/>
                <w:b/>
                <w:sz w:val="18"/>
                <w:szCs w:val="18"/>
              </w:rPr>
              <w:t>16.30 hrs (EAT)</w:t>
            </w:r>
          </w:p>
        </w:tc>
      </w:tr>
      <w:tr w:rsidR="0052371C" w:rsidRPr="007A414E" w14:paraId="682EC9B1" w14:textId="77777777" w:rsidTr="00395435">
        <w:tc>
          <w:tcPr>
            <w:tcW w:w="4500" w:type="dxa"/>
          </w:tcPr>
          <w:p w14:paraId="40540F93" w14:textId="1A3B0080"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Program official’s name:</w:t>
            </w:r>
            <w:r w:rsidR="007A414E" w:rsidRPr="007A414E">
              <w:rPr>
                <w:rFonts w:eastAsia="Times New Roman" w:cs="Calibri"/>
                <w:bCs/>
                <w:sz w:val="18"/>
                <w:szCs w:val="18"/>
              </w:rPr>
              <w:t xml:space="preserve"> </w:t>
            </w:r>
            <w:r w:rsidR="007A414E" w:rsidRPr="007A414E">
              <w:rPr>
                <w:rFonts w:asciiTheme="minorHAnsi" w:eastAsiaTheme="majorEastAsia" w:hAnsiTheme="minorHAnsi" w:cstheme="minorHAnsi"/>
                <w:b/>
                <w:sz w:val="18"/>
                <w:szCs w:val="18"/>
              </w:rPr>
              <w:t>Hanadi Abdelrahman</w:t>
            </w:r>
          </w:p>
        </w:tc>
        <w:tc>
          <w:tcPr>
            <w:tcW w:w="4860" w:type="dxa"/>
            <w:gridSpan w:val="2"/>
          </w:tcPr>
          <w:p w14:paraId="73E66147" w14:textId="241029C9"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w:t>
            </w:r>
            <w:proofErr w:type="gramStart"/>
            <w:r w:rsidRPr="007A414E">
              <w:rPr>
                <w:rFonts w:eastAsia="Times New Roman" w:cs="Calibri"/>
                <w:bCs/>
                <w:sz w:val="18"/>
                <w:szCs w:val="18"/>
              </w:rPr>
              <w:t>via</w:t>
            </w:r>
            <w:proofErr w:type="gramEnd"/>
            <w:r w:rsidRPr="007A414E">
              <w:rPr>
                <w:rFonts w:eastAsia="Times New Roman" w:cs="Calibri"/>
                <w:bCs/>
                <w:sz w:val="18"/>
                <w:szCs w:val="18"/>
              </w:rPr>
              <w:t xml:space="preserve"> e-mail)</w:t>
            </w:r>
            <w:r w:rsidR="007A414E" w:rsidRPr="007A414E">
              <w:rPr>
                <w:rFonts w:eastAsia="Times New Roman" w:cs="Calibri"/>
                <w:bCs/>
                <w:sz w:val="18"/>
                <w:szCs w:val="18"/>
              </w:rPr>
              <w:t xml:space="preserve"> </w:t>
            </w:r>
            <w:hyperlink r:id="rId14" w:history="1">
              <w:r w:rsidR="007A414E" w:rsidRPr="007A414E">
                <w:rPr>
                  <w:rStyle w:val="Hyperlink"/>
                  <w:rFonts w:eastAsia="Times New Roman" w:cs="Calibri"/>
                  <w:bCs/>
                  <w:sz w:val="18"/>
                  <w:szCs w:val="18"/>
                </w:rPr>
                <w:t>hanadi.abdelrahman@unwomen</w:t>
              </w:r>
            </w:hyperlink>
            <w:r w:rsidR="007A414E" w:rsidRPr="007A414E">
              <w:rPr>
                <w:rFonts w:eastAsia="Times New Roman" w:cs="Calibri"/>
                <w:bCs/>
                <w:sz w:val="18"/>
                <w:szCs w:val="18"/>
              </w:rPr>
              <w:t xml:space="preserve">    </w:t>
            </w:r>
            <w:r w:rsidR="007A414E" w:rsidRPr="007A414E">
              <w:rPr>
                <w:rFonts w:eastAsia="Times New Roman" w:cs="Calibri"/>
                <w:bCs/>
                <w:sz w:val="18"/>
                <w:szCs w:val="18"/>
              </w:rPr>
              <w:tab/>
              <w:t xml:space="preserve">with the copy of the email to </w:t>
            </w:r>
            <w:hyperlink r:id="rId15" w:history="1">
              <w:r w:rsidR="007A414E" w:rsidRPr="007A414E">
                <w:rPr>
                  <w:rStyle w:val="Hyperlink"/>
                  <w:rFonts w:cstheme="minorHAnsi"/>
                  <w:bCs/>
                  <w:sz w:val="18"/>
                  <w:szCs w:val="18"/>
                  <w:lang w:val="en-CA"/>
                </w:rPr>
                <w:t>gabriela.lonngren@unwomen.org</w:t>
              </w:r>
            </w:hyperlink>
          </w:p>
        </w:tc>
      </w:tr>
      <w:tr w:rsidR="0052371C" w:rsidRPr="007A414E" w14:paraId="63566985" w14:textId="77777777" w:rsidTr="00395435">
        <w:tc>
          <w:tcPr>
            <w:tcW w:w="4500" w:type="dxa"/>
          </w:tcPr>
          <w:p w14:paraId="65FC7087" w14:textId="77777777" w:rsidR="0052371C" w:rsidRPr="007A414E" w:rsidRDefault="0052371C" w:rsidP="0052371C">
            <w:pPr>
              <w:tabs>
                <w:tab w:val="right" w:pos="2880"/>
                <w:tab w:val="left" w:pos="3690"/>
                <w:tab w:val="left" w:pos="5040"/>
              </w:tabs>
              <w:ind w:right="144"/>
              <w:outlineLvl w:val="0"/>
              <w:rPr>
                <w:rFonts w:eastAsia="Times New Roman" w:cs="Calibri"/>
                <w:bCs/>
                <w:sz w:val="18"/>
                <w:szCs w:val="18"/>
              </w:rPr>
            </w:pPr>
          </w:p>
        </w:tc>
        <w:tc>
          <w:tcPr>
            <w:tcW w:w="4860" w:type="dxa"/>
            <w:gridSpan w:val="2"/>
          </w:tcPr>
          <w:p w14:paraId="2075D418" w14:textId="77777777" w:rsidR="0052371C" w:rsidRPr="007A414E"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017BC11E" w14:textId="77777777" w:rsidTr="00395435">
        <w:trPr>
          <w:trHeight w:val="324"/>
        </w:trPr>
        <w:tc>
          <w:tcPr>
            <w:tcW w:w="4500" w:type="dxa"/>
          </w:tcPr>
          <w:p w14:paraId="051AF421" w14:textId="1F3BFCF0"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Email:</w:t>
            </w:r>
            <w:r w:rsidR="007A414E" w:rsidRPr="007A414E">
              <w:rPr>
                <w:rFonts w:eastAsia="Times New Roman" w:cs="Calibri"/>
                <w:bCs/>
                <w:sz w:val="18"/>
                <w:szCs w:val="18"/>
              </w:rPr>
              <w:t xml:space="preserve"> </w:t>
            </w:r>
            <w:hyperlink r:id="rId16" w:history="1">
              <w:r w:rsidR="007A414E" w:rsidRPr="007A414E">
                <w:rPr>
                  <w:rStyle w:val="Hyperlink"/>
                  <w:rFonts w:eastAsia="Times New Roman" w:cs="Calibri"/>
                  <w:b/>
                  <w:sz w:val="18"/>
                  <w:szCs w:val="18"/>
                </w:rPr>
                <w:t>hanadi.abdelrahman@unwomen</w:t>
              </w:r>
            </w:hyperlink>
            <w:r w:rsidR="007A414E" w:rsidRPr="007A414E">
              <w:rPr>
                <w:rFonts w:eastAsia="Times New Roman" w:cs="Calibri"/>
                <w:b/>
                <w:sz w:val="18"/>
                <w:szCs w:val="18"/>
              </w:rPr>
              <w:t xml:space="preserve">    </w:t>
            </w:r>
            <w:r w:rsidR="007A414E" w:rsidRPr="007A414E">
              <w:rPr>
                <w:rFonts w:eastAsia="Times New Roman" w:cs="Calibri"/>
                <w:b/>
                <w:sz w:val="18"/>
                <w:szCs w:val="18"/>
              </w:rPr>
              <w:tab/>
            </w:r>
          </w:p>
        </w:tc>
        <w:tc>
          <w:tcPr>
            <w:tcW w:w="4860" w:type="dxa"/>
            <w:gridSpan w:val="2"/>
            <w:shd w:val="clear" w:color="auto" w:fill="D5DCE4" w:themeFill="text2" w:themeFillTint="33"/>
          </w:tcPr>
          <w:p w14:paraId="76143D2C"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UNWOMEN clarifications to proponents due: [if applicable]</w:t>
            </w:r>
          </w:p>
        </w:tc>
      </w:tr>
      <w:tr w:rsidR="0052371C" w:rsidRPr="0052371C" w14:paraId="60C82E14" w14:textId="77777777" w:rsidTr="00395435">
        <w:tc>
          <w:tcPr>
            <w:tcW w:w="4500" w:type="dxa"/>
          </w:tcPr>
          <w:p w14:paraId="03AC4064" w14:textId="77777777" w:rsidR="0052371C" w:rsidRPr="007A414E" w:rsidRDefault="0052371C" w:rsidP="0052371C">
            <w:pPr>
              <w:tabs>
                <w:tab w:val="right" w:pos="2880"/>
                <w:tab w:val="left" w:pos="3690"/>
                <w:tab w:val="left" w:pos="5040"/>
              </w:tabs>
              <w:ind w:right="144"/>
              <w:outlineLvl w:val="0"/>
              <w:rPr>
                <w:rFonts w:eastAsia="Times New Roman" w:cs="Calibri"/>
                <w:bCs/>
                <w:sz w:val="18"/>
                <w:szCs w:val="18"/>
              </w:rPr>
            </w:pPr>
          </w:p>
        </w:tc>
        <w:tc>
          <w:tcPr>
            <w:tcW w:w="2430" w:type="dxa"/>
          </w:tcPr>
          <w:p w14:paraId="022F016B" w14:textId="6808C60C"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7A414E">
              <w:rPr>
                <w:rFonts w:eastAsia="Times New Roman" w:cs="Calibri"/>
                <w:bCs/>
                <w:sz w:val="18"/>
                <w:szCs w:val="18"/>
              </w:rPr>
              <w:t>Date:</w:t>
            </w:r>
            <w:r w:rsidR="007A414E">
              <w:rPr>
                <w:rFonts w:eastAsia="Times New Roman" w:cs="Calibri"/>
                <w:b/>
                <w:sz w:val="18"/>
                <w:szCs w:val="18"/>
              </w:rPr>
              <w:t xml:space="preserve"> </w:t>
            </w:r>
            <w:r w:rsidR="00D85C92">
              <w:rPr>
                <w:rFonts w:eastAsia="Times New Roman" w:cs="Calibri"/>
                <w:b/>
                <w:sz w:val="18"/>
                <w:szCs w:val="18"/>
              </w:rPr>
              <w:t>25</w:t>
            </w:r>
            <w:r w:rsidR="007A414E" w:rsidRPr="007A414E">
              <w:rPr>
                <w:rFonts w:eastAsia="Times New Roman" w:cs="Calibri"/>
                <w:b/>
                <w:sz w:val="18"/>
                <w:szCs w:val="18"/>
                <w:vertAlign w:val="superscript"/>
              </w:rPr>
              <w:t>th</w:t>
            </w:r>
            <w:r w:rsidR="007A414E">
              <w:rPr>
                <w:rFonts w:eastAsia="Times New Roman" w:cs="Calibri"/>
                <w:b/>
                <w:sz w:val="18"/>
                <w:szCs w:val="18"/>
              </w:rPr>
              <w:t xml:space="preserve"> September 2021</w:t>
            </w:r>
          </w:p>
        </w:tc>
        <w:tc>
          <w:tcPr>
            <w:tcW w:w="2430" w:type="dxa"/>
          </w:tcPr>
          <w:p w14:paraId="6056109D" w14:textId="3E75011C"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7A414E">
              <w:rPr>
                <w:rFonts w:eastAsia="Times New Roman" w:cs="Calibri"/>
                <w:bCs/>
                <w:sz w:val="18"/>
                <w:szCs w:val="18"/>
              </w:rPr>
              <w:t>Time:</w:t>
            </w:r>
            <w:r w:rsidR="007A414E">
              <w:rPr>
                <w:rFonts w:eastAsia="Times New Roman" w:cs="Calibri"/>
                <w:b/>
                <w:sz w:val="18"/>
                <w:szCs w:val="18"/>
              </w:rPr>
              <w:t xml:space="preserve"> 16.30 hrs (EAT)</w:t>
            </w:r>
          </w:p>
        </w:tc>
      </w:tr>
      <w:tr w:rsidR="0052371C" w:rsidRPr="0052371C" w14:paraId="2B2B229D" w14:textId="77777777" w:rsidTr="00395435">
        <w:tc>
          <w:tcPr>
            <w:tcW w:w="4500" w:type="dxa"/>
          </w:tcPr>
          <w:p w14:paraId="7A9CA8E0" w14:textId="77777777"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Telephone number:</w:t>
            </w:r>
          </w:p>
        </w:tc>
        <w:tc>
          <w:tcPr>
            <w:tcW w:w="4860" w:type="dxa"/>
            <w:gridSpan w:val="2"/>
          </w:tcPr>
          <w:p w14:paraId="6707A3F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48C0CD39" w14:textId="77777777" w:rsidTr="00395435">
        <w:trPr>
          <w:trHeight w:val="279"/>
        </w:trPr>
        <w:tc>
          <w:tcPr>
            <w:tcW w:w="4500" w:type="dxa"/>
          </w:tcPr>
          <w:p w14:paraId="30DBA49F" w14:textId="77777777" w:rsidR="0052371C" w:rsidRPr="007A414E" w:rsidRDefault="0052371C" w:rsidP="0052371C">
            <w:pPr>
              <w:tabs>
                <w:tab w:val="right" w:pos="2880"/>
                <w:tab w:val="left" w:pos="3690"/>
                <w:tab w:val="left" w:pos="5040"/>
              </w:tabs>
              <w:ind w:right="144"/>
              <w:outlineLvl w:val="0"/>
              <w:rPr>
                <w:rFonts w:eastAsia="Times New Roman" w:cs="Calibri"/>
                <w:bCs/>
                <w:sz w:val="18"/>
                <w:szCs w:val="18"/>
              </w:rPr>
            </w:pPr>
          </w:p>
        </w:tc>
        <w:tc>
          <w:tcPr>
            <w:tcW w:w="4860" w:type="dxa"/>
            <w:gridSpan w:val="2"/>
            <w:shd w:val="clear" w:color="auto" w:fill="D5DCE4" w:themeFill="text2" w:themeFillTint="33"/>
          </w:tcPr>
          <w:p w14:paraId="75473B7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Proposal due:</w:t>
            </w:r>
          </w:p>
        </w:tc>
      </w:tr>
      <w:tr w:rsidR="0052371C" w:rsidRPr="0052371C" w14:paraId="446B5A3F" w14:textId="77777777" w:rsidTr="00395435">
        <w:tc>
          <w:tcPr>
            <w:tcW w:w="4500" w:type="dxa"/>
          </w:tcPr>
          <w:p w14:paraId="278DD5C1" w14:textId="32C09109" w:rsidR="0052371C" w:rsidRPr="007A414E" w:rsidRDefault="0052371C" w:rsidP="0052371C">
            <w:pPr>
              <w:tabs>
                <w:tab w:val="right" w:pos="2880"/>
                <w:tab w:val="left" w:pos="3690"/>
                <w:tab w:val="left" w:pos="5040"/>
              </w:tabs>
              <w:ind w:right="144"/>
              <w:outlineLvl w:val="0"/>
              <w:rPr>
                <w:rFonts w:eastAsia="Times New Roman" w:cs="Calibri"/>
                <w:bCs/>
                <w:sz w:val="18"/>
                <w:szCs w:val="18"/>
              </w:rPr>
            </w:pPr>
            <w:r w:rsidRPr="007A414E">
              <w:rPr>
                <w:rFonts w:eastAsia="Times New Roman" w:cs="Calibri"/>
                <w:bCs/>
                <w:sz w:val="18"/>
                <w:szCs w:val="18"/>
              </w:rPr>
              <w:t>Issue date:</w:t>
            </w:r>
            <w:r w:rsidR="007A414E" w:rsidRPr="007A414E">
              <w:rPr>
                <w:rFonts w:eastAsia="Times New Roman" w:cs="Calibri"/>
                <w:bCs/>
                <w:sz w:val="18"/>
                <w:szCs w:val="18"/>
              </w:rPr>
              <w:t xml:space="preserve"> </w:t>
            </w:r>
            <w:r w:rsidR="009C3609">
              <w:rPr>
                <w:rFonts w:eastAsia="Times New Roman" w:cs="Calibri"/>
                <w:bCs/>
                <w:sz w:val="18"/>
                <w:szCs w:val="18"/>
              </w:rPr>
              <w:t>2</w:t>
            </w:r>
            <w:r w:rsidR="007A414E" w:rsidRPr="007A414E">
              <w:rPr>
                <w:rFonts w:asciiTheme="minorHAnsi" w:hAnsiTheme="minorHAnsi" w:cstheme="minorHAnsi"/>
                <w:b/>
                <w:sz w:val="18"/>
                <w:szCs w:val="18"/>
              </w:rPr>
              <w:t>1</w:t>
            </w:r>
            <w:r w:rsidR="007A414E" w:rsidRPr="007A414E">
              <w:rPr>
                <w:rFonts w:asciiTheme="minorHAnsi" w:hAnsiTheme="minorHAnsi" w:cstheme="minorHAnsi"/>
                <w:b/>
                <w:sz w:val="18"/>
                <w:szCs w:val="18"/>
                <w:vertAlign w:val="superscript"/>
              </w:rPr>
              <w:t>st</w:t>
            </w:r>
            <w:r w:rsidR="007A414E" w:rsidRPr="007A414E">
              <w:rPr>
                <w:rFonts w:asciiTheme="minorHAnsi" w:hAnsiTheme="minorHAnsi" w:cstheme="minorHAnsi"/>
                <w:b/>
                <w:sz w:val="18"/>
                <w:szCs w:val="18"/>
              </w:rPr>
              <w:t xml:space="preserve"> September 2021</w:t>
            </w:r>
          </w:p>
        </w:tc>
        <w:tc>
          <w:tcPr>
            <w:tcW w:w="2430" w:type="dxa"/>
          </w:tcPr>
          <w:p w14:paraId="074E22FC" w14:textId="126DF11D"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7A414E">
              <w:rPr>
                <w:rFonts w:eastAsia="Times New Roman" w:cs="Calibri"/>
                <w:bCs/>
                <w:sz w:val="18"/>
                <w:szCs w:val="18"/>
              </w:rPr>
              <w:t>Date:</w:t>
            </w:r>
            <w:r w:rsidR="007A414E">
              <w:rPr>
                <w:rFonts w:eastAsia="Times New Roman" w:cs="Calibri"/>
                <w:b/>
                <w:sz w:val="18"/>
                <w:szCs w:val="18"/>
              </w:rPr>
              <w:t xml:space="preserve"> </w:t>
            </w:r>
            <w:r w:rsidR="009C3609">
              <w:rPr>
                <w:rFonts w:eastAsia="Times New Roman" w:cs="Calibri"/>
                <w:b/>
                <w:sz w:val="18"/>
                <w:szCs w:val="18"/>
              </w:rPr>
              <w:t>2</w:t>
            </w:r>
            <w:r w:rsidR="00D96122">
              <w:rPr>
                <w:rFonts w:eastAsia="Times New Roman" w:cs="Calibri" w:hint="cs"/>
                <w:b/>
                <w:sz w:val="18"/>
                <w:szCs w:val="18"/>
                <w:rtl/>
              </w:rPr>
              <w:t>9</w:t>
            </w:r>
            <w:proofErr w:type="spellStart"/>
            <w:r w:rsidR="007A414E" w:rsidRPr="007A414E">
              <w:rPr>
                <w:rFonts w:eastAsia="Times New Roman" w:cs="Calibri"/>
                <w:b/>
                <w:sz w:val="18"/>
                <w:szCs w:val="18"/>
                <w:vertAlign w:val="superscript"/>
              </w:rPr>
              <w:t>th</w:t>
            </w:r>
            <w:proofErr w:type="spellEnd"/>
            <w:r w:rsidR="007A414E">
              <w:rPr>
                <w:rFonts w:eastAsia="Times New Roman" w:cs="Calibri"/>
                <w:b/>
                <w:sz w:val="18"/>
                <w:szCs w:val="18"/>
              </w:rPr>
              <w:t xml:space="preserve"> September 2021</w:t>
            </w:r>
          </w:p>
        </w:tc>
        <w:tc>
          <w:tcPr>
            <w:tcW w:w="2430" w:type="dxa"/>
          </w:tcPr>
          <w:p w14:paraId="5BA0D72A" w14:textId="5922B896"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7A414E">
              <w:rPr>
                <w:rFonts w:eastAsia="Times New Roman" w:cs="Calibri"/>
                <w:bCs/>
                <w:sz w:val="18"/>
                <w:szCs w:val="18"/>
              </w:rPr>
              <w:t>Time:</w:t>
            </w:r>
            <w:r w:rsidR="007A414E">
              <w:rPr>
                <w:rFonts w:eastAsia="Times New Roman" w:cs="Calibri"/>
                <w:b/>
                <w:sz w:val="18"/>
                <w:szCs w:val="18"/>
              </w:rPr>
              <w:t xml:space="preserve"> 23.59 hrs (EAT)</w:t>
            </w:r>
          </w:p>
        </w:tc>
      </w:tr>
      <w:tr w:rsidR="0052371C" w:rsidRPr="0052371C" w14:paraId="75FD5ADA" w14:textId="77777777" w:rsidTr="00395435">
        <w:tc>
          <w:tcPr>
            <w:tcW w:w="4500" w:type="dxa"/>
          </w:tcPr>
          <w:p w14:paraId="6572039E"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tcPr>
          <w:p w14:paraId="6201B158"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7162E49E" w14:textId="77777777" w:rsidTr="00395435">
        <w:trPr>
          <w:trHeight w:val="234"/>
        </w:trPr>
        <w:tc>
          <w:tcPr>
            <w:tcW w:w="4500" w:type="dxa"/>
          </w:tcPr>
          <w:p w14:paraId="13934DE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D5DCE4" w:themeFill="text2" w:themeFillTint="33"/>
          </w:tcPr>
          <w:p w14:paraId="151FDE80" w14:textId="72FE8835"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award date:</w:t>
            </w:r>
            <w:r w:rsidR="007A414E">
              <w:rPr>
                <w:rFonts w:eastAsia="Times New Roman" w:cs="Calibri"/>
                <w:b/>
                <w:sz w:val="18"/>
                <w:szCs w:val="18"/>
              </w:rPr>
              <w:t xml:space="preserve"> </w:t>
            </w:r>
          </w:p>
        </w:tc>
        <w:tc>
          <w:tcPr>
            <w:tcW w:w="2430" w:type="dxa"/>
            <w:shd w:val="clear" w:color="auto" w:fill="FFFFFF" w:themeFill="background1"/>
          </w:tcPr>
          <w:p w14:paraId="02A79099"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72E6C3E2" w14:textId="77777777" w:rsidTr="00395435">
        <w:trPr>
          <w:trHeight w:val="369"/>
        </w:trPr>
        <w:tc>
          <w:tcPr>
            <w:tcW w:w="4500" w:type="dxa"/>
            <w:shd w:val="clear" w:color="auto" w:fill="FFFFFF" w:themeFill="background1"/>
          </w:tcPr>
          <w:p w14:paraId="79E97397"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2430" w:type="dxa"/>
            <w:shd w:val="clear" w:color="auto" w:fill="FFFFFF" w:themeFill="background1"/>
          </w:tcPr>
          <w:p w14:paraId="0C0451E2" w14:textId="34E647C5" w:rsidR="0052371C" w:rsidRPr="0052371C" w:rsidRDefault="00D96122" w:rsidP="0052371C">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lang w:val="en-US"/>
              </w:rPr>
              <w:t>10</w:t>
            </w:r>
            <w:r w:rsidRPr="00D96122">
              <w:rPr>
                <w:rFonts w:eastAsia="Times New Roman" w:cs="Calibri"/>
                <w:b/>
                <w:sz w:val="18"/>
                <w:szCs w:val="18"/>
                <w:vertAlign w:val="superscript"/>
                <w:lang w:val="en-US"/>
              </w:rPr>
              <w:t>th</w:t>
            </w:r>
            <w:r>
              <w:rPr>
                <w:rFonts w:eastAsia="Times New Roman" w:cs="Calibri"/>
                <w:b/>
                <w:sz w:val="18"/>
                <w:szCs w:val="18"/>
                <w:lang w:val="en-US"/>
              </w:rPr>
              <w:t xml:space="preserve"> October</w:t>
            </w:r>
            <w:r w:rsidR="00587D36">
              <w:rPr>
                <w:rFonts w:eastAsia="Times New Roman" w:cs="Calibri"/>
                <w:b/>
                <w:sz w:val="18"/>
                <w:szCs w:val="18"/>
              </w:rPr>
              <w:t xml:space="preserve"> 2021</w:t>
            </w:r>
          </w:p>
        </w:tc>
        <w:tc>
          <w:tcPr>
            <w:tcW w:w="2430" w:type="dxa"/>
            <w:shd w:val="clear" w:color="auto" w:fill="FFFFFF" w:themeFill="background1"/>
          </w:tcPr>
          <w:p w14:paraId="1CC5FF7B"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r>
      <w:tr w:rsidR="0052371C" w:rsidRPr="0052371C" w14:paraId="1373A9D4" w14:textId="77777777" w:rsidTr="00395435">
        <w:tc>
          <w:tcPr>
            <w:tcW w:w="4500" w:type="dxa"/>
          </w:tcPr>
          <w:p w14:paraId="19F5A9C4"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07E9701"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r w:rsidRPr="0052371C">
              <w:rPr>
                <w:rFonts w:eastAsia="Times New Roman" w:cs="Calibri"/>
                <w:b/>
                <w:sz w:val="18"/>
                <w:szCs w:val="18"/>
              </w:rPr>
              <w:t>Planned contract start-date / delivery date (on or before):</w:t>
            </w:r>
          </w:p>
        </w:tc>
      </w:tr>
      <w:tr w:rsidR="0052371C" w:rsidRPr="0052371C" w14:paraId="5AD3EA1A" w14:textId="77777777" w:rsidTr="00395435">
        <w:trPr>
          <w:trHeight w:val="225"/>
        </w:trPr>
        <w:tc>
          <w:tcPr>
            <w:tcW w:w="4500" w:type="dxa"/>
          </w:tcPr>
          <w:p w14:paraId="5746E0CA" w14:textId="77777777" w:rsidR="0052371C" w:rsidRPr="0052371C" w:rsidRDefault="0052371C" w:rsidP="0052371C">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552A8241" w14:textId="2D5BF257" w:rsidR="0052371C" w:rsidRPr="0052371C" w:rsidRDefault="007A414E" w:rsidP="0052371C">
            <w:pPr>
              <w:tabs>
                <w:tab w:val="right" w:pos="2880"/>
                <w:tab w:val="left" w:pos="3690"/>
                <w:tab w:val="left" w:pos="5040"/>
              </w:tabs>
              <w:ind w:right="144"/>
              <w:outlineLvl w:val="0"/>
              <w:rPr>
                <w:rFonts w:eastAsia="Times New Roman" w:cs="Calibri"/>
                <w:b/>
                <w:sz w:val="18"/>
                <w:szCs w:val="18"/>
              </w:rPr>
            </w:pPr>
            <w:r>
              <w:rPr>
                <w:rFonts w:eastAsia="Times New Roman" w:cs="Calibri"/>
                <w:b/>
                <w:sz w:val="18"/>
                <w:szCs w:val="18"/>
              </w:rPr>
              <w:t>1</w:t>
            </w:r>
            <w:r w:rsidR="00D96122">
              <w:rPr>
                <w:rFonts w:eastAsia="Times New Roman" w:cs="Calibri"/>
                <w:b/>
                <w:sz w:val="18"/>
                <w:szCs w:val="18"/>
              </w:rPr>
              <w:t>5</w:t>
            </w:r>
            <w:r w:rsidR="00D96122" w:rsidRPr="00D96122">
              <w:rPr>
                <w:rFonts w:eastAsia="Times New Roman" w:cs="Calibri"/>
                <w:b/>
                <w:sz w:val="18"/>
                <w:szCs w:val="18"/>
                <w:vertAlign w:val="superscript"/>
              </w:rPr>
              <w:t>th</w:t>
            </w:r>
            <w:r w:rsidR="00D96122">
              <w:rPr>
                <w:rFonts w:eastAsia="Times New Roman" w:cs="Calibri"/>
                <w:b/>
                <w:sz w:val="18"/>
                <w:szCs w:val="18"/>
              </w:rPr>
              <w:t xml:space="preserve"> </w:t>
            </w:r>
            <w:r>
              <w:rPr>
                <w:rFonts w:eastAsia="Times New Roman" w:cs="Calibri"/>
                <w:b/>
                <w:sz w:val="18"/>
                <w:szCs w:val="18"/>
              </w:rPr>
              <w:t>October 2021</w:t>
            </w:r>
          </w:p>
        </w:tc>
      </w:tr>
    </w:tbl>
    <w:p w14:paraId="0EC8D645" w14:textId="77777777" w:rsidR="0052371C" w:rsidRPr="0052371C"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18"/>
          <w:szCs w:val="18"/>
        </w:rPr>
      </w:pPr>
    </w:p>
    <w:p w14:paraId="131BD98F" w14:textId="77777777" w:rsidR="00D45B16" w:rsidRDefault="00D45B16" w:rsidP="00637BD9">
      <w:pPr>
        <w:rPr>
          <w:rFonts w:ascii="Calibri" w:eastAsia="Calibri" w:hAnsi="Calibri" w:cs="Calibri"/>
          <w:color w:val="000000"/>
          <w:spacing w:val="-2"/>
          <w:sz w:val="18"/>
          <w:szCs w:val="18"/>
          <w:lang w:val="en-CA"/>
        </w:rPr>
      </w:pPr>
    </w:p>
    <w:p w14:paraId="7EA98332" w14:textId="4D1425CD" w:rsidR="00D45B16" w:rsidRPr="00D71378" w:rsidRDefault="00AC30E6" w:rsidP="004A5E1D">
      <w:pPr>
        <w:pStyle w:val="ListParagraph"/>
        <w:numPr>
          <w:ilvl w:val="0"/>
          <w:numId w:val="12"/>
        </w:numPr>
        <w:rPr>
          <w:rFonts w:ascii="Calibri" w:eastAsia="Calibri" w:hAnsi="Calibri" w:cs="Calibri"/>
          <w:color w:val="0070C0"/>
          <w:spacing w:val="-3"/>
          <w:sz w:val="18"/>
          <w:szCs w:val="18"/>
          <w:lang w:val="en-CA"/>
        </w:rPr>
      </w:pPr>
      <w:r w:rsidRPr="00B07D23">
        <w:rPr>
          <w:rFonts w:ascii="Calibri" w:eastAsia="Times New Roman" w:hAnsi="Calibri" w:cs="Calibri"/>
          <w:b/>
          <w:color w:val="0070C0"/>
          <w:sz w:val="18"/>
          <w:szCs w:val="18"/>
          <w:lang w:val="en-GB" w:eastAsia="en-GB"/>
        </w:rPr>
        <w:t>UN Women Terms of Reference</w:t>
      </w:r>
    </w:p>
    <w:p w14:paraId="7EDA9EC4" w14:textId="58672CF5" w:rsidR="00D71378" w:rsidRPr="00D71378" w:rsidRDefault="00D71378" w:rsidP="00D71378">
      <w:pPr>
        <w:spacing w:after="0" w:line="240" w:lineRule="auto"/>
        <w:jc w:val="both"/>
        <w:rPr>
          <w:rFonts w:eastAsia="Calibri" w:cstheme="minorHAnsi"/>
          <w:spacing w:val="-3"/>
          <w:sz w:val="18"/>
          <w:szCs w:val="18"/>
          <w:highlight w:val="yellow"/>
          <w:lang w:val="en-CA"/>
        </w:rPr>
      </w:pPr>
      <w:r w:rsidRPr="00D71378">
        <w:rPr>
          <w:rFonts w:eastAsia="Calibri" w:cstheme="minorHAnsi"/>
          <w:spacing w:val="-3"/>
          <w:sz w:val="18"/>
          <w:szCs w:val="18"/>
          <w:highlight w:val="yellow"/>
          <w:lang w:val="en-CA"/>
        </w:rPr>
        <w:t xml:space="preserve">UN Women Call for Proposals Strengthening Accountability to HRW SD 2021/001 -- Strengthening CSOS And Women Movement </w:t>
      </w:r>
      <w:proofErr w:type="gramStart"/>
      <w:r w:rsidRPr="00D71378">
        <w:rPr>
          <w:rFonts w:eastAsia="Calibri" w:cstheme="minorHAnsi"/>
          <w:spacing w:val="-3"/>
          <w:sz w:val="18"/>
          <w:szCs w:val="18"/>
          <w:highlight w:val="yellow"/>
          <w:lang w:val="en-CA"/>
        </w:rPr>
        <w:t>To</w:t>
      </w:r>
      <w:proofErr w:type="gramEnd"/>
      <w:r w:rsidRPr="00D71378">
        <w:rPr>
          <w:rFonts w:eastAsia="Calibri" w:cstheme="minorHAnsi"/>
          <w:spacing w:val="-3"/>
          <w:sz w:val="18"/>
          <w:szCs w:val="18"/>
          <w:highlight w:val="yellow"/>
          <w:lang w:val="en-CA"/>
        </w:rPr>
        <w:t xml:space="preserve"> Improve Accountability To Gender Equality, Empowerment Of Women And Human Rights Of Women In The Economic, Social, Legal And Political Domains </w:t>
      </w:r>
    </w:p>
    <w:p w14:paraId="457C9B86" w14:textId="77777777" w:rsidR="00D71378" w:rsidRPr="00D71378" w:rsidRDefault="00D71378" w:rsidP="00D71378">
      <w:pPr>
        <w:spacing w:after="0" w:line="240" w:lineRule="auto"/>
        <w:jc w:val="both"/>
        <w:rPr>
          <w:rFonts w:eastAsia="Calibri" w:cstheme="minorHAnsi"/>
          <w:spacing w:val="-3"/>
          <w:sz w:val="18"/>
          <w:szCs w:val="18"/>
          <w:highlight w:val="yellow"/>
          <w:lang w:val="en-CA"/>
        </w:rPr>
      </w:pPr>
    </w:p>
    <w:p w14:paraId="3A357231" w14:textId="7495672E" w:rsidR="00D71378" w:rsidRPr="00D71378" w:rsidRDefault="00D71378" w:rsidP="00D71378">
      <w:pPr>
        <w:spacing w:after="0" w:line="240" w:lineRule="auto"/>
        <w:jc w:val="both"/>
        <w:rPr>
          <w:rFonts w:eastAsia="Calibri" w:cstheme="minorHAnsi"/>
          <w:spacing w:val="-3"/>
          <w:sz w:val="18"/>
          <w:szCs w:val="18"/>
          <w:highlight w:val="yellow"/>
          <w:lang w:val="en-CA"/>
        </w:rPr>
      </w:pPr>
      <w:r w:rsidRPr="00D71378">
        <w:rPr>
          <w:rFonts w:eastAsia="Calibri" w:cstheme="minorHAnsi"/>
          <w:spacing w:val="-3"/>
          <w:sz w:val="18"/>
          <w:szCs w:val="18"/>
          <w:highlight w:val="yellow"/>
          <w:lang w:val="en-CA"/>
        </w:rPr>
        <w:t>UN-Women Sudan Country Office invites NGOs and CSOs for the following</w:t>
      </w:r>
      <w:r w:rsidR="008A0DA3">
        <w:rPr>
          <w:rStyle w:val="FootnoteReference"/>
          <w:rFonts w:eastAsia="Calibri" w:cstheme="minorHAnsi"/>
          <w:spacing w:val="-3"/>
          <w:sz w:val="18"/>
          <w:szCs w:val="18"/>
          <w:highlight w:val="yellow"/>
          <w:lang w:val="en-CA"/>
        </w:rPr>
        <w:footnoteReference w:id="2"/>
      </w:r>
      <w:r w:rsidRPr="00D71378">
        <w:rPr>
          <w:rFonts w:eastAsia="Calibri" w:cstheme="minorHAnsi"/>
          <w:spacing w:val="-3"/>
          <w:sz w:val="18"/>
          <w:szCs w:val="18"/>
          <w:highlight w:val="yellow"/>
          <w:lang w:val="en-CA"/>
        </w:rPr>
        <w:t>:</w:t>
      </w:r>
    </w:p>
    <w:p w14:paraId="4F6EB8C2" w14:textId="65B2DD1D" w:rsidR="00D71378" w:rsidRPr="00D71378" w:rsidRDefault="00D71378" w:rsidP="00D71378">
      <w:pPr>
        <w:rPr>
          <w:rFonts w:ascii="Calibri" w:eastAsia="Calibri" w:hAnsi="Calibri" w:cs="Calibri"/>
          <w:color w:val="0070C0"/>
          <w:spacing w:val="-3"/>
          <w:sz w:val="18"/>
          <w:szCs w:val="18"/>
          <w:highlight w:val="yellow"/>
          <w:lang w:val="en-CA"/>
        </w:rPr>
      </w:pP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205"/>
      </w:tblGrid>
      <w:tr w:rsidR="00D71378" w:rsidRPr="00D71378" w14:paraId="3BD0F8FE" w14:textId="77777777" w:rsidTr="00D71378">
        <w:trPr>
          <w:trHeight w:val="727"/>
          <w:jc w:val="center"/>
        </w:trPr>
        <w:tc>
          <w:tcPr>
            <w:tcW w:w="2549" w:type="dxa"/>
            <w:shd w:val="clear" w:color="auto" w:fill="auto"/>
            <w:vAlign w:val="center"/>
          </w:tcPr>
          <w:p w14:paraId="7AA37EAC" w14:textId="77777777" w:rsidR="00D71378" w:rsidRPr="00D71378" w:rsidRDefault="00D71378" w:rsidP="00D71378">
            <w:pPr>
              <w:rPr>
                <w:rFonts w:eastAsia="Calibri" w:cstheme="minorHAnsi"/>
                <w:b/>
                <w:bCs/>
                <w:spacing w:val="-3"/>
                <w:sz w:val="18"/>
                <w:szCs w:val="18"/>
                <w:highlight w:val="yellow"/>
                <w:lang w:val="en-CA"/>
              </w:rPr>
            </w:pPr>
            <w:r w:rsidRPr="00D71378">
              <w:rPr>
                <w:rFonts w:eastAsia="Calibri" w:cstheme="minorHAnsi"/>
                <w:b/>
                <w:bCs/>
                <w:spacing w:val="-3"/>
                <w:sz w:val="18"/>
                <w:szCs w:val="18"/>
                <w:highlight w:val="yellow"/>
                <w:lang w:val="en-CA"/>
              </w:rPr>
              <w:t>Call objective:</w:t>
            </w:r>
          </w:p>
        </w:tc>
        <w:tc>
          <w:tcPr>
            <w:tcW w:w="6205" w:type="dxa"/>
            <w:shd w:val="clear" w:color="auto" w:fill="auto"/>
            <w:vAlign w:val="center"/>
          </w:tcPr>
          <w:p w14:paraId="6D3F98AC" w14:textId="77777777" w:rsidR="00D71378" w:rsidRPr="00D71378" w:rsidRDefault="00D71378" w:rsidP="00D71378">
            <w:pPr>
              <w:ind w:right="187"/>
              <w:rPr>
                <w:rFonts w:eastAsia="Calibri" w:cstheme="minorHAnsi"/>
                <w:spacing w:val="-3"/>
                <w:sz w:val="18"/>
                <w:szCs w:val="18"/>
                <w:highlight w:val="yellow"/>
                <w:lang w:val="en-CA"/>
              </w:rPr>
            </w:pPr>
            <w:r w:rsidRPr="00D71378">
              <w:rPr>
                <w:rFonts w:eastAsia="Calibri" w:cstheme="minorHAnsi"/>
                <w:spacing w:val="-3"/>
                <w:sz w:val="18"/>
                <w:szCs w:val="18"/>
                <w:highlight w:val="yellow"/>
                <w:lang w:val="en-CA"/>
              </w:rPr>
              <w:t xml:space="preserve">Strengthening Accountability to HRW SD 2021/001 -Strengthening CSOs and women movement to Improve Accountability </w:t>
            </w:r>
            <w:proofErr w:type="gramStart"/>
            <w:r w:rsidRPr="00D71378">
              <w:rPr>
                <w:rFonts w:eastAsia="Calibri" w:cstheme="minorHAnsi"/>
                <w:spacing w:val="-3"/>
                <w:sz w:val="18"/>
                <w:szCs w:val="18"/>
                <w:highlight w:val="yellow"/>
                <w:lang w:val="en-CA"/>
              </w:rPr>
              <w:t>To</w:t>
            </w:r>
            <w:proofErr w:type="gramEnd"/>
            <w:r w:rsidRPr="00D71378">
              <w:rPr>
                <w:rFonts w:eastAsia="Calibri" w:cstheme="minorHAnsi"/>
                <w:spacing w:val="-3"/>
                <w:sz w:val="18"/>
                <w:szCs w:val="18"/>
                <w:highlight w:val="yellow"/>
                <w:lang w:val="en-CA"/>
              </w:rPr>
              <w:t xml:space="preserve"> Human Rights of Women In the Economic, Social, Legal And Political Domains</w:t>
            </w:r>
          </w:p>
        </w:tc>
      </w:tr>
      <w:tr w:rsidR="00D71378" w:rsidRPr="00D71378" w14:paraId="0CC5F86D" w14:textId="77777777" w:rsidTr="00D71378">
        <w:trPr>
          <w:trHeight w:val="309"/>
          <w:jc w:val="center"/>
        </w:trPr>
        <w:tc>
          <w:tcPr>
            <w:tcW w:w="2549" w:type="dxa"/>
            <w:shd w:val="clear" w:color="auto" w:fill="auto"/>
            <w:vAlign w:val="center"/>
          </w:tcPr>
          <w:p w14:paraId="5AED0183" w14:textId="08A41EBC" w:rsidR="00D71378" w:rsidRPr="00D71378" w:rsidRDefault="00D71378" w:rsidP="00D71378">
            <w:pPr>
              <w:rPr>
                <w:rFonts w:eastAsia="Calibri" w:cstheme="minorHAnsi"/>
                <w:b/>
                <w:bCs/>
                <w:spacing w:val="-3"/>
                <w:sz w:val="18"/>
                <w:szCs w:val="18"/>
                <w:highlight w:val="yellow"/>
                <w:lang w:val="en-CA"/>
              </w:rPr>
            </w:pPr>
            <w:r w:rsidRPr="00D71378">
              <w:rPr>
                <w:rFonts w:eastAsia="Calibri" w:cstheme="minorHAnsi"/>
                <w:b/>
                <w:bCs/>
                <w:spacing w:val="-3"/>
                <w:sz w:val="18"/>
                <w:szCs w:val="18"/>
                <w:highlight w:val="yellow"/>
                <w:lang w:val="en-CA"/>
              </w:rPr>
              <w:t>Duration</w:t>
            </w:r>
          </w:p>
        </w:tc>
        <w:tc>
          <w:tcPr>
            <w:tcW w:w="6205" w:type="dxa"/>
            <w:shd w:val="clear" w:color="auto" w:fill="auto"/>
            <w:vAlign w:val="center"/>
          </w:tcPr>
          <w:p w14:paraId="45F96C8B" w14:textId="4FFF1A63" w:rsidR="00D71378" w:rsidRPr="00D71378" w:rsidRDefault="00D71378" w:rsidP="00D71378">
            <w:pPr>
              <w:ind w:right="-720"/>
              <w:rPr>
                <w:rFonts w:eastAsia="Calibri" w:cstheme="minorHAnsi"/>
                <w:spacing w:val="-3"/>
                <w:sz w:val="18"/>
                <w:szCs w:val="18"/>
                <w:highlight w:val="yellow"/>
                <w:lang w:val="en-CA"/>
              </w:rPr>
            </w:pPr>
            <w:r w:rsidRPr="00D71378">
              <w:rPr>
                <w:rFonts w:eastAsia="Calibri" w:cstheme="minorHAnsi"/>
                <w:spacing w:val="-3"/>
                <w:sz w:val="18"/>
                <w:szCs w:val="18"/>
                <w:highlight w:val="yellow"/>
                <w:lang w:val="en-CA"/>
              </w:rPr>
              <w:t>October 2021 – 10 December 2021 with possibility of extension</w:t>
            </w:r>
          </w:p>
        </w:tc>
      </w:tr>
      <w:tr w:rsidR="00D71378" w:rsidRPr="00D71378" w14:paraId="4E0AE566" w14:textId="77777777" w:rsidTr="00D71378">
        <w:trPr>
          <w:trHeight w:val="146"/>
          <w:jc w:val="center"/>
        </w:trPr>
        <w:tc>
          <w:tcPr>
            <w:tcW w:w="2549" w:type="dxa"/>
            <w:shd w:val="clear" w:color="auto" w:fill="auto"/>
            <w:vAlign w:val="center"/>
          </w:tcPr>
          <w:p w14:paraId="21D81E9A" w14:textId="77777777" w:rsidR="00D71378" w:rsidRPr="00D71378" w:rsidRDefault="00D71378" w:rsidP="00D71378">
            <w:pPr>
              <w:rPr>
                <w:rFonts w:eastAsia="Calibri" w:cstheme="minorHAnsi"/>
                <w:b/>
                <w:bCs/>
                <w:spacing w:val="-3"/>
                <w:sz w:val="18"/>
                <w:szCs w:val="18"/>
                <w:highlight w:val="yellow"/>
                <w:lang w:val="en-CA"/>
              </w:rPr>
            </w:pPr>
            <w:r w:rsidRPr="00D71378">
              <w:rPr>
                <w:rFonts w:eastAsia="Calibri" w:cstheme="minorHAnsi"/>
                <w:b/>
                <w:bCs/>
                <w:spacing w:val="-3"/>
                <w:sz w:val="18"/>
                <w:szCs w:val="18"/>
                <w:highlight w:val="yellow"/>
                <w:lang w:val="en-CA"/>
              </w:rPr>
              <w:t>Organizational Unit</w:t>
            </w:r>
          </w:p>
        </w:tc>
        <w:tc>
          <w:tcPr>
            <w:tcW w:w="6205" w:type="dxa"/>
            <w:shd w:val="clear" w:color="auto" w:fill="auto"/>
            <w:vAlign w:val="center"/>
          </w:tcPr>
          <w:p w14:paraId="7B1ACBD7" w14:textId="158D7C7A" w:rsidR="00D71378" w:rsidRPr="00D71378" w:rsidRDefault="00C33111" w:rsidP="00D71378">
            <w:pPr>
              <w:ind w:right="161"/>
              <w:rPr>
                <w:rFonts w:eastAsia="Calibri" w:cstheme="minorHAnsi"/>
                <w:spacing w:val="-3"/>
                <w:sz w:val="18"/>
                <w:szCs w:val="18"/>
                <w:highlight w:val="yellow"/>
                <w:lang w:val="en-CA"/>
              </w:rPr>
            </w:pPr>
            <w:r>
              <w:rPr>
                <w:rFonts w:eastAsia="Calibri" w:cstheme="minorHAnsi"/>
                <w:spacing w:val="-3"/>
                <w:sz w:val="18"/>
                <w:szCs w:val="18"/>
                <w:highlight w:val="yellow"/>
                <w:lang w:val="en-CA"/>
              </w:rPr>
              <w:t xml:space="preserve">Women </w:t>
            </w:r>
            <w:r w:rsidR="00D71378" w:rsidRPr="00D71378">
              <w:rPr>
                <w:rFonts w:eastAsia="Calibri" w:cstheme="minorHAnsi"/>
                <w:spacing w:val="-3"/>
                <w:sz w:val="18"/>
                <w:szCs w:val="18"/>
                <w:highlight w:val="yellow"/>
                <w:lang w:val="en-CA"/>
              </w:rPr>
              <w:t xml:space="preserve">Political Participation </w:t>
            </w:r>
          </w:p>
        </w:tc>
      </w:tr>
      <w:tr w:rsidR="00D71378" w:rsidRPr="00E573AB" w14:paraId="6377E7AE" w14:textId="77777777" w:rsidTr="00D71378">
        <w:trPr>
          <w:trHeight w:val="301"/>
          <w:jc w:val="center"/>
        </w:trPr>
        <w:tc>
          <w:tcPr>
            <w:tcW w:w="2549" w:type="dxa"/>
            <w:shd w:val="clear" w:color="auto" w:fill="auto"/>
            <w:vAlign w:val="center"/>
          </w:tcPr>
          <w:p w14:paraId="130F6248" w14:textId="77777777" w:rsidR="00D71378" w:rsidRPr="00D71378" w:rsidRDefault="00D71378" w:rsidP="00D71378">
            <w:pPr>
              <w:rPr>
                <w:rFonts w:eastAsia="Calibri" w:cstheme="minorHAnsi"/>
                <w:b/>
                <w:bCs/>
                <w:spacing w:val="-3"/>
                <w:sz w:val="18"/>
                <w:szCs w:val="18"/>
                <w:highlight w:val="yellow"/>
                <w:lang w:val="en-CA"/>
              </w:rPr>
            </w:pPr>
            <w:r w:rsidRPr="00D71378">
              <w:rPr>
                <w:rFonts w:eastAsia="Calibri" w:cstheme="minorHAnsi"/>
                <w:b/>
                <w:bCs/>
                <w:spacing w:val="-3"/>
                <w:sz w:val="18"/>
                <w:szCs w:val="18"/>
                <w:highlight w:val="yellow"/>
                <w:lang w:val="en-CA"/>
              </w:rPr>
              <w:t>Geographic Area of Implementation</w:t>
            </w:r>
          </w:p>
        </w:tc>
        <w:tc>
          <w:tcPr>
            <w:tcW w:w="6205" w:type="dxa"/>
            <w:shd w:val="clear" w:color="auto" w:fill="auto"/>
            <w:vAlign w:val="center"/>
          </w:tcPr>
          <w:p w14:paraId="503A3108" w14:textId="32EBB997" w:rsidR="00D71378" w:rsidRPr="00E573AB" w:rsidRDefault="00D71378" w:rsidP="00D71378">
            <w:pPr>
              <w:ind w:right="70"/>
              <w:rPr>
                <w:rFonts w:eastAsia="Calibri" w:cstheme="minorHAnsi"/>
                <w:spacing w:val="-3"/>
                <w:sz w:val="18"/>
                <w:szCs w:val="18"/>
                <w:lang w:val="en-CA"/>
              </w:rPr>
            </w:pPr>
            <w:r w:rsidRPr="00F40810">
              <w:rPr>
                <w:rFonts w:eastAsia="Calibri" w:cstheme="minorHAnsi"/>
                <w:spacing w:val="-3"/>
                <w:sz w:val="18"/>
                <w:szCs w:val="18"/>
                <w:highlight w:val="yellow"/>
                <w:lang w:val="en-CA"/>
              </w:rPr>
              <w:t xml:space="preserve">Khartoum State, 5 states of Darfur, 3 states of the East and 3 states of Kordofan. </w:t>
            </w:r>
            <w:r w:rsidR="00F40810" w:rsidRPr="00F40810">
              <w:rPr>
                <w:rFonts w:eastAsia="Calibri" w:cstheme="minorHAnsi"/>
                <w:spacing w:val="-3"/>
                <w:sz w:val="18"/>
                <w:szCs w:val="18"/>
                <w:highlight w:val="yellow"/>
                <w:lang w:val="en-CA"/>
              </w:rPr>
              <w:t>Across</w:t>
            </w:r>
            <w:r w:rsidR="00D85C92" w:rsidRPr="00F40810">
              <w:rPr>
                <w:rFonts w:eastAsia="Calibri" w:cstheme="minorHAnsi"/>
                <w:spacing w:val="-3"/>
                <w:sz w:val="18"/>
                <w:szCs w:val="18"/>
                <w:highlight w:val="yellow"/>
                <w:lang w:val="en-CA"/>
              </w:rPr>
              <w:t xml:space="preserve"> the </w:t>
            </w:r>
            <w:r w:rsidR="00F40810" w:rsidRPr="00F40810">
              <w:rPr>
                <w:rFonts w:eastAsia="Calibri" w:cstheme="minorHAnsi"/>
                <w:spacing w:val="-3"/>
                <w:sz w:val="18"/>
                <w:szCs w:val="18"/>
                <w:highlight w:val="yellow"/>
                <w:lang w:val="en-CA"/>
              </w:rPr>
              <w:t>target regions projects are also considered</w:t>
            </w:r>
            <w:r w:rsidR="00F40810">
              <w:rPr>
                <w:rFonts w:eastAsia="Calibri" w:cstheme="minorHAnsi"/>
                <w:spacing w:val="-3"/>
                <w:sz w:val="18"/>
                <w:szCs w:val="18"/>
                <w:lang w:val="en-CA"/>
              </w:rPr>
              <w:t xml:space="preserve"> </w:t>
            </w:r>
          </w:p>
        </w:tc>
      </w:tr>
    </w:tbl>
    <w:p w14:paraId="3CA0A9EB" w14:textId="77777777" w:rsidR="00D71378" w:rsidRPr="00D71378" w:rsidRDefault="00D71378" w:rsidP="00D71378">
      <w:pPr>
        <w:rPr>
          <w:rFonts w:ascii="Calibri" w:eastAsia="Calibri" w:hAnsi="Calibri" w:cs="Calibri"/>
          <w:color w:val="0070C0"/>
          <w:spacing w:val="-3"/>
          <w:sz w:val="18"/>
          <w:szCs w:val="18"/>
          <w:lang w:val="en-CA"/>
        </w:rPr>
      </w:pPr>
    </w:p>
    <w:tbl>
      <w:tblPr>
        <w:tblStyle w:val="TableGrid4"/>
        <w:tblW w:w="0" w:type="auto"/>
        <w:tblLook w:val="04A0" w:firstRow="1" w:lastRow="0" w:firstColumn="1" w:lastColumn="0" w:noHBand="0" w:noVBand="1"/>
      </w:tblPr>
      <w:tblGrid>
        <w:gridCol w:w="9016"/>
      </w:tblGrid>
      <w:tr w:rsidR="00D45B16" w:rsidRPr="00A872BA" w14:paraId="24C9FB91" w14:textId="77777777" w:rsidTr="00A15534">
        <w:tc>
          <w:tcPr>
            <w:tcW w:w="9629" w:type="dxa"/>
          </w:tcPr>
          <w:p w14:paraId="7B1E789C" w14:textId="1CC85937" w:rsidR="00F919D3" w:rsidRPr="00F919D3" w:rsidRDefault="00D45B16" w:rsidP="004A5E1D">
            <w:pPr>
              <w:numPr>
                <w:ilvl w:val="0"/>
                <w:numId w:val="2"/>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 xml:space="preserve"> </w:t>
            </w:r>
            <w:r w:rsidRPr="003B599D">
              <w:rPr>
                <w:rFonts w:eastAsia="Times New Roman" w:cs="Calibri"/>
                <w:b/>
                <w:color w:val="000000"/>
                <w:spacing w:val="-3"/>
                <w:sz w:val="18"/>
                <w:szCs w:val="18"/>
                <w:lang w:val="en-GB" w:eastAsia="en-GB"/>
              </w:rPr>
              <w:t>Introduction</w:t>
            </w:r>
            <w:r w:rsidR="00701D63">
              <w:rPr>
                <w:rFonts w:eastAsia="Times New Roman" w:cs="Calibri"/>
                <w:color w:val="000000"/>
                <w:spacing w:val="-3"/>
                <w:sz w:val="18"/>
                <w:szCs w:val="18"/>
                <w:lang w:val="en-GB" w:eastAsia="en-GB"/>
              </w:rPr>
              <w:t xml:space="preserve"> </w:t>
            </w:r>
            <w:r w:rsidR="00701D63" w:rsidRPr="00F51B00">
              <w:rPr>
                <w:rFonts w:eastAsia="Times New Roman" w:cs="Calibri"/>
                <w:b/>
                <w:spacing w:val="-3"/>
                <w:sz w:val="18"/>
                <w:szCs w:val="18"/>
                <w:lang w:val="en-GB" w:eastAsia="en-GB"/>
              </w:rPr>
              <w:t>[Please elaborate]</w:t>
            </w:r>
          </w:p>
          <w:p w14:paraId="4D1366E6" w14:textId="77777777" w:rsidR="00F919D3" w:rsidRPr="00F919D3" w:rsidRDefault="00F919D3" w:rsidP="00F919D3">
            <w:pPr>
              <w:tabs>
                <w:tab w:val="center" w:pos="4320"/>
                <w:tab w:val="right" w:pos="8640"/>
              </w:tabs>
              <w:ind w:left="720"/>
              <w:jc w:val="both"/>
              <w:rPr>
                <w:rFonts w:eastAsia="Times New Roman" w:cs="Calibri"/>
                <w:color w:val="000000"/>
                <w:spacing w:val="-3"/>
                <w:sz w:val="18"/>
                <w:szCs w:val="18"/>
                <w:lang w:val="en-GB" w:eastAsia="en-GB"/>
              </w:rPr>
            </w:pPr>
          </w:p>
          <w:p w14:paraId="539C370C" w14:textId="07C010B9" w:rsidR="00D45B16" w:rsidRPr="00587D36" w:rsidRDefault="00D45B16" w:rsidP="004A5E1D">
            <w:pPr>
              <w:numPr>
                <w:ilvl w:val="1"/>
                <w:numId w:val="2"/>
              </w:numPr>
              <w:tabs>
                <w:tab w:val="center" w:pos="4320"/>
                <w:tab w:val="right" w:pos="8640"/>
              </w:tabs>
              <w:jc w:val="both"/>
              <w:rPr>
                <w:rFonts w:eastAsia="Times New Roman" w:cs="Calibri"/>
                <w:b/>
                <w:bCs/>
                <w:color w:val="000000"/>
                <w:spacing w:val="-3"/>
                <w:sz w:val="18"/>
                <w:szCs w:val="18"/>
                <w:lang w:val="en-GB" w:eastAsia="en-GB"/>
              </w:rPr>
            </w:pPr>
            <w:r w:rsidRPr="00587D36">
              <w:rPr>
                <w:rFonts w:eastAsia="Times New Roman" w:cs="Calibri"/>
                <w:b/>
                <w:bCs/>
                <w:color w:val="000000"/>
                <w:spacing w:val="-3"/>
                <w:sz w:val="18"/>
                <w:szCs w:val="18"/>
                <w:lang w:val="en-GB" w:eastAsia="en-GB"/>
              </w:rPr>
              <w:t>Background/Context for required services/results</w:t>
            </w:r>
          </w:p>
          <w:p w14:paraId="5070858B" w14:textId="77777777" w:rsidR="00587D36" w:rsidRDefault="00587D36" w:rsidP="00587D36">
            <w:pPr>
              <w:jc w:val="both"/>
              <w:rPr>
                <w:rFonts w:cstheme="minorHAnsi"/>
                <w:spacing w:val="-3"/>
                <w:sz w:val="18"/>
                <w:szCs w:val="18"/>
              </w:rPr>
            </w:pPr>
          </w:p>
          <w:p w14:paraId="62E13F07" w14:textId="3FAFA598"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UN Women (UNW), grounded in the vision of equality enshrined in the Charter of the United Nations, works for strengthening accountability to human rights of women; elimination of discrimination against women and girls; the empowerment of women; and the achievement of equality between women and men as partners and beneficiaries of development, human rights, humanitarian action and peace and security. Placing women’s rights at the center of all its efforts, the UN Women leads and coordinates United Nations system efforts to ensure that commitments on gender equality are translated into action throughout the world. It provides strong and coherent leadership in support of Member States’ priorities and efforts while building effective partnerships with civil society especially women led organizations including at grassroot level and other relevant actors. </w:t>
            </w:r>
          </w:p>
          <w:p w14:paraId="763BE960" w14:textId="77777777" w:rsidR="00587D36" w:rsidRPr="00E573AB" w:rsidRDefault="00587D36" w:rsidP="00587D36">
            <w:pPr>
              <w:jc w:val="both"/>
              <w:rPr>
                <w:rFonts w:cstheme="minorHAnsi"/>
                <w:spacing w:val="-3"/>
                <w:sz w:val="18"/>
                <w:szCs w:val="18"/>
              </w:rPr>
            </w:pPr>
          </w:p>
          <w:p w14:paraId="7374EF0C" w14:textId="3B8FCC4E"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Accountability to transforming the commitments on gender equality, </w:t>
            </w:r>
            <w:proofErr w:type="gramStart"/>
            <w:r w:rsidRPr="00E573AB">
              <w:rPr>
                <w:rFonts w:cstheme="minorHAnsi"/>
                <w:spacing w:val="-3"/>
                <w:sz w:val="18"/>
                <w:szCs w:val="18"/>
              </w:rPr>
              <w:t>rights</w:t>
            </w:r>
            <w:proofErr w:type="gramEnd"/>
            <w:r w:rsidRPr="00E573AB">
              <w:rPr>
                <w:rFonts w:cstheme="minorHAnsi"/>
                <w:spacing w:val="-3"/>
                <w:sz w:val="18"/>
                <w:szCs w:val="18"/>
              </w:rPr>
              <w:t xml:space="preserve"> and empowerment of women in peace and conflict situations to reality requires different factors and actors. Patriarchy is one of the key factors affecting accountability; Patriarchy shapes structures and power and resources distribution within these structures which is affecting accountability to GEE</w:t>
            </w:r>
            <w:r w:rsidR="00CF75AA">
              <w:rPr>
                <w:rFonts w:cstheme="minorHAnsi"/>
                <w:spacing w:val="-3"/>
                <w:sz w:val="18"/>
                <w:szCs w:val="18"/>
              </w:rPr>
              <w:t>W</w:t>
            </w:r>
            <w:r w:rsidRPr="00E573AB">
              <w:rPr>
                <w:rFonts w:cstheme="minorHAnsi"/>
                <w:spacing w:val="-3"/>
                <w:sz w:val="18"/>
                <w:szCs w:val="18"/>
              </w:rPr>
              <w:t xml:space="preserve"> in the context of governments as well as in the civil society domain and community level. At the practical level, while the budget or resources allocated for GEE</w:t>
            </w:r>
            <w:r w:rsidR="00CF75AA">
              <w:rPr>
                <w:rFonts w:cstheme="minorHAnsi"/>
                <w:spacing w:val="-3"/>
                <w:sz w:val="18"/>
                <w:szCs w:val="18"/>
              </w:rPr>
              <w:t>W</w:t>
            </w:r>
            <w:r w:rsidRPr="00E573AB">
              <w:rPr>
                <w:rFonts w:cstheme="minorHAnsi"/>
                <w:spacing w:val="-3"/>
                <w:sz w:val="18"/>
                <w:szCs w:val="18"/>
              </w:rPr>
              <w:t xml:space="preserve"> to transform GEEW commitments to reality differ from one country to another, the domain </w:t>
            </w:r>
            <w:r w:rsidRPr="00E573AB">
              <w:rPr>
                <w:rFonts w:cstheme="minorHAnsi"/>
                <w:spacing w:val="-3"/>
                <w:sz w:val="18"/>
                <w:szCs w:val="18"/>
              </w:rPr>
              <w:lastRenderedPageBreak/>
              <w:t xml:space="preserve">of GEEW remains the one least financed at global level. This issue also goes down to regional, and countries’ level apart from few exceptions.  Hence, giving due consideration to power relations, unpacking </w:t>
            </w:r>
            <w:proofErr w:type="gramStart"/>
            <w:r w:rsidRPr="00E573AB">
              <w:rPr>
                <w:rFonts w:cstheme="minorHAnsi"/>
                <w:spacing w:val="-3"/>
                <w:sz w:val="18"/>
                <w:szCs w:val="18"/>
              </w:rPr>
              <w:t>patriarchy</w:t>
            </w:r>
            <w:proofErr w:type="gramEnd"/>
            <w:r w:rsidRPr="00E573AB">
              <w:rPr>
                <w:rFonts w:cstheme="minorHAnsi"/>
                <w:spacing w:val="-3"/>
                <w:sz w:val="18"/>
                <w:szCs w:val="18"/>
              </w:rPr>
              <w:t xml:space="preserve"> and deconstructing it from the household level to community level to the Federal level remains important to strengthen accountability. In addition, strengthening actors to do so is vital for a vibrant movement and systematic interventions in this domain.  </w:t>
            </w:r>
          </w:p>
          <w:p w14:paraId="6EBF610A" w14:textId="77777777" w:rsidR="00587D36" w:rsidRPr="00E573AB" w:rsidRDefault="00587D36" w:rsidP="00587D36">
            <w:pPr>
              <w:jc w:val="both"/>
              <w:rPr>
                <w:rFonts w:cstheme="minorHAnsi"/>
                <w:spacing w:val="-3"/>
                <w:sz w:val="18"/>
                <w:szCs w:val="18"/>
              </w:rPr>
            </w:pPr>
          </w:p>
          <w:p w14:paraId="3EFAAA07" w14:textId="77777777"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In terms of actors, while the state is the primary responsible actor to account for GEEW, civil society organizations and women movement have a critical role to play. Organized and systematic advocacy initiatives led by civil society and women led organizations calling for stronger accountability amongst itself and visa-vie community and the government community is key. Such systematic advocacy and interventions keep the women agenda and its financing at the top of political agenda of the government accountability between government and CSOs and women movement. </w:t>
            </w:r>
          </w:p>
          <w:p w14:paraId="3159AFE0" w14:textId="77777777" w:rsidR="00587D36" w:rsidRPr="00E573AB" w:rsidRDefault="00587D36" w:rsidP="00587D36">
            <w:pPr>
              <w:jc w:val="both"/>
              <w:rPr>
                <w:rFonts w:cstheme="minorHAnsi"/>
                <w:spacing w:val="-3"/>
                <w:sz w:val="18"/>
                <w:szCs w:val="18"/>
              </w:rPr>
            </w:pPr>
          </w:p>
          <w:p w14:paraId="58BCFC57" w14:textId="42355E6D"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At a substantive level, women agenda should be inclusive and account to the women most excluded from development and political processes. This could be realized through different means amin which is the meaningful and ethical participation of most excluded women mentioned in developing the agenda. Such </w:t>
            </w:r>
            <w:r w:rsidR="00CF75AA" w:rsidRPr="00E573AB">
              <w:rPr>
                <w:rFonts w:cstheme="minorHAnsi"/>
                <w:spacing w:val="-3"/>
                <w:sz w:val="18"/>
                <w:szCs w:val="18"/>
              </w:rPr>
              <w:t>bottom-up</w:t>
            </w:r>
            <w:r w:rsidRPr="00E573AB">
              <w:rPr>
                <w:rFonts w:cstheme="minorHAnsi"/>
                <w:spacing w:val="-3"/>
                <w:sz w:val="18"/>
                <w:szCs w:val="18"/>
              </w:rPr>
              <w:t xml:space="preserve"> approach to developing the agenda signifies another level of accountability between the CSOs, women movement and community. Both the development of inclusive agenda and engagement with movements at community level, systematic interventions and advocacy initiatives require a strong vibrant women movement that is strongly positioned within the wider domain of the CSOs in Sudan to strengthen accountability to GE</w:t>
            </w:r>
            <w:r w:rsidR="00CF75AA">
              <w:rPr>
                <w:rFonts w:cstheme="minorHAnsi"/>
                <w:spacing w:val="-3"/>
                <w:sz w:val="18"/>
                <w:szCs w:val="18"/>
              </w:rPr>
              <w:t>EW</w:t>
            </w:r>
            <w:r w:rsidRPr="00E573AB">
              <w:rPr>
                <w:rFonts w:cstheme="minorHAnsi"/>
                <w:spacing w:val="-3"/>
                <w:sz w:val="18"/>
                <w:szCs w:val="18"/>
              </w:rPr>
              <w:t>.</w:t>
            </w:r>
          </w:p>
          <w:p w14:paraId="652978E2" w14:textId="77777777" w:rsidR="00587D36" w:rsidRPr="00E573AB" w:rsidRDefault="00587D36" w:rsidP="00587D36">
            <w:pPr>
              <w:jc w:val="both"/>
              <w:rPr>
                <w:rFonts w:cstheme="minorHAnsi"/>
                <w:spacing w:val="-3"/>
                <w:sz w:val="18"/>
                <w:szCs w:val="18"/>
              </w:rPr>
            </w:pPr>
          </w:p>
          <w:p w14:paraId="030F69CB" w14:textId="77777777"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The Government of the Republic of Sudan demonstrated its commitment to accountability to gender equality and empowerment of women in several legal and policy and planning frameworks. The Constitutional Document includes strong commitments to human rights of women. In March 2020, the Government adopted a National Action Plan on Security Council Resolution 1325 (NAP 1325). The government in collaboration with UN Women started the implementation of NAP 1325 through several means amongst which localization of SCR 1325 in Blue Nile State where a Draft State Action Plan SCR 1325 was led by the Ministry of Health and Social Development. Furthermore, the transitional government of Sudan in collaboration with UN Women is working to strengthen the gender architecture where now 8 gender advisors are seconded to the Ministry of Social Development, Ministry Justice, Ministry of Finance and Economic Planning, Ministry of Labor and Administrative Reform, Ministry of Health and in the Central Bureau of Statistics. The overall aim of strengthening the gender architecture in Sudan is assisting the state to build its planning, funding, monitoring, coordination and accountability framework and practices in a manner that is democratic and accounts to gender equality, </w:t>
            </w:r>
            <w:proofErr w:type="gramStart"/>
            <w:r w:rsidRPr="00E573AB">
              <w:rPr>
                <w:rFonts w:cstheme="minorHAnsi"/>
                <w:spacing w:val="-3"/>
                <w:sz w:val="18"/>
                <w:szCs w:val="18"/>
              </w:rPr>
              <w:t>rights</w:t>
            </w:r>
            <w:proofErr w:type="gramEnd"/>
            <w:r w:rsidRPr="00E573AB">
              <w:rPr>
                <w:rFonts w:cstheme="minorHAnsi"/>
                <w:spacing w:val="-3"/>
                <w:sz w:val="18"/>
                <w:szCs w:val="18"/>
              </w:rPr>
              <w:t xml:space="preserve"> and empowerment of women. </w:t>
            </w:r>
          </w:p>
          <w:p w14:paraId="015A559C" w14:textId="77777777" w:rsidR="00587D36" w:rsidRPr="00E573AB" w:rsidRDefault="00587D36" w:rsidP="00587D36">
            <w:pPr>
              <w:jc w:val="both"/>
              <w:rPr>
                <w:rFonts w:cstheme="minorHAnsi"/>
                <w:spacing w:val="-3"/>
                <w:sz w:val="18"/>
                <w:szCs w:val="18"/>
              </w:rPr>
            </w:pPr>
          </w:p>
          <w:p w14:paraId="0192F262" w14:textId="496D2FA3" w:rsidR="00587D36" w:rsidRPr="00E573AB" w:rsidRDefault="00587D36" w:rsidP="00587D36">
            <w:pPr>
              <w:jc w:val="both"/>
              <w:rPr>
                <w:rFonts w:cstheme="minorHAnsi"/>
                <w:spacing w:val="-3"/>
                <w:sz w:val="18"/>
                <w:szCs w:val="18"/>
              </w:rPr>
            </w:pPr>
            <w:r w:rsidRPr="00E573AB">
              <w:rPr>
                <w:rFonts w:cstheme="minorHAnsi"/>
                <w:spacing w:val="-3"/>
                <w:sz w:val="18"/>
                <w:szCs w:val="18"/>
              </w:rPr>
              <w:t>Under UN Women’s mandate to support Member States to achieve the Sustainable Development Goals and realize the human rights of women; UN Women  Sudan Country Office is pleased to announce a Call for Proposals Strengthening Accountability to HRW SD 2021/001  -Strengthening CSOs and Women Movement to Improve Accountability To Human Rights of Women In the Economic, Social , Legal and Political Domains for women-led Civil Society Organizations (CSOs) and Non-Government Organizations (NGOs) with innovative and high impact projects on the  advancement of accountability to gender equality, rights and empowerment of women. These initiatives will contribute to the implementation of constitutional rights of women as per the Constitutional Document 2019 Amended 2020, the NAP 1325, and other policy and planning frameworks that advances GE</w:t>
            </w:r>
            <w:r w:rsidR="00CF75AA">
              <w:rPr>
                <w:rFonts w:cstheme="minorHAnsi"/>
                <w:spacing w:val="-3"/>
                <w:sz w:val="18"/>
                <w:szCs w:val="18"/>
              </w:rPr>
              <w:t>EW</w:t>
            </w:r>
            <w:r w:rsidRPr="00E573AB">
              <w:rPr>
                <w:rFonts w:cstheme="minorHAnsi"/>
                <w:spacing w:val="-3"/>
                <w:sz w:val="18"/>
                <w:szCs w:val="18"/>
              </w:rPr>
              <w:t xml:space="preserve"> in the economic, legal, </w:t>
            </w:r>
            <w:proofErr w:type="gramStart"/>
            <w:r w:rsidRPr="00E573AB">
              <w:rPr>
                <w:rFonts w:cstheme="minorHAnsi"/>
                <w:spacing w:val="-3"/>
                <w:sz w:val="18"/>
                <w:szCs w:val="18"/>
              </w:rPr>
              <w:t>social</w:t>
            </w:r>
            <w:proofErr w:type="gramEnd"/>
            <w:r w:rsidRPr="00E573AB">
              <w:rPr>
                <w:rFonts w:cstheme="minorHAnsi"/>
                <w:spacing w:val="-3"/>
                <w:sz w:val="18"/>
                <w:szCs w:val="18"/>
              </w:rPr>
              <w:t xml:space="preserve"> and political domains and in line with Sustainable Development Goals (SDGs) in the different states of Sudan. </w:t>
            </w:r>
          </w:p>
          <w:p w14:paraId="389FBB4D" w14:textId="77777777" w:rsidR="00587D36" w:rsidRPr="00587D36" w:rsidRDefault="00587D36" w:rsidP="00587D36">
            <w:pPr>
              <w:tabs>
                <w:tab w:val="center" w:pos="4320"/>
                <w:tab w:val="right" w:pos="8640"/>
              </w:tabs>
              <w:jc w:val="both"/>
              <w:rPr>
                <w:rFonts w:eastAsia="Times New Roman" w:cs="Calibri"/>
                <w:color w:val="000000"/>
                <w:spacing w:val="-3"/>
                <w:sz w:val="18"/>
                <w:szCs w:val="18"/>
                <w:lang w:eastAsia="en-GB"/>
              </w:rPr>
            </w:pPr>
          </w:p>
          <w:p w14:paraId="2AF8AE76" w14:textId="751F01F4" w:rsidR="00D45B16" w:rsidRPr="00587D36" w:rsidRDefault="00D45B16" w:rsidP="004A5E1D">
            <w:pPr>
              <w:pStyle w:val="ListParagraph"/>
              <w:numPr>
                <w:ilvl w:val="1"/>
                <w:numId w:val="2"/>
              </w:numPr>
              <w:rPr>
                <w:rFonts w:eastAsia="Times New Roman" w:cs="Calibri"/>
                <w:b/>
                <w:bCs/>
                <w:color w:val="000000"/>
                <w:spacing w:val="-3"/>
                <w:sz w:val="18"/>
                <w:szCs w:val="18"/>
                <w:lang w:val="en-GB" w:eastAsia="en-GB"/>
              </w:rPr>
            </w:pPr>
            <w:r w:rsidRPr="00587D36">
              <w:rPr>
                <w:rFonts w:eastAsia="Times New Roman" w:cs="Calibri"/>
                <w:b/>
                <w:bCs/>
                <w:color w:val="000000"/>
                <w:spacing w:val="-3"/>
                <w:sz w:val="18"/>
                <w:szCs w:val="18"/>
                <w:lang w:val="en-GB" w:eastAsia="en-GB"/>
              </w:rPr>
              <w:t xml:space="preserve">General Overview of services required/results  </w:t>
            </w:r>
          </w:p>
          <w:p w14:paraId="0B142176" w14:textId="77777777" w:rsidR="00587D36" w:rsidRDefault="00587D36" w:rsidP="00587D36">
            <w:pPr>
              <w:jc w:val="both"/>
              <w:rPr>
                <w:rFonts w:cstheme="minorHAnsi"/>
                <w:spacing w:val="-3"/>
                <w:sz w:val="18"/>
                <w:szCs w:val="18"/>
              </w:rPr>
            </w:pPr>
          </w:p>
          <w:p w14:paraId="315E8D2C" w14:textId="51463724" w:rsidR="00CF75AA" w:rsidRPr="00E573AB" w:rsidRDefault="00CF75AA" w:rsidP="00CF75AA">
            <w:pPr>
              <w:jc w:val="both"/>
              <w:rPr>
                <w:rFonts w:cstheme="minorHAnsi"/>
                <w:spacing w:val="-3"/>
                <w:sz w:val="18"/>
                <w:szCs w:val="18"/>
              </w:rPr>
            </w:pPr>
            <w:r w:rsidRPr="00E573AB">
              <w:rPr>
                <w:rFonts w:cstheme="minorHAnsi"/>
                <w:spacing w:val="-3"/>
                <w:sz w:val="18"/>
                <w:szCs w:val="18"/>
              </w:rPr>
              <w:t xml:space="preserve">The Call for Proposals encourages innovative initiatives aimed strategically at achieving transformational change in environment that reinforces poor accountability to gender equality, women’s empowerment, and human rights of women strengthening women’s movement as a key strategy. Such initiatives should consider state-society relations, strengthening women movement specifically targeting the most excluded women at community level as well as root causes of inequalities between men and women in their different </w:t>
            </w:r>
            <w:proofErr w:type="spellStart"/>
            <w:r w:rsidRPr="00E573AB">
              <w:rPr>
                <w:rFonts w:cstheme="minorHAnsi"/>
                <w:spacing w:val="-3"/>
                <w:sz w:val="18"/>
                <w:szCs w:val="18"/>
              </w:rPr>
              <w:t>intersectionalities</w:t>
            </w:r>
            <w:proofErr w:type="spellEnd"/>
            <w:r w:rsidRPr="00E573AB">
              <w:rPr>
                <w:rFonts w:cstheme="minorHAnsi"/>
                <w:spacing w:val="-3"/>
                <w:sz w:val="18"/>
                <w:szCs w:val="18"/>
              </w:rPr>
              <w:t xml:space="preserve"> as structural barriers that hinders accountability to GE</w:t>
            </w:r>
            <w:r>
              <w:rPr>
                <w:rFonts w:cstheme="minorHAnsi"/>
                <w:spacing w:val="-3"/>
                <w:sz w:val="18"/>
                <w:szCs w:val="18"/>
              </w:rPr>
              <w:t>EW</w:t>
            </w:r>
            <w:r w:rsidRPr="00E573AB">
              <w:rPr>
                <w:rFonts w:cstheme="minorHAnsi"/>
                <w:spacing w:val="-3"/>
                <w:sz w:val="18"/>
                <w:szCs w:val="18"/>
              </w:rPr>
              <w:t xml:space="preserve">. </w:t>
            </w:r>
          </w:p>
          <w:p w14:paraId="135A9493" w14:textId="77777777" w:rsidR="00CF75AA" w:rsidRPr="00E573AB" w:rsidRDefault="00CF75AA" w:rsidP="00CF75AA">
            <w:pPr>
              <w:jc w:val="both"/>
              <w:rPr>
                <w:rFonts w:cstheme="minorHAnsi"/>
                <w:spacing w:val="-3"/>
                <w:sz w:val="18"/>
                <w:szCs w:val="18"/>
              </w:rPr>
            </w:pPr>
          </w:p>
          <w:p w14:paraId="150278BD" w14:textId="77777777" w:rsidR="00CF75AA" w:rsidRPr="00E573AB" w:rsidRDefault="00CF75AA" w:rsidP="00CF75AA">
            <w:pPr>
              <w:jc w:val="both"/>
              <w:rPr>
                <w:rFonts w:cstheme="minorHAnsi"/>
                <w:spacing w:val="-3"/>
                <w:sz w:val="18"/>
                <w:szCs w:val="18"/>
              </w:rPr>
            </w:pPr>
            <w:r w:rsidRPr="00E573AB">
              <w:rPr>
                <w:rFonts w:cstheme="minorHAnsi"/>
                <w:spacing w:val="-3"/>
                <w:sz w:val="18"/>
                <w:szCs w:val="18"/>
              </w:rPr>
              <w:t xml:space="preserve">The Call for Proposals encourages NGOs that have proven capacity to develop and implement a program to gender equality, women’s empowerment, and human rights of women including at community level. The submitted projects should contribute to National priorities as well as Sudan’s International and Regional obligations in the human rights and gender equality domains. </w:t>
            </w:r>
          </w:p>
          <w:p w14:paraId="2149BC50" w14:textId="77777777" w:rsidR="00D45B16" w:rsidRPr="00CF75AA" w:rsidRDefault="00D45B16" w:rsidP="00CF75AA">
            <w:pPr>
              <w:jc w:val="both"/>
              <w:rPr>
                <w:rFonts w:eastAsia="Times New Roman" w:cs="Calibri"/>
                <w:color w:val="000000"/>
                <w:spacing w:val="-3"/>
                <w:sz w:val="18"/>
                <w:szCs w:val="18"/>
                <w:lang w:eastAsia="en-GB"/>
              </w:rPr>
            </w:pPr>
          </w:p>
        </w:tc>
      </w:tr>
      <w:tr w:rsidR="00D45B16" w:rsidRPr="00A872BA" w14:paraId="4E48E7A9" w14:textId="77777777" w:rsidTr="00A15534">
        <w:tc>
          <w:tcPr>
            <w:tcW w:w="9629" w:type="dxa"/>
          </w:tcPr>
          <w:p w14:paraId="73C4AD7C" w14:textId="5A658CEB" w:rsidR="00D45B16" w:rsidRPr="00A872BA" w:rsidRDefault="00D45B16" w:rsidP="004A5E1D">
            <w:pPr>
              <w:numPr>
                <w:ilvl w:val="0"/>
                <w:numId w:val="2"/>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lastRenderedPageBreak/>
              <w:t xml:space="preserve"> </w:t>
            </w:r>
            <w:r w:rsidRPr="003B599D">
              <w:rPr>
                <w:rFonts w:eastAsia="Times New Roman" w:cs="Calibri"/>
                <w:b/>
                <w:color w:val="000000"/>
                <w:spacing w:val="-3"/>
                <w:sz w:val="18"/>
                <w:szCs w:val="18"/>
                <w:lang w:val="en-GB" w:eastAsia="en-GB"/>
              </w:rPr>
              <w:t>Description of required services/results</w:t>
            </w:r>
            <w:r w:rsidR="00701D63">
              <w:rPr>
                <w:rFonts w:eastAsia="Times New Roman" w:cs="Calibri"/>
                <w:color w:val="000000"/>
                <w:spacing w:val="-3"/>
                <w:sz w:val="18"/>
                <w:szCs w:val="18"/>
                <w:lang w:val="en-GB" w:eastAsia="en-GB"/>
              </w:rPr>
              <w:t xml:space="preserve"> </w:t>
            </w:r>
            <w:r w:rsidR="00701D63" w:rsidRPr="00F51B00">
              <w:rPr>
                <w:rFonts w:eastAsia="Times New Roman" w:cs="Calibri"/>
                <w:b/>
                <w:spacing w:val="-3"/>
                <w:sz w:val="18"/>
                <w:szCs w:val="18"/>
                <w:lang w:val="en-GB" w:eastAsia="en-GB"/>
              </w:rPr>
              <w:t>[Please elaborate]</w:t>
            </w:r>
          </w:p>
          <w:p w14:paraId="61DAB792" w14:textId="77777777" w:rsidR="00587D36" w:rsidRDefault="00587D36" w:rsidP="00587D36">
            <w:pPr>
              <w:jc w:val="both"/>
              <w:rPr>
                <w:rFonts w:cstheme="minorHAnsi"/>
                <w:spacing w:val="-3"/>
                <w:sz w:val="18"/>
                <w:szCs w:val="18"/>
              </w:rPr>
            </w:pPr>
          </w:p>
          <w:p w14:paraId="3E4F7E77" w14:textId="72091796" w:rsidR="00587D36" w:rsidRPr="00E573AB" w:rsidRDefault="00587D36" w:rsidP="00587D36">
            <w:pPr>
              <w:jc w:val="both"/>
              <w:rPr>
                <w:rFonts w:cstheme="minorHAnsi"/>
                <w:spacing w:val="-3"/>
                <w:sz w:val="18"/>
                <w:szCs w:val="18"/>
              </w:rPr>
            </w:pPr>
            <w:r w:rsidRPr="00E573AB">
              <w:rPr>
                <w:rFonts w:cstheme="minorHAnsi"/>
                <w:spacing w:val="-3"/>
                <w:sz w:val="18"/>
                <w:szCs w:val="18"/>
              </w:rPr>
              <w:t>The Program envisages any of the two key components to be implemented by either a single organization or jointly in partnership with other NGO/CSO in which case they will have to show proof of the partnership at the time of submitting the proposal. The implementation period and budget are for a period from October to 15</w:t>
            </w:r>
            <w:r w:rsidRPr="00E573AB">
              <w:rPr>
                <w:rFonts w:cstheme="minorHAnsi"/>
                <w:spacing w:val="-3"/>
                <w:sz w:val="18"/>
                <w:szCs w:val="18"/>
                <w:vertAlign w:val="superscript"/>
              </w:rPr>
              <w:t>th</w:t>
            </w:r>
            <w:r w:rsidRPr="00E573AB">
              <w:rPr>
                <w:rFonts w:cstheme="minorHAnsi"/>
                <w:spacing w:val="-3"/>
                <w:sz w:val="18"/>
                <w:szCs w:val="18"/>
              </w:rPr>
              <w:t xml:space="preserve"> December 2021 and interested CSOs/NGOs are expected to submit technical and budget proposals covering this period. </w:t>
            </w:r>
          </w:p>
          <w:p w14:paraId="0AB37539" w14:textId="77777777" w:rsidR="00587D36" w:rsidRPr="00E573AB" w:rsidRDefault="00587D36" w:rsidP="00587D36">
            <w:pPr>
              <w:jc w:val="both"/>
              <w:rPr>
                <w:rFonts w:cstheme="minorHAnsi"/>
                <w:spacing w:val="-3"/>
                <w:sz w:val="18"/>
                <w:szCs w:val="18"/>
              </w:rPr>
            </w:pPr>
          </w:p>
          <w:p w14:paraId="21A4C4F4" w14:textId="5536C440" w:rsidR="00587D36" w:rsidRPr="00E573AB" w:rsidRDefault="00587D36" w:rsidP="00587D36">
            <w:pPr>
              <w:jc w:val="both"/>
              <w:rPr>
                <w:rFonts w:cstheme="minorHAnsi"/>
                <w:spacing w:val="-3"/>
                <w:sz w:val="18"/>
                <w:szCs w:val="18"/>
              </w:rPr>
            </w:pPr>
            <w:r w:rsidRPr="00E573AB">
              <w:rPr>
                <w:rFonts w:cstheme="minorHAnsi"/>
                <w:spacing w:val="-3"/>
                <w:sz w:val="18"/>
                <w:szCs w:val="18"/>
              </w:rPr>
              <w:lastRenderedPageBreak/>
              <w:t>With the outcome of GE</w:t>
            </w:r>
            <w:r>
              <w:rPr>
                <w:rFonts w:cstheme="minorHAnsi"/>
                <w:spacing w:val="-3"/>
                <w:sz w:val="18"/>
                <w:szCs w:val="18"/>
              </w:rPr>
              <w:t>E</w:t>
            </w:r>
            <w:r w:rsidR="00CF75AA">
              <w:rPr>
                <w:rFonts w:cstheme="minorHAnsi"/>
                <w:spacing w:val="-3"/>
                <w:sz w:val="18"/>
                <w:szCs w:val="18"/>
              </w:rPr>
              <w:t>W</w:t>
            </w:r>
            <w:r w:rsidRPr="00E573AB">
              <w:rPr>
                <w:rFonts w:cstheme="minorHAnsi"/>
                <w:spacing w:val="-3"/>
                <w:sz w:val="18"/>
                <w:szCs w:val="18"/>
              </w:rPr>
              <w:t xml:space="preserve"> commitments in political, economic, </w:t>
            </w:r>
            <w:proofErr w:type="gramStart"/>
            <w:r w:rsidRPr="00E573AB">
              <w:rPr>
                <w:rFonts w:cstheme="minorHAnsi"/>
                <w:spacing w:val="-3"/>
                <w:sz w:val="18"/>
                <w:szCs w:val="18"/>
              </w:rPr>
              <w:t>legal</w:t>
            </w:r>
            <w:proofErr w:type="gramEnd"/>
            <w:r w:rsidRPr="00E573AB">
              <w:rPr>
                <w:rFonts w:cstheme="minorHAnsi"/>
                <w:spacing w:val="-3"/>
                <w:sz w:val="18"/>
                <w:szCs w:val="18"/>
              </w:rPr>
              <w:t xml:space="preserve"> and social domains implemented with more involvement of women movement and CSOs working on gender equality advocates influencing the processes.                                                                                                                                                                                                      Each proposal should consider one or two of the following components: </w:t>
            </w:r>
          </w:p>
          <w:p w14:paraId="492495CA" w14:textId="77777777"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 </w:t>
            </w:r>
          </w:p>
          <w:p w14:paraId="1B93355C" w14:textId="708CF074" w:rsidR="00587D36" w:rsidRPr="00E573AB" w:rsidRDefault="00587D36" w:rsidP="00587D36">
            <w:pPr>
              <w:jc w:val="both"/>
              <w:rPr>
                <w:rFonts w:cstheme="minorHAnsi"/>
                <w:spacing w:val="-3"/>
                <w:sz w:val="18"/>
                <w:szCs w:val="18"/>
              </w:rPr>
            </w:pPr>
            <w:r w:rsidRPr="003740E6">
              <w:rPr>
                <w:rFonts w:cstheme="minorHAnsi"/>
                <w:b/>
                <w:bCs/>
                <w:spacing w:val="-3"/>
                <w:sz w:val="18"/>
                <w:szCs w:val="18"/>
              </w:rPr>
              <w:t>Component 1</w:t>
            </w:r>
            <w:r w:rsidRPr="00E573AB">
              <w:rPr>
                <w:rFonts w:cstheme="minorHAnsi"/>
                <w:spacing w:val="-3"/>
                <w:sz w:val="18"/>
                <w:szCs w:val="18"/>
              </w:rPr>
              <w:t>: Strengthening the women movement by supporting their organization, structuring across 3 states of Kordofan, Khartoum, the 5 Darfur states and the 3 Eastern states to draw their strategic way forward, common agenda and program of action.</w:t>
            </w:r>
          </w:p>
          <w:p w14:paraId="4481147B" w14:textId="4775173B" w:rsidR="00587D36" w:rsidRPr="00E573AB" w:rsidRDefault="00587D36" w:rsidP="00587D36">
            <w:pPr>
              <w:jc w:val="both"/>
              <w:rPr>
                <w:rFonts w:cstheme="minorHAnsi"/>
                <w:spacing w:val="-3"/>
                <w:sz w:val="18"/>
                <w:szCs w:val="18"/>
              </w:rPr>
            </w:pPr>
          </w:p>
          <w:p w14:paraId="26FB9750" w14:textId="77777777" w:rsidR="00587D36" w:rsidRPr="00E573AB" w:rsidRDefault="00587D36" w:rsidP="00587D36">
            <w:pPr>
              <w:jc w:val="both"/>
              <w:rPr>
                <w:rFonts w:cstheme="minorHAnsi"/>
                <w:spacing w:val="-3"/>
                <w:sz w:val="18"/>
                <w:szCs w:val="18"/>
              </w:rPr>
            </w:pPr>
            <w:r w:rsidRPr="003740E6">
              <w:rPr>
                <w:rFonts w:cstheme="minorHAnsi"/>
                <w:b/>
                <w:bCs/>
                <w:spacing w:val="-3"/>
                <w:sz w:val="18"/>
                <w:szCs w:val="18"/>
              </w:rPr>
              <w:t>Component 2:</w:t>
            </w:r>
            <w:r w:rsidRPr="00E573AB">
              <w:rPr>
                <w:rFonts w:cstheme="minorHAnsi"/>
                <w:spacing w:val="-3"/>
                <w:sz w:val="18"/>
                <w:szCs w:val="18"/>
              </w:rPr>
              <w:t xml:space="preserve"> Policy dialogue in the Khartoum, Eastern region and Darfur Region aimed at understanding addresses the constraints patriarchy causes to promoting women’s rights in the legal, political, economic, and social domains and adopting plans to address it.</w:t>
            </w:r>
          </w:p>
          <w:p w14:paraId="5B4056A5" w14:textId="41004872" w:rsidR="00BF0379" w:rsidRPr="00A872BA" w:rsidRDefault="00BF0379" w:rsidP="00A15534">
            <w:pPr>
              <w:jc w:val="both"/>
              <w:rPr>
                <w:rFonts w:cs="Calibri"/>
                <w:b/>
                <w:color w:val="000000"/>
                <w:spacing w:val="-3"/>
                <w:sz w:val="18"/>
                <w:szCs w:val="18"/>
              </w:rPr>
            </w:pPr>
          </w:p>
        </w:tc>
      </w:tr>
      <w:tr w:rsidR="00D45B16" w:rsidRPr="00A872BA" w14:paraId="4C610FB7" w14:textId="77777777" w:rsidTr="00A15534">
        <w:tc>
          <w:tcPr>
            <w:tcW w:w="9629" w:type="dxa"/>
          </w:tcPr>
          <w:p w14:paraId="5DEC1190" w14:textId="542A2320" w:rsidR="00D45B16" w:rsidRPr="003B599D" w:rsidRDefault="00D45B16" w:rsidP="004A5E1D">
            <w:pPr>
              <w:numPr>
                <w:ilvl w:val="0"/>
                <w:numId w:val="2"/>
              </w:numPr>
              <w:tabs>
                <w:tab w:val="center" w:pos="4320"/>
                <w:tab w:val="right" w:pos="8640"/>
              </w:tabs>
              <w:jc w:val="both"/>
              <w:rPr>
                <w:rFonts w:eastAsia="Times New Roman" w:cs="Calibri"/>
                <w:b/>
                <w:color w:val="000000"/>
                <w:spacing w:val="-3"/>
                <w:sz w:val="18"/>
                <w:szCs w:val="18"/>
                <w:lang w:val="en-GB" w:eastAsia="en-GB"/>
              </w:rPr>
            </w:pPr>
            <w:r w:rsidRPr="00A872BA">
              <w:rPr>
                <w:rFonts w:eastAsia="Times New Roman" w:cs="Calibri"/>
                <w:color w:val="000000"/>
                <w:spacing w:val="-3"/>
                <w:sz w:val="18"/>
                <w:szCs w:val="18"/>
                <w:lang w:val="en-GB" w:eastAsia="en-GB"/>
              </w:rPr>
              <w:lastRenderedPageBreak/>
              <w:t xml:space="preserve"> </w:t>
            </w:r>
            <w:r w:rsidRPr="003B599D">
              <w:rPr>
                <w:rFonts w:eastAsia="Times New Roman" w:cs="Calibri"/>
                <w:b/>
                <w:color w:val="000000"/>
                <w:spacing w:val="-3"/>
                <w:sz w:val="18"/>
                <w:szCs w:val="18"/>
                <w:lang w:val="en-GB" w:eastAsia="en-GB"/>
              </w:rPr>
              <w:t>Timeframe:  Start date and end date for completion of required services/results</w:t>
            </w:r>
            <w:r w:rsidR="00701D63" w:rsidRPr="003B599D">
              <w:rPr>
                <w:rFonts w:eastAsia="Times New Roman" w:cs="Calibri"/>
                <w:b/>
                <w:color w:val="000000"/>
                <w:spacing w:val="-3"/>
                <w:sz w:val="18"/>
                <w:szCs w:val="18"/>
                <w:lang w:val="en-GB" w:eastAsia="en-GB"/>
              </w:rPr>
              <w:t xml:space="preserve"> </w:t>
            </w:r>
            <w:r w:rsidR="00701D63" w:rsidRPr="003B599D">
              <w:rPr>
                <w:rFonts w:eastAsia="Times New Roman" w:cs="Calibri"/>
                <w:b/>
                <w:spacing w:val="-3"/>
                <w:sz w:val="18"/>
                <w:szCs w:val="18"/>
                <w:lang w:val="en-GB" w:eastAsia="en-GB"/>
              </w:rPr>
              <w:t>[Please elaborate]</w:t>
            </w:r>
          </w:p>
          <w:p w14:paraId="473793EA" w14:textId="77777777" w:rsidR="00D45B16" w:rsidRPr="003B599D" w:rsidRDefault="00D45B16" w:rsidP="00A15534">
            <w:pPr>
              <w:tabs>
                <w:tab w:val="center" w:pos="435"/>
                <w:tab w:val="right" w:pos="8640"/>
              </w:tabs>
              <w:ind w:right="242"/>
              <w:jc w:val="both"/>
              <w:rPr>
                <w:b/>
                <w:iCs/>
                <w:color w:val="000000"/>
                <w:sz w:val="18"/>
                <w:szCs w:val="18"/>
                <w:highlight w:val="yellow"/>
              </w:rPr>
            </w:pPr>
          </w:p>
          <w:p w14:paraId="246D7511" w14:textId="62C7B5AD" w:rsidR="00587D36" w:rsidRPr="00E573AB" w:rsidRDefault="00587D36" w:rsidP="00587D36">
            <w:pPr>
              <w:jc w:val="both"/>
              <w:rPr>
                <w:rFonts w:cstheme="minorHAnsi"/>
                <w:spacing w:val="-3"/>
                <w:sz w:val="18"/>
                <w:szCs w:val="18"/>
              </w:rPr>
            </w:pPr>
            <w:r w:rsidRPr="00E573AB">
              <w:rPr>
                <w:rFonts w:cstheme="minorHAnsi"/>
                <w:spacing w:val="-3"/>
                <w:sz w:val="18"/>
                <w:szCs w:val="18"/>
              </w:rPr>
              <w:t xml:space="preserve">A term of </w:t>
            </w:r>
            <w:r w:rsidRPr="00587D36">
              <w:rPr>
                <w:rFonts w:cstheme="minorHAnsi"/>
                <w:b/>
                <w:bCs/>
                <w:spacing w:val="-3"/>
                <w:sz w:val="18"/>
                <w:szCs w:val="18"/>
              </w:rPr>
              <w:t>3 months</w:t>
            </w:r>
            <w:r w:rsidRPr="00E573AB">
              <w:rPr>
                <w:rFonts w:cstheme="minorHAnsi"/>
                <w:spacing w:val="-3"/>
                <w:sz w:val="18"/>
                <w:szCs w:val="18"/>
              </w:rPr>
              <w:t xml:space="preserve"> starting date being </w:t>
            </w:r>
            <w:r w:rsidRPr="00587D36">
              <w:rPr>
                <w:rFonts w:cstheme="minorHAnsi"/>
                <w:b/>
                <w:bCs/>
                <w:spacing w:val="-3"/>
                <w:sz w:val="18"/>
                <w:szCs w:val="18"/>
              </w:rPr>
              <w:t>September 2021</w:t>
            </w:r>
            <w:r w:rsidRPr="00E573AB">
              <w:rPr>
                <w:rFonts w:cstheme="minorHAnsi"/>
                <w:spacing w:val="-3"/>
                <w:sz w:val="18"/>
                <w:szCs w:val="18"/>
              </w:rPr>
              <w:t xml:space="preserve"> and completion of services/results by end of </w:t>
            </w:r>
            <w:r w:rsidRPr="00587D36">
              <w:rPr>
                <w:rFonts w:cstheme="minorHAnsi"/>
                <w:b/>
                <w:bCs/>
                <w:spacing w:val="-3"/>
                <w:sz w:val="18"/>
                <w:szCs w:val="18"/>
              </w:rPr>
              <w:t>November 2021</w:t>
            </w:r>
            <w:r w:rsidRPr="00E573AB">
              <w:rPr>
                <w:rFonts w:cstheme="minorHAnsi"/>
                <w:spacing w:val="-3"/>
                <w:sz w:val="18"/>
                <w:szCs w:val="18"/>
              </w:rPr>
              <w:t xml:space="preserve"> and narrative and financial report to be submitted not later than </w:t>
            </w:r>
            <w:r w:rsidRPr="00587D36">
              <w:rPr>
                <w:rFonts w:cstheme="minorHAnsi"/>
                <w:b/>
                <w:bCs/>
                <w:spacing w:val="-3"/>
                <w:sz w:val="18"/>
                <w:szCs w:val="18"/>
              </w:rPr>
              <w:t>20th December 2021</w:t>
            </w:r>
            <w:r w:rsidRPr="00E573AB">
              <w:rPr>
                <w:rFonts w:cstheme="minorHAnsi"/>
                <w:spacing w:val="-3"/>
                <w:sz w:val="18"/>
                <w:szCs w:val="18"/>
              </w:rPr>
              <w:t>.</w:t>
            </w:r>
          </w:p>
          <w:p w14:paraId="446AB2FB" w14:textId="0272D1DE" w:rsidR="00BF0379" w:rsidRPr="00A872BA" w:rsidRDefault="00BF0379" w:rsidP="00A15534">
            <w:pPr>
              <w:tabs>
                <w:tab w:val="center" w:pos="435"/>
                <w:tab w:val="right" w:pos="8640"/>
              </w:tabs>
              <w:ind w:right="242"/>
              <w:jc w:val="both"/>
              <w:rPr>
                <w:b/>
                <w:iCs/>
                <w:color w:val="000000"/>
                <w:sz w:val="18"/>
                <w:szCs w:val="18"/>
                <w:highlight w:val="yellow"/>
              </w:rPr>
            </w:pPr>
          </w:p>
        </w:tc>
      </w:tr>
      <w:tr w:rsidR="00D45B16" w:rsidRPr="00A872BA" w14:paraId="0B55902D" w14:textId="77777777" w:rsidTr="00A15534">
        <w:tc>
          <w:tcPr>
            <w:tcW w:w="9629" w:type="dxa"/>
          </w:tcPr>
          <w:p w14:paraId="42A4B2BA" w14:textId="2D9E343A" w:rsidR="00D45B16" w:rsidRPr="00CF75AA" w:rsidRDefault="00D45B16" w:rsidP="004A5E1D">
            <w:pPr>
              <w:numPr>
                <w:ilvl w:val="0"/>
                <w:numId w:val="2"/>
              </w:numPr>
              <w:tabs>
                <w:tab w:val="center" w:pos="4320"/>
                <w:tab w:val="right" w:pos="8640"/>
              </w:tabs>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 xml:space="preserve"> </w:t>
            </w:r>
            <w:r w:rsidRPr="003B599D">
              <w:rPr>
                <w:rFonts w:eastAsia="Times New Roman" w:cs="Calibri"/>
                <w:b/>
                <w:color w:val="000000"/>
                <w:spacing w:val="-3"/>
                <w:sz w:val="18"/>
                <w:szCs w:val="18"/>
                <w:lang w:val="en-GB" w:eastAsia="en-GB"/>
              </w:rPr>
              <w:t>Competencies:</w:t>
            </w:r>
            <w:r w:rsidR="00701D63">
              <w:rPr>
                <w:rFonts w:eastAsia="Times New Roman" w:cs="Calibri"/>
                <w:color w:val="000000"/>
                <w:spacing w:val="-3"/>
                <w:sz w:val="18"/>
                <w:szCs w:val="18"/>
                <w:lang w:val="en-GB" w:eastAsia="en-GB"/>
              </w:rPr>
              <w:t xml:space="preserve"> </w:t>
            </w:r>
            <w:r w:rsidR="00701D63" w:rsidRPr="00F51B00">
              <w:rPr>
                <w:rFonts w:eastAsia="Times New Roman" w:cs="Calibri"/>
                <w:b/>
                <w:spacing w:val="-3"/>
                <w:sz w:val="18"/>
                <w:szCs w:val="18"/>
                <w:lang w:val="en-GB" w:eastAsia="en-GB"/>
              </w:rPr>
              <w:t>[Please elaborate]</w:t>
            </w:r>
          </w:p>
          <w:p w14:paraId="29464D6B" w14:textId="0914CC21" w:rsidR="00CF75AA" w:rsidRDefault="00CF75AA" w:rsidP="00CF75AA">
            <w:pPr>
              <w:tabs>
                <w:tab w:val="center" w:pos="4320"/>
                <w:tab w:val="right" w:pos="8640"/>
              </w:tabs>
              <w:jc w:val="both"/>
              <w:rPr>
                <w:rFonts w:eastAsia="Times New Roman" w:cs="Calibri"/>
                <w:color w:val="000000"/>
                <w:spacing w:val="-3"/>
                <w:sz w:val="18"/>
                <w:szCs w:val="18"/>
                <w:lang w:val="en-GB" w:eastAsia="en-GB"/>
              </w:rPr>
            </w:pPr>
          </w:p>
          <w:p w14:paraId="3EFE6384" w14:textId="773E659D" w:rsidR="00CF75AA" w:rsidRDefault="00CF75AA" w:rsidP="00CF75AA">
            <w:pPr>
              <w:jc w:val="both"/>
              <w:rPr>
                <w:rFonts w:cstheme="minorHAnsi"/>
                <w:spacing w:val="-3"/>
                <w:sz w:val="18"/>
                <w:szCs w:val="18"/>
              </w:rPr>
            </w:pPr>
            <w:r w:rsidRPr="00E573AB">
              <w:rPr>
                <w:rFonts w:cstheme="minorHAnsi"/>
                <w:spacing w:val="-3"/>
                <w:sz w:val="18"/>
                <w:szCs w:val="18"/>
              </w:rPr>
              <w:t xml:space="preserve">Through this Call for Proposals, UN Women seeks proposals from women-led NGOs, women’s </w:t>
            </w:r>
            <w:proofErr w:type="gramStart"/>
            <w:r w:rsidRPr="00E573AB">
              <w:rPr>
                <w:rFonts w:cstheme="minorHAnsi"/>
                <w:spacing w:val="-3"/>
                <w:sz w:val="18"/>
                <w:szCs w:val="18"/>
              </w:rPr>
              <w:t>coalitions</w:t>
            </w:r>
            <w:proofErr w:type="gramEnd"/>
            <w:r w:rsidRPr="00E573AB">
              <w:rPr>
                <w:rFonts w:cstheme="minorHAnsi"/>
                <w:spacing w:val="-3"/>
                <w:sz w:val="18"/>
                <w:szCs w:val="18"/>
              </w:rPr>
              <w:t xml:space="preserve"> and NGOs with strong track record in advancing Gender Equality and the Empowerment of Women and young women specifically at community and grassroot level. NGOs will have proven capacity to develop and implement innovative interventions with the strategic objective of transforming the environment that reinforces unequal power relations in the household, community, and in the civil society domain (amongst CSOs, women groups and coalitions) that contributes to poor accountability to gender equality and human rights of women in economical, social, </w:t>
            </w:r>
            <w:proofErr w:type="gramStart"/>
            <w:r w:rsidRPr="00E573AB">
              <w:rPr>
                <w:rFonts w:cstheme="minorHAnsi"/>
                <w:spacing w:val="-3"/>
                <w:sz w:val="18"/>
                <w:szCs w:val="18"/>
              </w:rPr>
              <w:t>legal</w:t>
            </w:r>
            <w:proofErr w:type="gramEnd"/>
            <w:r w:rsidRPr="00E573AB">
              <w:rPr>
                <w:rFonts w:cstheme="minorHAnsi"/>
                <w:spacing w:val="-3"/>
                <w:sz w:val="18"/>
                <w:szCs w:val="18"/>
              </w:rPr>
              <w:t xml:space="preserve"> and political domains. </w:t>
            </w:r>
          </w:p>
          <w:p w14:paraId="79DA623C" w14:textId="77777777" w:rsidR="00CF75AA" w:rsidRDefault="00CF75AA" w:rsidP="00CF75AA">
            <w:pPr>
              <w:jc w:val="both"/>
              <w:rPr>
                <w:rFonts w:cstheme="minorHAnsi"/>
                <w:spacing w:val="-3"/>
                <w:sz w:val="18"/>
                <w:szCs w:val="18"/>
              </w:rPr>
            </w:pPr>
          </w:p>
          <w:p w14:paraId="703DDF1B" w14:textId="177EE315" w:rsidR="00CF75AA" w:rsidRPr="00E573AB" w:rsidRDefault="00CF75AA" w:rsidP="00CF75AA">
            <w:pPr>
              <w:jc w:val="both"/>
              <w:rPr>
                <w:rFonts w:cstheme="minorHAnsi"/>
                <w:spacing w:val="-3"/>
                <w:sz w:val="18"/>
                <w:szCs w:val="18"/>
              </w:rPr>
            </w:pPr>
            <w:r w:rsidRPr="00E573AB">
              <w:rPr>
                <w:rFonts w:cstheme="minorHAnsi"/>
                <w:spacing w:val="-3"/>
                <w:sz w:val="18"/>
                <w:szCs w:val="18"/>
              </w:rPr>
              <w:t xml:space="preserve">All applicants will have to demonstrate absorptive capacity and a financial management record commensurate with the grant request amount. </w:t>
            </w:r>
          </w:p>
          <w:p w14:paraId="7DE7C1AF" w14:textId="77777777" w:rsidR="00CF75AA" w:rsidRPr="00CF75AA" w:rsidRDefault="00CF75AA" w:rsidP="00CF75AA">
            <w:pPr>
              <w:tabs>
                <w:tab w:val="center" w:pos="4320"/>
                <w:tab w:val="right" w:pos="8640"/>
              </w:tabs>
              <w:jc w:val="both"/>
              <w:rPr>
                <w:rFonts w:eastAsia="Times New Roman" w:cs="Calibri"/>
                <w:color w:val="000000"/>
                <w:spacing w:val="-3"/>
                <w:sz w:val="18"/>
                <w:szCs w:val="18"/>
                <w:lang w:eastAsia="en-GB"/>
              </w:rPr>
            </w:pPr>
          </w:p>
          <w:p w14:paraId="43695BD7" w14:textId="2E6AB533" w:rsidR="00D45B16" w:rsidRPr="00CF75AA" w:rsidRDefault="00D45B16" w:rsidP="004A5E1D">
            <w:pPr>
              <w:numPr>
                <w:ilvl w:val="1"/>
                <w:numId w:val="2"/>
              </w:numPr>
              <w:tabs>
                <w:tab w:val="center" w:pos="4320"/>
                <w:tab w:val="right" w:pos="8640"/>
              </w:tabs>
              <w:jc w:val="both"/>
              <w:rPr>
                <w:rFonts w:eastAsia="Times New Roman" w:cs="Calibri"/>
                <w:b/>
                <w:bCs/>
                <w:color w:val="000000"/>
                <w:spacing w:val="-3"/>
                <w:sz w:val="18"/>
                <w:szCs w:val="18"/>
                <w:lang w:val="en-GB" w:eastAsia="en-GB"/>
              </w:rPr>
            </w:pPr>
            <w:r w:rsidRPr="00CF75AA">
              <w:rPr>
                <w:rFonts w:eastAsia="Times New Roman" w:cs="Calibri"/>
                <w:b/>
                <w:bCs/>
                <w:color w:val="000000"/>
                <w:spacing w:val="-3"/>
                <w:sz w:val="18"/>
                <w:szCs w:val="18"/>
                <w:lang w:val="en-GB" w:eastAsia="en-GB"/>
              </w:rPr>
              <w:t xml:space="preserve">Technical/functional competencies </w:t>
            </w:r>
            <w:proofErr w:type="gramStart"/>
            <w:r w:rsidRPr="00CF75AA">
              <w:rPr>
                <w:rFonts w:eastAsia="Times New Roman" w:cs="Calibri"/>
                <w:b/>
                <w:bCs/>
                <w:color w:val="000000"/>
                <w:spacing w:val="-3"/>
                <w:sz w:val="18"/>
                <w:szCs w:val="18"/>
                <w:lang w:val="en-GB" w:eastAsia="en-GB"/>
              </w:rPr>
              <w:t>required</w:t>
            </w:r>
            <w:r w:rsidR="00CF75AA" w:rsidRPr="00CF75AA">
              <w:rPr>
                <w:rFonts w:eastAsia="Times New Roman" w:cs="Calibri"/>
                <w:b/>
                <w:bCs/>
                <w:color w:val="000000"/>
                <w:spacing w:val="-3"/>
                <w:sz w:val="18"/>
                <w:szCs w:val="18"/>
                <w:lang w:val="en-GB" w:eastAsia="en-GB"/>
              </w:rPr>
              <w:t>;</w:t>
            </w:r>
            <w:proofErr w:type="gramEnd"/>
          </w:p>
          <w:p w14:paraId="5B976336" w14:textId="77777777" w:rsidR="00CF75AA" w:rsidRPr="00CF75AA" w:rsidRDefault="00CF75AA" w:rsidP="00CF75AA">
            <w:pPr>
              <w:pStyle w:val="ListParagraph"/>
              <w:ind w:left="1080"/>
              <w:jc w:val="both"/>
              <w:rPr>
                <w:rFonts w:cstheme="minorHAnsi"/>
                <w:b/>
                <w:bCs/>
                <w:spacing w:val="-3"/>
                <w:sz w:val="18"/>
                <w:szCs w:val="18"/>
              </w:rPr>
            </w:pPr>
          </w:p>
          <w:p w14:paraId="49C046BE" w14:textId="18FD9BF9"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 xml:space="preserve">Extensive experience in working on women’s rights issues, in economic, political, social or legal </w:t>
            </w:r>
            <w:proofErr w:type="gramStart"/>
            <w:r w:rsidRPr="00CF75AA">
              <w:rPr>
                <w:rFonts w:cstheme="minorHAnsi"/>
                <w:spacing w:val="-3"/>
                <w:sz w:val="18"/>
                <w:szCs w:val="18"/>
              </w:rPr>
              <w:t>domains</w:t>
            </w:r>
            <w:r>
              <w:rPr>
                <w:rFonts w:cstheme="minorHAnsi"/>
                <w:spacing w:val="-3"/>
                <w:sz w:val="18"/>
                <w:szCs w:val="18"/>
              </w:rPr>
              <w:t>;</w:t>
            </w:r>
            <w:proofErr w:type="gramEnd"/>
          </w:p>
          <w:p w14:paraId="7066B120" w14:textId="51B2D316"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 xml:space="preserve">Experience in developing and implementing advocacy, capacity building and strategies on strengthening women’s </w:t>
            </w:r>
            <w:proofErr w:type="gramStart"/>
            <w:r w:rsidRPr="00CF75AA">
              <w:rPr>
                <w:rFonts w:cstheme="minorHAnsi"/>
                <w:spacing w:val="-3"/>
                <w:sz w:val="18"/>
                <w:szCs w:val="18"/>
              </w:rPr>
              <w:t>movement</w:t>
            </w:r>
            <w:r>
              <w:rPr>
                <w:rFonts w:cstheme="minorHAnsi"/>
                <w:spacing w:val="-3"/>
                <w:sz w:val="18"/>
                <w:szCs w:val="18"/>
              </w:rPr>
              <w:t>;</w:t>
            </w:r>
            <w:proofErr w:type="gramEnd"/>
          </w:p>
          <w:p w14:paraId="2EA60B1E" w14:textId="6CBCC44D"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 xml:space="preserve">Track record of working with and organizing women who are most excluded from development and political process at community </w:t>
            </w:r>
            <w:proofErr w:type="gramStart"/>
            <w:r w:rsidRPr="00CF75AA">
              <w:rPr>
                <w:rFonts w:cstheme="minorHAnsi"/>
                <w:spacing w:val="-3"/>
                <w:sz w:val="18"/>
                <w:szCs w:val="18"/>
              </w:rPr>
              <w:t>level</w:t>
            </w:r>
            <w:r>
              <w:rPr>
                <w:rFonts w:cstheme="minorHAnsi"/>
                <w:spacing w:val="-3"/>
                <w:sz w:val="18"/>
                <w:szCs w:val="18"/>
              </w:rPr>
              <w:t>;</w:t>
            </w:r>
            <w:proofErr w:type="gramEnd"/>
          </w:p>
          <w:p w14:paraId="3305465B" w14:textId="3990191E"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Experience and track records on applying Results Based Management and its application to key processes (</w:t>
            </w:r>
            <w:proofErr w:type="gramStart"/>
            <w:r w:rsidRPr="00CF75AA">
              <w:rPr>
                <w:rFonts w:cstheme="minorHAnsi"/>
                <w:spacing w:val="-3"/>
                <w:sz w:val="18"/>
                <w:szCs w:val="18"/>
              </w:rPr>
              <w:t>e.g.</w:t>
            </w:r>
            <w:proofErr w:type="gramEnd"/>
            <w:r w:rsidRPr="00CF75AA">
              <w:rPr>
                <w:rFonts w:cstheme="minorHAnsi"/>
                <w:spacing w:val="-3"/>
                <w:sz w:val="18"/>
                <w:szCs w:val="18"/>
              </w:rPr>
              <w:t xml:space="preserve"> planning, monitoring, reporting and evaluation)</w:t>
            </w:r>
            <w:r>
              <w:rPr>
                <w:rFonts w:cstheme="minorHAnsi"/>
                <w:spacing w:val="-3"/>
                <w:sz w:val="18"/>
                <w:szCs w:val="18"/>
              </w:rPr>
              <w:t>;</w:t>
            </w:r>
          </w:p>
          <w:p w14:paraId="6C68DD55" w14:textId="3113AAA3"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 xml:space="preserve">Experience in working in the targeted selected </w:t>
            </w:r>
            <w:proofErr w:type="gramStart"/>
            <w:r w:rsidRPr="00CF75AA">
              <w:rPr>
                <w:rFonts w:cstheme="minorHAnsi"/>
                <w:spacing w:val="-3"/>
                <w:sz w:val="18"/>
                <w:szCs w:val="18"/>
              </w:rPr>
              <w:t>states;</w:t>
            </w:r>
            <w:proofErr w:type="gramEnd"/>
            <w:r w:rsidRPr="00CF75AA">
              <w:rPr>
                <w:rFonts w:cstheme="minorHAnsi"/>
                <w:spacing w:val="-3"/>
                <w:sz w:val="18"/>
                <w:szCs w:val="18"/>
              </w:rPr>
              <w:t xml:space="preserve"> </w:t>
            </w:r>
          </w:p>
          <w:p w14:paraId="0E0002A3" w14:textId="68206C16"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 xml:space="preserve">Relevant experience in partnership with UN Women or other UN Agencies, government, CSOs Networks and other development </w:t>
            </w:r>
            <w:proofErr w:type="gramStart"/>
            <w:r w:rsidRPr="00CF75AA">
              <w:rPr>
                <w:rFonts w:cstheme="minorHAnsi"/>
                <w:spacing w:val="-3"/>
                <w:sz w:val="18"/>
                <w:szCs w:val="18"/>
              </w:rPr>
              <w:t>actors</w:t>
            </w:r>
            <w:r>
              <w:rPr>
                <w:rFonts w:cstheme="minorHAnsi"/>
                <w:spacing w:val="-3"/>
                <w:sz w:val="18"/>
                <w:szCs w:val="18"/>
              </w:rPr>
              <w:t>;</w:t>
            </w:r>
            <w:proofErr w:type="gramEnd"/>
          </w:p>
          <w:p w14:paraId="3171EB53" w14:textId="26CEC201" w:rsidR="00CF75AA" w:rsidRPr="00CF75AA" w:rsidRDefault="00CF75AA" w:rsidP="004A5E1D">
            <w:pPr>
              <w:pStyle w:val="ListParagraph"/>
              <w:numPr>
                <w:ilvl w:val="0"/>
                <w:numId w:val="17"/>
              </w:numPr>
              <w:jc w:val="both"/>
              <w:rPr>
                <w:rFonts w:cstheme="minorHAnsi"/>
                <w:spacing w:val="-3"/>
                <w:sz w:val="18"/>
                <w:szCs w:val="18"/>
              </w:rPr>
            </w:pPr>
            <w:r w:rsidRPr="00CF75AA">
              <w:rPr>
                <w:rFonts w:cstheme="minorHAnsi"/>
                <w:spacing w:val="-3"/>
                <w:sz w:val="18"/>
                <w:szCs w:val="18"/>
              </w:rPr>
              <w:t xml:space="preserve">Have presence (an office with staff capacity) in the target state-locality in the selected region/state. Alternatively, applicants should demonstrate that they have existing partnerships or will establish partnerships, such as with Key Women’s rights Organizations (CBOs/CSOs/NGOs) based in the target districts. In such cases, applicants will indicate potential partnerships and will subsequently need to </w:t>
            </w:r>
            <w:proofErr w:type="gramStart"/>
            <w:r w:rsidRPr="00CF75AA">
              <w:rPr>
                <w:rFonts w:cstheme="minorHAnsi"/>
                <w:spacing w:val="-3"/>
                <w:sz w:val="18"/>
                <w:szCs w:val="18"/>
              </w:rPr>
              <w:t>enter into</w:t>
            </w:r>
            <w:proofErr w:type="gramEnd"/>
            <w:r w:rsidRPr="00CF75AA">
              <w:rPr>
                <w:rFonts w:cstheme="minorHAnsi"/>
                <w:spacing w:val="-3"/>
                <w:sz w:val="18"/>
                <w:szCs w:val="18"/>
              </w:rPr>
              <w:t xml:space="preserve"> a Memorandum of Understanding as part of this engagement. </w:t>
            </w:r>
          </w:p>
          <w:p w14:paraId="4EB6290A" w14:textId="3D51315C" w:rsidR="00CF75AA" w:rsidRPr="00CF75AA" w:rsidRDefault="00CF75AA" w:rsidP="00CF75AA">
            <w:pPr>
              <w:tabs>
                <w:tab w:val="center" w:pos="4320"/>
                <w:tab w:val="right" w:pos="8640"/>
              </w:tabs>
              <w:jc w:val="both"/>
              <w:rPr>
                <w:rFonts w:eastAsia="Times New Roman" w:cs="Calibri"/>
                <w:color w:val="000000"/>
                <w:spacing w:val="-3"/>
                <w:sz w:val="18"/>
                <w:szCs w:val="18"/>
                <w:lang w:eastAsia="en-GB"/>
              </w:rPr>
            </w:pPr>
          </w:p>
          <w:p w14:paraId="6EDF7042" w14:textId="77777777" w:rsidR="00CF75AA" w:rsidRPr="00A872BA" w:rsidRDefault="00CF75AA" w:rsidP="00CF75AA">
            <w:pPr>
              <w:tabs>
                <w:tab w:val="center" w:pos="4320"/>
                <w:tab w:val="right" w:pos="8640"/>
              </w:tabs>
              <w:jc w:val="both"/>
              <w:rPr>
                <w:rFonts w:eastAsia="Times New Roman" w:cs="Calibri"/>
                <w:color w:val="000000"/>
                <w:spacing w:val="-3"/>
                <w:sz w:val="18"/>
                <w:szCs w:val="18"/>
                <w:lang w:val="en-GB" w:eastAsia="en-GB"/>
              </w:rPr>
            </w:pPr>
          </w:p>
          <w:p w14:paraId="789577D7" w14:textId="58AB1121" w:rsidR="005839D8" w:rsidRPr="005839D8" w:rsidRDefault="00D45B16" w:rsidP="004A5E1D">
            <w:pPr>
              <w:numPr>
                <w:ilvl w:val="1"/>
                <w:numId w:val="2"/>
              </w:numPr>
              <w:contextualSpacing/>
              <w:jc w:val="both"/>
              <w:rPr>
                <w:rFonts w:eastAsia="Times New Roman" w:cs="Calibri"/>
                <w:color w:val="000000"/>
                <w:spacing w:val="-3"/>
                <w:sz w:val="18"/>
                <w:szCs w:val="18"/>
                <w:lang w:val="en-GB" w:eastAsia="en-GB"/>
              </w:rPr>
            </w:pPr>
            <w:r w:rsidRPr="00A872BA">
              <w:rPr>
                <w:rFonts w:eastAsia="Times New Roman" w:cs="Calibri"/>
                <w:color w:val="000000"/>
                <w:spacing w:val="-3"/>
                <w:sz w:val="18"/>
                <w:szCs w:val="18"/>
                <w:lang w:val="en-GB" w:eastAsia="en-GB"/>
              </w:rPr>
              <w:t>Other competencies, which while not required, can be an asset for the performance of services</w:t>
            </w:r>
            <w:r w:rsidR="005839D8">
              <w:rPr>
                <w:rFonts w:eastAsia="Times New Roman" w:cs="Calibri"/>
                <w:color w:val="000000"/>
                <w:spacing w:val="-3"/>
                <w:sz w:val="18"/>
                <w:szCs w:val="18"/>
                <w:lang w:val="en-GB" w:eastAsia="en-GB"/>
              </w:rPr>
              <w:t>:</w:t>
            </w:r>
          </w:p>
          <w:p w14:paraId="68F5C032" w14:textId="77777777" w:rsidR="00BF0379" w:rsidRDefault="00BF0379" w:rsidP="00A15534">
            <w:pPr>
              <w:tabs>
                <w:tab w:val="center" w:pos="4320"/>
                <w:tab w:val="right" w:pos="8640"/>
              </w:tabs>
              <w:rPr>
                <w:rFonts w:eastAsia="Times New Roman" w:cs="Calibri"/>
                <w:color w:val="000000"/>
                <w:spacing w:val="-3"/>
                <w:sz w:val="18"/>
                <w:szCs w:val="18"/>
                <w:lang w:val="en-GB" w:eastAsia="en-GB"/>
              </w:rPr>
            </w:pPr>
          </w:p>
          <w:p w14:paraId="50C1BE46" w14:textId="77777777" w:rsidR="00BF0379" w:rsidRDefault="00BF0379" w:rsidP="00A15534">
            <w:pPr>
              <w:tabs>
                <w:tab w:val="center" w:pos="4320"/>
                <w:tab w:val="right" w:pos="8640"/>
              </w:tabs>
              <w:rPr>
                <w:rFonts w:eastAsia="Times New Roman" w:cs="Calibri"/>
                <w:color w:val="000000"/>
                <w:spacing w:val="-3"/>
                <w:sz w:val="18"/>
                <w:szCs w:val="18"/>
                <w:lang w:val="en-GB" w:eastAsia="en-GB"/>
              </w:rPr>
            </w:pPr>
          </w:p>
          <w:p w14:paraId="4689B4F4" w14:textId="77777777" w:rsidR="00BF0379" w:rsidRDefault="00BF0379" w:rsidP="00A15534">
            <w:pPr>
              <w:tabs>
                <w:tab w:val="center" w:pos="4320"/>
                <w:tab w:val="right" w:pos="8640"/>
              </w:tabs>
              <w:rPr>
                <w:rFonts w:eastAsia="Times New Roman" w:cs="Calibri"/>
                <w:color w:val="000000"/>
                <w:spacing w:val="-3"/>
                <w:sz w:val="18"/>
                <w:szCs w:val="18"/>
                <w:lang w:val="en-GB" w:eastAsia="en-GB"/>
              </w:rPr>
            </w:pPr>
          </w:p>
          <w:p w14:paraId="72057D88" w14:textId="77777777" w:rsidR="00BF0379" w:rsidRDefault="00BF0379" w:rsidP="00A15534">
            <w:pPr>
              <w:tabs>
                <w:tab w:val="center" w:pos="4320"/>
                <w:tab w:val="right" w:pos="8640"/>
              </w:tabs>
              <w:rPr>
                <w:rFonts w:eastAsia="Times New Roman" w:cs="Calibri"/>
                <w:color w:val="000000"/>
                <w:spacing w:val="-3"/>
                <w:sz w:val="18"/>
                <w:szCs w:val="18"/>
                <w:lang w:val="en-GB" w:eastAsia="en-GB"/>
              </w:rPr>
            </w:pPr>
          </w:p>
          <w:p w14:paraId="4887585C" w14:textId="73D29E08" w:rsidR="00BF0379" w:rsidRPr="00A872BA" w:rsidRDefault="00BF0379" w:rsidP="00A15534">
            <w:pPr>
              <w:tabs>
                <w:tab w:val="center" w:pos="4320"/>
                <w:tab w:val="right" w:pos="8640"/>
              </w:tabs>
              <w:rPr>
                <w:rFonts w:eastAsia="Times New Roman" w:cs="Calibri"/>
                <w:color w:val="000000"/>
                <w:spacing w:val="-3"/>
                <w:sz w:val="18"/>
                <w:szCs w:val="18"/>
                <w:lang w:val="en-GB" w:eastAsia="en-GB"/>
              </w:rPr>
            </w:pPr>
          </w:p>
        </w:tc>
      </w:tr>
      <w:tr w:rsidR="00F919D3" w:rsidRPr="00A872BA" w14:paraId="091BABD6" w14:textId="77777777" w:rsidTr="00A15534">
        <w:tc>
          <w:tcPr>
            <w:tcW w:w="9629" w:type="dxa"/>
          </w:tcPr>
          <w:p w14:paraId="037EDE7A" w14:textId="53B22FD3" w:rsidR="00F919D3" w:rsidRPr="00D71378" w:rsidRDefault="00D71378" w:rsidP="004A5E1D">
            <w:pPr>
              <w:numPr>
                <w:ilvl w:val="0"/>
                <w:numId w:val="2"/>
              </w:numPr>
              <w:tabs>
                <w:tab w:val="center" w:pos="4320"/>
                <w:tab w:val="right" w:pos="8640"/>
              </w:tabs>
              <w:jc w:val="both"/>
              <w:rPr>
                <w:rFonts w:eastAsia="Times New Roman" w:cs="Calibri"/>
                <w:b/>
                <w:bCs/>
                <w:color w:val="000000"/>
                <w:spacing w:val="-3"/>
                <w:sz w:val="18"/>
                <w:szCs w:val="18"/>
                <w:highlight w:val="yellow"/>
                <w:lang w:val="en-GB" w:eastAsia="en-GB"/>
              </w:rPr>
            </w:pPr>
            <w:r w:rsidRPr="00D71378">
              <w:rPr>
                <w:rFonts w:eastAsia="Times New Roman" w:cs="Calibri"/>
                <w:b/>
                <w:bCs/>
                <w:color w:val="000000"/>
                <w:spacing w:val="-3"/>
                <w:sz w:val="18"/>
                <w:szCs w:val="18"/>
                <w:highlight w:val="yellow"/>
                <w:lang w:val="en-GB" w:eastAsia="en-GB"/>
              </w:rPr>
              <w:t>Technical assistance</w:t>
            </w:r>
            <w:r w:rsidR="008A0DA3">
              <w:rPr>
                <w:rStyle w:val="FootnoteReference"/>
                <w:rFonts w:eastAsia="Times New Roman" w:cs="Calibri"/>
                <w:b/>
                <w:bCs/>
                <w:color w:val="000000"/>
                <w:spacing w:val="-3"/>
                <w:sz w:val="18"/>
                <w:szCs w:val="18"/>
                <w:highlight w:val="yellow"/>
                <w:lang w:val="en-GB" w:eastAsia="en-GB"/>
              </w:rPr>
              <w:footnoteReference w:id="3"/>
            </w:r>
          </w:p>
          <w:p w14:paraId="6C389F47" w14:textId="77777777" w:rsidR="00D71378" w:rsidRPr="00D71378" w:rsidRDefault="00D71378" w:rsidP="00D71378">
            <w:pPr>
              <w:jc w:val="both"/>
              <w:rPr>
                <w:rFonts w:cstheme="minorHAnsi"/>
                <w:spacing w:val="-3"/>
                <w:sz w:val="18"/>
                <w:szCs w:val="18"/>
                <w:highlight w:val="yellow"/>
              </w:rPr>
            </w:pPr>
          </w:p>
          <w:p w14:paraId="7E0BED4F" w14:textId="2DC7FCC3" w:rsidR="00D71378" w:rsidRPr="00D71378" w:rsidRDefault="00D71378" w:rsidP="00D71378">
            <w:pPr>
              <w:jc w:val="both"/>
              <w:rPr>
                <w:rFonts w:cstheme="minorHAnsi"/>
                <w:spacing w:val="-3"/>
                <w:sz w:val="18"/>
                <w:szCs w:val="18"/>
                <w:highlight w:val="yellow"/>
              </w:rPr>
            </w:pPr>
            <w:r w:rsidRPr="00D71378">
              <w:rPr>
                <w:rFonts w:cstheme="minorHAnsi"/>
                <w:spacing w:val="-3"/>
                <w:sz w:val="18"/>
                <w:szCs w:val="18"/>
                <w:highlight w:val="yellow"/>
              </w:rPr>
              <w:t xml:space="preserve">Successful applicants will also benefit from the following support from UN Women Sudan Country Office as follows: </w:t>
            </w:r>
          </w:p>
          <w:p w14:paraId="2A9BF838" w14:textId="5AF738E2" w:rsidR="00D71378" w:rsidRPr="00D71378" w:rsidRDefault="00D71378" w:rsidP="004A5E1D">
            <w:pPr>
              <w:pStyle w:val="ListParagraph"/>
              <w:numPr>
                <w:ilvl w:val="0"/>
                <w:numId w:val="17"/>
              </w:numPr>
              <w:jc w:val="both"/>
              <w:rPr>
                <w:rFonts w:cstheme="minorHAnsi"/>
                <w:spacing w:val="-3"/>
                <w:sz w:val="18"/>
                <w:szCs w:val="18"/>
                <w:highlight w:val="yellow"/>
              </w:rPr>
            </w:pPr>
            <w:r w:rsidRPr="00D71378">
              <w:rPr>
                <w:rFonts w:cstheme="minorHAnsi"/>
                <w:spacing w:val="-3"/>
                <w:sz w:val="18"/>
                <w:szCs w:val="18"/>
                <w:highlight w:val="yellow"/>
              </w:rPr>
              <w:t xml:space="preserve">Package of monitoring and technical support </w:t>
            </w:r>
            <w:proofErr w:type="gramStart"/>
            <w:r w:rsidRPr="00D71378">
              <w:rPr>
                <w:rFonts w:cstheme="minorHAnsi"/>
                <w:spacing w:val="-3"/>
                <w:sz w:val="18"/>
                <w:szCs w:val="18"/>
                <w:highlight w:val="yellow"/>
              </w:rPr>
              <w:t>services;</w:t>
            </w:r>
            <w:proofErr w:type="gramEnd"/>
          </w:p>
          <w:p w14:paraId="3C8E5463" w14:textId="630B6FBE" w:rsidR="00D71378" w:rsidRPr="00D71378" w:rsidRDefault="00D71378" w:rsidP="004A5E1D">
            <w:pPr>
              <w:pStyle w:val="ListParagraph"/>
              <w:numPr>
                <w:ilvl w:val="0"/>
                <w:numId w:val="17"/>
              </w:numPr>
              <w:jc w:val="both"/>
              <w:rPr>
                <w:rFonts w:cstheme="minorHAnsi"/>
                <w:spacing w:val="-3"/>
                <w:sz w:val="18"/>
                <w:szCs w:val="18"/>
                <w:highlight w:val="yellow"/>
              </w:rPr>
            </w:pPr>
            <w:r w:rsidRPr="00D71378">
              <w:rPr>
                <w:rFonts w:cstheme="minorHAnsi"/>
                <w:spacing w:val="-3"/>
                <w:sz w:val="18"/>
                <w:szCs w:val="18"/>
                <w:highlight w:val="yellow"/>
              </w:rPr>
              <w:t xml:space="preserve">Bringing global standards, norms and best practice to national </w:t>
            </w:r>
            <w:proofErr w:type="gramStart"/>
            <w:r w:rsidRPr="00D71378">
              <w:rPr>
                <w:rFonts w:cstheme="minorHAnsi"/>
                <w:spacing w:val="-3"/>
                <w:sz w:val="18"/>
                <w:szCs w:val="18"/>
                <w:highlight w:val="yellow"/>
              </w:rPr>
              <w:t>contexts;</w:t>
            </w:r>
            <w:proofErr w:type="gramEnd"/>
          </w:p>
          <w:p w14:paraId="3B481DDA" w14:textId="68FB4AB4" w:rsidR="00D71378" w:rsidRPr="00D71378" w:rsidRDefault="00D71378" w:rsidP="004A5E1D">
            <w:pPr>
              <w:pStyle w:val="ListParagraph"/>
              <w:numPr>
                <w:ilvl w:val="0"/>
                <w:numId w:val="17"/>
              </w:numPr>
              <w:jc w:val="both"/>
              <w:rPr>
                <w:rFonts w:cstheme="minorHAnsi"/>
                <w:spacing w:val="-3"/>
                <w:sz w:val="18"/>
                <w:szCs w:val="18"/>
                <w:highlight w:val="yellow"/>
              </w:rPr>
            </w:pPr>
            <w:r w:rsidRPr="00D71378">
              <w:rPr>
                <w:rFonts w:cstheme="minorHAnsi"/>
                <w:spacing w:val="-3"/>
                <w:sz w:val="18"/>
                <w:szCs w:val="18"/>
                <w:highlight w:val="yellow"/>
              </w:rPr>
              <w:t xml:space="preserve">Impact tracking through Results Based Management </w:t>
            </w:r>
            <w:proofErr w:type="gramStart"/>
            <w:r w:rsidRPr="00D71378">
              <w:rPr>
                <w:rFonts w:cstheme="minorHAnsi"/>
                <w:spacing w:val="-3"/>
                <w:sz w:val="18"/>
                <w:szCs w:val="18"/>
                <w:highlight w:val="yellow"/>
              </w:rPr>
              <w:t>Support;</w:t>
            </w:r>
            <w:proofErr w:type="gramEnd"/>
          </w:p>
          <w:p w14:paraId="58ADFD66" w14:textId="15351EA3" w:rsidR="00D71378" w:rsidRPr="00D71378" w:rsidRDefault="00D71378" w:rsidP="004A5E1D">
            <w:pPr>
              <w:pStyle w:val="ListParagraph"/>
              <w:numPr>
                <w:ilvl w:val="0"/>
                <w:numId w:val="17"/>
              </w:numPr>
              <w:jc w:val="both"/>
              <w:rPr>
                <w:rFonts w:cstheme="minorHAnsi"/>
                <w:spacing w:val="-3"/>
                <w:sz w:val="18"/>
                <w:szCs w:val="18"/>
                <w:highlight w:val="yellow"/>
              </w:rPr>
            </w:pPr>
            <w:r w:rsidRPr="00D71378">
              <w:rPr>
                <w:rFonts w:cstheme="minorHAnsi"/>
                <w:spacing w:val="-3"/>
                <w:sz w:val="18"/>
                <w:szCs w:val="18"/>
                <w:highlight w:val="yellow"/>
              </w:rPr>
              <w:lastRenderedPageBreak/>
              <w:t>Delivery set of partnerships.</w:t>
            </w:r>
          </w:p>
          <w:p w14:paraId="745F5A64" w14:textId="7E1EED34" w:rsidR="00D71378" w:rsidRPr="00D71378" w:rsidRDefault="00D71378" w:rsidP="00D71378">
            <w:pPr>
              <w:tabs>
                <w:tab w:val="center" w:pos="4320"/>
                <w:tab w:val="right" w:pos="8640"/>
              </w:tabs>
              <w:jc w:val="both"/>
              <w:rPr>
                <w:rFonts w:eastAsia="Times New Roman" w:cs="Calibri"/>
                <w:b/>
                <w:bCs/>
                <w:color w:val="000000"/>
                <w:spacing w:val="-3"/>
                <w:sz w:val="18"/>
                <w:szCs w:val="18"/>
                <w:highlight w:val="yellow"/>
                <w:lang w:val="en-GB" w:eastAsia="en-GB"/>
              </w:rPr>
            </w:pPr>
          </w:p>
        </w:tc>
      </w:tr>
      <w:tr w:rsidR="00D71378" w:rsidRPr="00A872BA" w14:paraId="4B8F71C4" w14:textId="77777777" w:rsidTr="00A15534">
        <w:tc>
          <w:tcPr>
            <w:tcW w:w="9629" w:type="dxa"/>
          </w:tcPr>
          <w:p w14:paraId="14B2360E" w14:textId="27818955" w:rsidR="00D71378" w:rsidRPr="00D71378" w:rsidRDefault="00D71378" w:rsidP="004A5E1D">
            <w:pPr>
              <w:numPr>
                <w:ilvl w:val="0"/>
                <w:numId w:val="2"/>
              </w:numPr>
              <w:tabs>
                <w:tab w:val="center" w:pos="4320"/>
                <w:tab w:val="right" w:pos="8640"/>
              </w:tabs>
              <w:jc w:val="both"/>
              <w:rPr>
                <w:rFonts w:eastAsia="Times New Roman" w:cs="Calibri"/>
                <w:b/>
                <w:bCs/>
                <w:color w:val="000000"/>
                <w:spacing w:val="-3"/>
                <w:sz w:val="18"/>
                <w:szCs w:val="18"/>
                <w:highlight w:val="yellow"/>
                <w:lang w:val="en-GB" w:eastAsia="en-GB"/>
              </w:rPr>
            </w:pPr>
            <w:r w:rsidRPr="00D71378">
              <w:rPr>
                <w:rFonts w:eastAsia="Times New Roman" w:cs="Calibri"/>
                <w:b/>
                <w:bCs/>
                <w:color w:val="000000"/>
                <w:spacing w:val="-3"/>
                <w:sz w:val="18"/>
                <w:szCs w:val="18"/>
                <w:highlight w:val="yellow"/>
                <w:lang w:val="en-GB" w:eastAsia="en-GB"/>
              </w:rPr>
              <w:lastRenderedPageBreak/>
              <w:t>Eligible Programme Proposals</w:t>
            </w:r>
            <w:r w:rsidR="008A0DA3">
              <w:rPr>
                <w:rStyle w:val="FootnoteReference"/>
                <w:rFonts w:eastAsia="Times New Roman" w:cs="Calibri"/>
                <w:b/>
                <w:bCs/>
                <w:color w:val="000000"/>
                <w:spacing w:val="-3"/>
                <w:sz w:val="18"/>
                <w:szCs w:val="18"/>
                <w:highlight w:val="yellow"/>
                <w:lang w:val="en-GB" w:eastAsia="en-GB"/>
              </w:rPr>
              <w:footnoteReference w:id="4"/>
            </w:r>
          </w:p>
          <w:p w14:paraId="41C7F79E" w14:textId="77777777" w:rsidR="00D71378" w:rsidRPr="00D71378" w:rsidRDefault="00D71378" w:rsidP="00D71378">
            <w:pPr>
              <w:tabs>
                <w:tab w:val="center" w:pos="4320"/>
                <w:tab w:val="right" w:pos="8640"/>
              </w:tabs>
              <w:jc w:val="both"/>
              <w:rPr>
                <w:rFonts w:eastAsia="Times New Roman" w:cs="Calibri"/>
                <w:b/>
                <w:bCs/>
                <w:color w:val="000000"/>
                <w:spacing w:val="-3"/>
                <w:sz w:val="18"/>
                <w:szCs w:val="18"/>
                <w:highlight w:val="yellow"/>
                <w:lang w:val="en-GB" w:eastAsia="en-GB"/>
              </w:rPr>
            </w:pPr>
          </w:p>
          <w:p w14:paraId="4D2EF930" w14:textId="19E4FB68" w:rsidR="00D71378" w:rsidRPr="00D71378" w:rsidRDefault="00D71378" w:rsidP="00D71378">
            <w:pPr>
              <w:jc w:val="both"/>
              <w:rPr>
                <w:rFonts w:cstheme="minorHAnsi"/>
                <w:spacing w:val="-3"/>
                <w:sz w:val="18"/>
                <w:szCs w:val="18"/>
                <w:highlight w:val="yellow"/>
              </w:rPr>
            </w:pPr>
            <w:r w:rsidRPr="00D71378">
              <w:rPr>
                <w:rFonts w:cstheme="minorHAnsi"/>
                <w:spacing w:val="-3"/>
                <w:sz w:val="18"/>
                <w:szCs w:val="18"/>
                <w:highlight w:val="yellow"/>
              </w:rPr>
              <w:t>An overall thematic focus on strengthening CSOs and Women Movement to strengthen accountability and assisting the government to translate the commitments on GEEW to reality through innovative initiatives in Khartoum, 5 states of Darfur, 3 states of East Sudan and 3 states of Kordofan.</w:t>
            </w:r>
          </w:p>
          <w:p w14:paraId="1E1A7976" w14:textId="77777777" w:rsidR="00D71378" w:rsidRPr="00D71378" w:rsidRDefault="00D71378" w:rsidP="00D71378">
            <w:pPr>
              <w:jc w:val="both"/>
              <w:rPr>
                <w:rFonts w:cstheme="minorHAnsi"/>
                <w:spacing w:val="-3"/>
                <w:sz w:val="18"/>
                <w:szCs w:val="18"/>
                <w:highlight w:val="yellow"/>
              </w:rPr>
            </w:pPr>
          </w:p>
          <w:p w14:paraId="78B2613B" w14:textId="4E0EF05D" w:rsidR="00D71378" w:rsidRPr="00D71378" w:rsidRDefault="00D71378" w:rsidP="00D71378">
            <w:pPr>
              <w:jc w:val="both"/>
              <w:rPr>
                <w:rFonts w:cstheme="minorHAnsi"/>
                <w:spacing w:val="-3"/>
                <w:sz w:val="18"/>
                <w:szCs w:val="18"/>
                <w:highlight w:val="yellow"/>
              </w:rPr>
            </w:pPr>
            <w:r w:rsidRPr="00D71378">
              <w:rPr>
                <w:rFonts w:cstheme="minorHAnsi"/>
                <w:spacing w:val="-3"/>
                <w:sz w:val="18"/>
                <w:szCs w:val="18"/>
                <w:highlight w:val="yellow"/>
              </w:rPr>
              <w:t>An implementation schedule covering October -15</w:t>
            </w:r>
            <w:r w:rsidRPr="00D71378">
              <w:rPr>
                <w:rFonts w:cstheme="minorHAnsi"/>
                <w:spacing w:val="-3"/>
                <w:sz w:val="18"/>
                <w:szCs w:val="18"/>
                <w:highlight w:val="yellow"/>
                <w:vertAlign w:val="superscript"/>
              </w:rPr>
              <w:t>th</w:t>
            </w:r>
            <w:r w:rsidRPr="00D71378">
              <w:rPr>
                <w:rFonts w:cstheme="minorHAnsi"/>
                <w:spacing w:val="-3"/>
                <w:sz w:val="18"/>
                <w:szCs w:val="18"/>
                <w:highlight w:val="yellow"/>
              </w:rPr>
              <w:t xml:space="preserve"> December 2021 only.</w:t>
            </w:r>
          </w:p>
          <w:p w14:paraId="6E490B91" w14:textId="77777777" w:rsidR="00D71378" w:rsidRPr="00D71378" w:rsidRDefault="00D71378" w:rsidP="00D71378">
            <w:pPr>
              <w:jc w:val="both"/>
              <w:rPr>
                <w:rFonts w:cstheme="minorHAnsi"/>
                <w:spacing w:val="-3"/>
                <w:sz w:val="18"/>
                <w:szCs w:val="18"/>
                <w:highlight w:val="yellow"/>
              </w:rPr>
            </w:pPr>
          </w:p>
          <w:p w14:paraId="034DB2B0" w14:textId="77777777" w:rsidR="00D71378" w:rsidRPr="00D71378" w:rsidRDefault="00D71378" w:rsidP="00D71378">
            <w:pPr>
              <w:jc w:val="both"/>
              <w:rPr>
                <w:rFonts w:cstheme="minorHAnsi"/>
                <w:b/>
                <w:bCs/>
                <w:spacing w:val="-3"/>
                <w:sz w:val="18"/>
                <w:szCs w:val="18"/>
                <w:highlight w:val="yellow"/>
              </w:rPr>
            </w:pPr>
            <w:r w:rsidRPr="00D71378">
              <w:rPr>
                <w:rFonts w:cstheme="minorHAnsi"/>
                <w:b/>
                <w:bCs/>
                <w:spacing w:val="-3"/>
                <w:sz w:val="18"/>
                <w:szCs w:val="18"/>
                <w:highlight w:val="yellow"/>
              </w:rPr>
              <w:t xml:space="preserve">Please note: All applicants are advised to review UN Women’s website to familiarize themselves with the organizations’ strategic priorities </w:t>
            </w:r>
            <w:hyperlink r:id="rId17" w:history="1">
              <w:r w:rsidRPr="00D71378">
                <w:rPr>
                  <w:rStyle w:val="Hyperlink"/>
                  <w:rFonts w:cstheme="minorHAnsi"/>
                  <w:b/>
                  <w:bCs/>
                  <w:spacing w:val="-3"/>
                  <w:sz w:val="18"/>
                  <w:szCs w:val="18"/>
                  <w:highlight w:val="yellow"/>
                </w:rPr>
                <w:t>www.unwomen.org</w:t>
              </w:r>
            </w:hyperlink>
          </w:p>
          <w:p w14:paraId="56CCCAE6" w14:textId="77777777" w:rsidR="00D71378" w:rsidRPr="00D71378" w:rsidRDefault="00D71378" w:rsidP="00D71378">
            <w:pPr>
              <w:autoSpaceDE w:val="0"/>
              <w:autoSpaceDN w:val="0"/>
              <w:adjustRightInd w:val="0"/>
              <w:jc w:val="both"/>
              <w:rPr>
                <w:rFonts w:cstheme="minorHAnsi"/>
                <w:sz w:val="18"/>
                <w:szCs w:val="18"/>
                <w:highlight w:val="yellow"/>
              </w:rPr>
            </w:pPr>
          </w:p>
          <w:p w14:paraId="0990C5E8" w14:textId="77777777" w:rsidR="00D71378" w:rsidRPr="00D71378" w:rsidRDefault="00D71378" w:rsidP="00D71378">
            <w:pPr>
              <w:autoSpaceDE w:val="0"/>
              <w:autoSpaceDN w:val="0"/>
              <w:adjustRightInd w:val="0"/>
              <w:jc w:val="both"/>
              <w:rPr>
                <w:rFonts w:cstheme="minorHAnsi"/>
                <w:color w:val="000000"/>
                <w:sz w:val="18"/>
                <w:szCs w:val="18"/>
                <w:highlight w:val="yellow"/>
                <w:u w:val="single"/>
              </w:rPr>
            </w:pPr>
            <w:r w:rsidRPr="00D71378">
              <w:rPr>
                <w:rFonts w:cstheme="minorHAnsi"/>
                <w:b/>
                <w:bCs/>
                <w:color w:val="000000"/>
                <w:sz w:val="18"/>
                <w:szCs w:val="18"/>
                <w:highlight w:val="yellow"/>
                <w:u w:val="single"/>
              </w:rPr>
              <w:t xml:space="preserve">Important notes </w:t>
            </w:r>
          </w:p>
          <w:p w14:paraId="1205126D" w14:textId="77777777" w:rsidR="00D71378" w:rsidRPr="00D71378" w:rsidRDefault="00D71378" w:rsidP="004A5E1D">
            <w:pPr>
              <w:pStyle w:val="ListParagraph"/>
              <w:numPr>
                <w:ilvl w:val="0"/>
                <w:numId w:val="18"/>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The application should be submitted by either a single organization or more than one organization working in a consortium on the above thematic areas. </w:t>
            </w:r>
          </w:p>
          <w:p w14:paraId="67A09B77" w14:textId="77777777" w:rsidR="00D71378" w:rsidRPr="00D71378" w:rsidRDefault="00D71378" w:rsidP="004A5E1D">
            <w:pPr>
              <w:pStyle w:val="ListParagraph"/>
              <w:numPr>
                <w:ilvl w:val="0"/>
                <w:numId w:val="18"/>
              </w:numPr>
              <w:autoSpaceDE w:val="0"/>
              <w:autoSpaceDN w:val="0"/>
              <w:adjustRightInd w:val="0"/>
              <w:spacing w:after="30"/>
              <w:jc w:val="both"/>
              <w:rPr>
                <w:rFonts w:cstheme="minorHAnsi"/>
                <w:b/>
                <w:bCs/>
                <w:color w:val="000000"/>
                <w:sz w:val="18"/>
                <w:szCs w:val="18"/>
                <w:highlight w:val="yellow"/>
              </w:rPr>
            </w:pPr>
            <w:r w:rsidRPr="00D71378">
              <w:rPr>
                <w:rFonts w:cstheme="minorHAnsi"/>
                <w:color w:val="000000"/>
                <w:sz w:val="18"/>
                <w:szCs w:val="18"/>
                <w:highlight w:val="yellow"/>
              </w:rPr>
              <w:t xml:space="preserve">Proposals should ideally reflect partnerships among civil society organizations and Government institutions. Special attention will be paid to organizations with a demonstrated track record of working with grassroots women’s organizations including </w:t>
            </w:r>
            <w:r w:rsidRPr="00D71378">
              <w:rPr>
                <w:rFonts w:cstheme="minorHAnsi"/>
                <w:b/>
                <w:color w:val="000000"/>
                <w:sz w:val="18"/>
                <w:szCs w:val="18"/>
                <w:highlight w:val="yellow"/>
              </w:rPr>
              <w:t>women with disability</w:t>
            </w:r>
            <w:r w:rsidRPr="00D71378">
              <w:rPr>
                <w:rFonts w:cstheme="minorHAnsi"/>
                <w:color w:val="000000"/>
                <w:sz w:val="18"/>
                <w:szCs w:val="18"/>
                <w:highlight w:val="yellow"/>
              </w:rPr>
              <w:t xml:space="preserve">. </w:t>
            </w:r>
          </w:p>
          <w:p w14:paraId="17790318" w14:textId="77777777" w:rsidR="00D71378" w:rsidRPr="00D71378" w:rsidRDefault="00D71378" w:rsidP="004A5E1D">
            <w:pPr>
              <w:pStyle w:val="ListParagraph"/>
              <w:numPr>
                <w:ilvl w:val="0"/>
                <w:numId w:val="18"/>
              </w:numPr>
              <w:autoSpaceDE w:val="0"/>
              <w:autoSpaceDN w:val="0"/>
              <w:adjustRightInd w:val="0"/>
              <w:spacing w:after="30"/>
              <w:jc w:val="both"/>
              <w:rPr>
                <w:rFonts w:cstheme="minorHAnsi"/>
                <w:b/>
                <w:bCs/>
                <w:color w:val="000000"/>
                <w:sz w:val="18"/>
                <w:szCs w:val="18"/>
                <w:highlight w:val="yellow"/>
              </w:rPr>
            </w:pPr>
            <w:r w:rsidRPr="00D71378">
              <w:rPr>
                <w:rFonts w:cstheme="minorHAnsi"/>
                <w:color w:val="000000"/>
                <w:sz w:val="18"/>
                <w:szCs w:val="18"/>
                <w:highlight w:val="yellow"/>
              </w:rPr>
              <w:t xml:space="preserve">Prioritization will also be given to organizations </w:t>
            </w:r>
            <w:r w:rsidRPr="00D71378">
              <w:rPr>
                <w:rFonts w:cstheme="minorHAnsi"/>
                <w:b/>
                <w:bCs/>
                <w:color w:val="000000"/>
                <w:sz w:val="18"/>
                <w:szCs w:val="18"/>
                <w:highlight w:val="yellow"/>
              </w:rPr>
              <w:t>with a track record of work with women and young women specifically the most excluded</w:t>
            </w:r>
            <w:r w:rsidRPr="00D71378">
              <w:rPr>
                <w:rFonts w:cstheme="minorHAnsi"/>
                <w:color w:val="000000"/>
                <w:sz w:val="18"/>
                <w:szCs w:val="18"/>
                <w:highlight w:val="yellow"/>
              </w:rPr>
              <w:t xml:space="preserve"> at</w:t>
            </w:r>
            <w:r w:rsidRPr="00D71378">
              <w:rPr>
                <w:rFonts w:cstheme="minorHAnsi"/>
                <w:b/>
                <w:color w:val="000000"/>
                <w:sz w:val="18"/>
                <w:szCs w:val="18"/>
                <w:highlight w:val="yellow"/>
              </w:rPr>
              <w:t xml:space="preserve"> community level (locality and villages level). In addition, prioritization will be given to proposals that considers </w:t>
            </w:r>
            <w:r w:rsidRPr="00D71378">
              <w:rPr>
                <w:rFonts w:cstheme="minorHAnsi"/>
                <w:b/>
                <w:bCs/>
                <w:sz w:val="18"/>
                <w:szCs w:val="18"/>
                <w:highlight w:val="yellow"/>
              </w:rPr>
              <w:t xml:space="preserve">root causes of inequalities between men and women in their different </w:t>
            </w:r>
            <w:proofErr w:type="spellStart"/>
            <w:r w:rsidRPr="00D71378">
              <w:rPr>
                <w:rFonts w:cstheme="minorHAnsi"/>
                <w:b/>
                <w:bCs/>
                <w:sz w:val="18"/>
                <w:szCs w:val="18"/>
                <w:highlight w:val="yellow"/>
              </w:rPr>
              <w:t>intersectionalities</w:t>
            </w:r>
            <w:proofErr w:type="spellEnd"/>
            <w:r w:rsidRPr="00D71378">
              <w:rPr>
                <w:rFonts w:cstheme="minorHAnsi"/>
                <w:b/>
                <w:bCs/>
                <w:sz w:val="18"/>
                <w:szCs w:val="18"/>
                <w:highlight w:val="yellow"/>
              </w:rPr>
              <w:t xml:space="preserve"> and structural barriers that hinders accountability to GEEW. </w:t>
            </w:r>
          </w:p>
          <w:p w14:paraId="1878618C" w14:textId="77777777" w:rsidR="00D71378" w:rsidRPr="00D71378" w:rsidRDefault="00D71378" w:rsidP="004A5E1D">
            <w:pPr>
              <w:pStyle w:val="ListParagraph"/>
              <w:numPr>
                <w:ilvl w:val="0"/>
                <w:numId w:val="18"/>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Proposals from more than one organization or entity must clearly indicate which organization will take lead responsibility for project management and contractual obligations. </w:t>
            </w:r>
          </w:p>
          <w:p w14:paraId="5D4309AE" w14:textId="77777777" w:rsidR="00D71378" w:rsidRPr="00D71378" w:rsidRDefault="00D71378" w:rsidP="004A5E1D">
            <w:pPr>
              <w:pStyle w:val="ListParagraph"/>
              <w:numPr>
                <w:ilvl w:val="0"/>
                <w:numId w:val="18"/>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UN Women will sign contracts with and disburse funds to the applicant organization only. </w:t>
            </w:r>
          </w:p>
          <w:p w14:paraId="6FD73F89" w14:textId="77777777" w:rsidR="00D71378" w:rsidRPr="00D71378" w:rsidRDefault="00D71378" w:rsidP="004A5E1D">
            <w:pPr>
              <w:pStyle w:val="ListParagraph"/>
              <w:numPr>
                <w:ilvl w:val="0"/>
                <w:numId w:val="18"/>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Eligible organizations currently partnering with UN Women may apply under this call for proposals. </w:t>
            </w:r>
          </w:p>
          <w:p w14:paraId="2FAD571E" w14:textId="77777777" w:rsidR="00D71378" w:rsidRPr="00D71378" w:rsidRDefault="00D71378" w:rsidP="00D71378">
            <w:pPr>
              <w:autoSpaceDE w:val="0"/>
              <w:autoSpaceDN w:val="0"/>
              <w:adjustRightInd w:val="0"/>
              <w:spacing w:after="27"/>
              <w:jc w:val="both"/>
              <w:rPr>
                <w:rFonts w:cstheme="minorHAnsi"/>
                <w:color w:val="000000"/>
                <w:sz w:val="18"/>
                <w:szCs w:val="18"/>
                <w:highlight w:val="yellow"/>
              </w:rPr>
            </w:pPr>
          </w:p>
          <w:p w14:paraId="27F3E68D" w14:textId="77777777" w:rsidR="00D71378" w:rsidRPr="00D71378" w:rsidRDefault="00D71378" w:rsidP="00D71378">
            <w:pPr>
              <w:autoSpaceDE w:val="0"/>
              <w:autoSpaceDN w:val="0"/>
              <w:adjustRightInd w:val="0"/>
              <w:jc w:val="both"/>
              <w:rPr>
                <w:rFonts w:cstheme="minorHAnsi"/>
                <w:color w:val="000000"/>
                <w:sz w:val="18"/>
                <w:szCs w:val="18"/>
                <w:highlight w:val="yellow"/>
              </w:rPr>
            </w:pPr>
            <w:r w:rsidRPr="00D71378">
              <w:rPr>
                <w:rFonts w:cstheme="minorHAnsi"/>
                <w:b/>
                <w:bCs/>
                <w:color w:val="000000"/>
                <w:sz w:val="18"/>
                <w:szCs w:val="18"/>
                <w:highlight w:val="yellow"/>
              </w:rPr>
              <w:t xml:space="preserve">Non-eligible applicant organizations </w:t>
            </w:r>
          </w:p>
          <w:p w14:paraId="52E08218" w14:textId="77777777" w:rsidR="00D71378" w:rsidRPr="00D71378" w:rsidRDefault="00D71378" w:rsidP="00D71378">
            <w:pPr>
              <w:autoSpaceDE w:val="0"/>
              <w:autoSpaceDN w:val="0"/>
              <w:adjustRightInd w:val="0"/>
              <w:jc w:val="both"/>
              <w:rPr>
                <w:rFonts w:cstheme="minorHAnsi"/>
                <w:color w:val="000000"/>
                <w:sz w:val="18"/>
                <w:szCs w:val="18"/>
                <w:highlight w:val="yellow"/>
              </w:rPr>
            </w:pPr>
            <w:r w:rsidRPr="00D71378">
              <w:rPr>
                <w:rFonts w:cstheme="minorHAnsi"/>
                <w:color w:val="000000"/>
                <w:sz w:val="18"/>
                <w:szCs w:val="18"/>
                <w:highlight w:val="yellow"/>
              </w:rPr>
              <w:t xml:space="preserve">The following are </w:t>
            </w:r>
            <w:r w:rsidRPr="00D71378">
              <w:rPr>
                <w:rFonts w:cstheme="minorHAnsi"/>
                <w:b/>
                <w:bCs/>
                <w:color w:val="000000"/>
                <w:sz w:val="18"/>
                <w:szCs w:val="18"/>
                <w:highlight w:val="yellow"/>
              </w:rPr>
              <w:t xml:space="preserve">NOT eligible </w:t>
            </w:r>
            <w:r w:rsidRPr="00D71378">
              <w:rPr>
                <w:rFonts w:cstheme="minorHAnsi"/>
                <w:color w:val="000000"/>
                <w:sz w:val="18"/>
                <w:szCs w:val="18"/>
                <w:highlight w:val="yellow"/>
              </w:rPr>
              <w:t xml:space="preserve">to apply to this call for proposals: </w:t>
            </w:r>
          </w:p>
          <w:p w14:paraId="09EBA884" w14:textId="77777777" w:rsidR="00D71378" w:rsidRPr="00D71378" w:rsidRDefault="00D71378" w:rsidP="004A5E1D">
            <w:pPr>
              <w:pStyle w:val="ListParagraph"/>
              <w:numPr>
                <w:ilvl w:val="0"/>
                <w:numId w:val="19"/>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Government agencies or institutions </w:t>
            </w:r>
          </w:p>
          <w:p w14:paraId="30AC829B" w14:textId="77777777" w:rsidR="00D71378" w:rsidRPr="00D71378" w:rsidRDefault="00D71378" w:rsidP="004A5E1D">
            <w:pPr>
              <w:pStyle w:val="ListParagraph"/>
              <w:numPr>
                <w:ilvl w:val="0"/>
                <w:numId w:val="19"/>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UN agencies </w:t>
            </w:r>
          </w:p>
          <w:p w14:paraId="651B460E" w14:textId="77777777" w:rsidR="00D71378" w:rsidRPr="00D71378" w:rsidRDefault="00D71378" w:rsidP="004A5E1D">
            <w:pPr>
              <w:pStyle w:val="ListParagraph"/>
              <w:numPr>
                <w:ilvl w:val="0"/>
                <w:numId w:val="19"/>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Bilateral or multilateral organizations, financial institutions, development agencies </w:t>
            </w:r>
          </w:p>
          <w:p w14:paraId="625B6771" w14:textId="77777777" w:rsidR="00D71378" w:rsidRPr="00D71378" w:rsidRDefault="00D71378" w:rsidP="004A5E1D">
            <w:pPr>
              <w:pStyle w:val="ListParagraph"/>
              <w:numPr>
                <w:ilvl w:val="0"/>
                <w:numId w:val="19"/>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Private sector entities </w:t>
            </w:r>
          </w:p>
          <w:p w14:paraId="679C4A84" w14:textId="77777777" w:rsidR="00D71378" w:rsidRPr="00D71378" w:rsidRDefault="00D71378" w:rsidP="004A5E1D">
            <w:pPr>
              <w:pStyle w:val="ListParagraph"/>
              <w:numPr>
                <w:ilvl w:val="0"/>
                <w:numId w:val="19"/>
              </w:numPr>
              <w:autoSpaceDE w:val="0"/>
              <w:autoSpaceDN w:val="0"/>
              <w:adjustRightInd w:val="0"/>
              <w:spacing w:after="30"/>
              <w:jc w:val="both"/>
              <w:rPr>
                <w:rFonts w:cstheme="minorHAnsi"/>
                <w:color w:val="000000"/>
                <w:sz w:val="18"/>
                <w:szCs w:val="18"/>
                <w:highlight w:val="yellow"/>
              </w:rPr>
            </w:pPr>
            <w:r w:rsidRPr="00D71378">
              <w:rPr>
                <w:rFonts w:cstheme="minorHAnsi"/>
                <w:color w:val="000000"/>
                <w:sz w:val="18"/>
                <w:szCs w:val="18"/>
                <w:highlight w:val="yellow"/>
              </w:rPr>
              <w:t xml:space="preserve">Private individuals </w:t>
            </w:r>
          </w:p>
          <w:p w14:paraId="71E39C71" w14:textId="77777777" w:rsidR="00D71378" w:rsidRPr="00D71378" w:rsidRDefault="00D71378" w:rsidP="004A5E1D">
            <w:pPr>
              <w:pStyle w:val="ListParagraph"/>
              <w:numPr>
                <w:ilvl w:val="0"/>
                <w:numId w:val="19"/>
              </w:numPr>
              <w:autoSpaceDE w:val="0"/>
              <w:autoSpaceDN w:val="0"/>
              <w:adjustRightInd w:val="0"/>
              <w:jc w:val="both"/>
              <w:rPr>
                <w:rFonts w:cstheme="minorHAnsi"/>
                <w:color w:val="000000"/>
                <w:sz w:val="18"/>
                <w:szCs w:val="18"/>
                <w:highlight w:val="yellow"/>
              </w:rPr>
            </w:pPr>
            <w:r w:rsidRPr="00D71378">
              <w:rPr>
                <w:rFonts w:cstheme="minorHAnsi"/>
                <w:color w:val="000000"/>
                <w:sz w:val="18"/>
                <w:szCs w:val="18"/>
                <w:highlight w:val="yellow"/>
              </w:rPr>
              <w:t xml:space="preserve">CSOs not focused on gender equality and women’s empowerment </w:t>
            </w:r>
          </w:p>
          <w:p w14:paraId="06FDA429" w14:textId="13D08696" w:rsidR="00D71378" w:rsidRPr="00D71378" w:rsidRDefault="00D71378" w:rsidP="00D71378">
            <w:pPr>
              <w:tabs>
                <w:tab w:val="center" w:pos="4320"/>
                <w:tab w:val="right" w:pos="8640"/>
              </w:tabs>
              <w:jc w:val="both"/>
              <w:rPr>
                <w:rFonts w:eastAsia="Times New Roman" w:cs="Calibri"/>
                <w:b/>
                <w:bCs/>
                <w:color w:val="000000"/>
                <w:spacing w:val="-3"/>
                <w:sz w:val="18"/>
                <w:szCs w:val="18"/>
                <w:highlight w:val="yellow"/>
                <w:lang w:eastAsia="en-GB"/>
              </w:rPr>
            </w:pPr>
          </w:p>
        </w:tc>
      </w:tr>
    </w:tbl>
    <w:p w14:paraId="3BF057D4" w14:textId="392E6B2A" w:rsidR="00CA050B" w:rsidRPr="00016656" w:rsidRDefault="00C22EF1" w:rsidP="00016656">
      <w:pPr>
        <w:rPr>
          <w:rFonts w:ascii="Calibri" w:eastAsia="Calibri" w:hAnsi="Calibri" w:cs="Calibri"/>
          <w:color w:val="000000"/>
          <w:sz w:val="18"/>
          <w:szCs w:val="18"/>
          <w:lang w:val="en-CA"/>
        </w:rPr>
      </w:pPr>
      <w:r w:rsidRPr="00A872BA">
        <w:rPr>
          <w:rFonts w:ascii="Calibri" w:eastAsia="Calibri" w:hAnsi="Calibri" w:cs="Calibri"/>
          <w:color w:val="000000"/>
          <w:spacing w:val="-2"/>
          <w:sz w:val="18"/>
          <w:szCs w:val="18"/>
          <w:lang w:val="en-CA"/>
        </w:rPr>
        <w:br w:type="page"/>
      </w:r>
    </w:p>
    <w:p w14:paraId="0E663237" w14:textId="006FAD5D" w:rsidR="00CA050B" w:rsidRPr="00A872BA" w:rsidRDefault="00CA050B" w:rsidP="00CA050B">
      <w:pPr>
        <w:spacing w:after="0" w:line="240" w:lineRule="auto"/>
        <w:rPr>
          <w:rFonts w:ascii="Calibri" w:eastAsia="Times New Roman" w:hAnsi="Calibri" w:cs="Calibri"/>
          <w:b/>
          <w:color w:val="000000"/>
          <w:spacing w:val="-3"/>
          <w:sz w:val="18"/>
          <w:szCs w:val="18"/>
          <w:lang w:val="en-GB" w:eastAsia="en-GB"/>
        </w:rPr>
      </w:pPr>
    </w:p>
    <w:p w14:paraId="2402A115" w14:textId="4009CFFA" w:rsidR="009812E6" w:rsidRPr="007A6EFE" w:rsidRDefault="009812E6" w:rsidP="009812E6">
      <w:pPr>
        <w:spacing w:after="0" w:line="240" w:lineRule="auto"/>
        <w:jc w:val="center"/>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Section 2</w:t>
      </w:r>
    </w:p>
    <w:p w14:paraId="0548030C" w14:textId="77777777" w:rsidR="00C22EF1" w:rsidRPr="00A872BA" w:rsidRDefault="00C22EF1" w:rsidP="00C22EF1">
      <w:pPr>
        <w:rPr>
          <w:rFonts w:ascii="Calibri" w:eastAsia="Calibri" w:hAnsi="Calibri" w:cs="Calibri"/>
          <w:color w:val="000000"/>
          <w:sz w:val="18"/>
          <w:szCs w:val="18"/>
          <w:lang w:val="en-CA"/>
        </w:rPr>
      </w:pPr>
    </w:p>
    <w:p w14:paraId="0458BA22" w14:textId="24252C13" w:rsidR="00C22EF1" w:rsidRPr="00A872BA" w:rsidRDefault="00C22EF1" w:rsidP="009812E6">
      <w:pPr>
        <w:spacing w:after="0" w:line="240" w:lineRule="auto"/>
        <w:rPr>
          <w:rFonts w:ascii="Calibri" w:eastAsia="Calibri" w:hAnsi="Calibri" w:cs="Calibri"/>
          <w:b/>
          <w:bCs/>
          <w:color w:val="000000"/>
          <w:sz w:val="18"/>
          <w:szCs w:val="18"/>
          <w:lang w:val="en-CA"/>
        </w:rPr>
      </w:pPr>
      <w:r w:rsidRPr="00A872BA">
        <w:rPr>
          <w:rFonts w:ascii="Calibri" w:eastAsia="Calibri" w:hAnsi="Calibri" w:cs="Calibri"/>
          <w:b/>
          <w:bCs/>
          <w:color w:val="000000"/>
          <w:sz w:val="18"/>
          <w:szCs w:val="18"/>
          <w:lang w:val="en-CA"/>
        </w:rPr>
        <w:t>CFP No.</w:t>
      </w:r>
      <w:r w:rsidRPr="00913B3F">
        <w:rPr>
          <w:rFonts w:ascii="Calibri" w:eastAsia="Calibri" w:hAnsi="Calibri" w:cs="Calibri"/>
          <w:b/>
          <w:bCs/>
          <w:color w:val="000000"/>
          <w:sz w:val="18"/>
          <w:szCs w:val="18"/>
          <w:lang w:val="en-CA"/>
        </w:rPr>
        <w:t xml:space="preserve"> (To be filled in by UN Women)</w:t>
      </w:r>
    </w:p>
    <w:p w14:paraId="5AE968EA"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7C0C935" w14:textId="102E35E2" w:rsidR="004B1152" w:rsidRPr="007A6EFE" w:rsidRDefault="004B1152" w:rsidP="004A5E1D">
      <w:pPr>
        <w:pStyle w:val="ListParagraph"/>
        <w:numPr>
          <w:ilvl w:val="0"/>
          <w:numId w:val="13"/>
        </w:numPr>
        <w:tabs>
          <w:tab w:val="center" w:pos="4320"/>
          <w:tab w:val="right" w:pos="8640"/>
        </w:tabs>
        <w:spacing w:after="0" w:line="240" w:lineRule="auto"/>
        <w:rPr>
          <w:rFonts w:ascii="Calibri" w:eastAsia="Times New Roman" w:hAnsi="Calibri" w:cs="Calibri"/>
          <w:b/>
          <w:color w:val="0070C0"/>
          <w:sz w:val="18"/>
          <w:szCs w:val="18"/>
          <w:lang w:val="en-GB" w:eastAsia="en-GB"/>
        </w:rPr>
      </w:pPr>
      <w:r w:rsidRPr="007A6EFE">
        <w:rPr>
          <w:rFonts w:ascii="Calibri" w:eastAsia="Times New Roman" w:hAnsi="Calibri" w:cs="Calibri"/>
          <w:b/>
          <w:color w:val="0070C0"/>
          <w:sz w:val="18"/>
          <w:szCs w:val="18"/>
          <w:lang w:val="en-GB" w:eastAsia="en-GB"/>
        </w:rPr>
        <w:t>Instructions to proponents</w:t>
      </w:r>
      <w:r>
        <w:rPr>
          <w:rFonts w:ascii="Calibri" w:eastAsia="Times New Roman" w:hAnsi="Calibri" w:cs="Calibri"/>
          <w:b/>
          <w:color w:val="0070C0"/>
          <w:sz w:val="18"/>
          <w:szCs w:val="18"/>
          <w:lang w:val="en-GB" w:eastAsia="en-GB"/>
        </w:rPr>
        <w:t xml:space="preserve"> (Responsible Parties)</w:t>
      </w:r>
    </w:p>
    <w:p w14:paraId="476ACC8C" w14:textId="77777777" w:rsidR="00C22EF1" w:rsidRPr="00A872BA" w:rsidRDefault="00C22EF1" w:rsidP="00C22EF1">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BE40EC1" w14:textId="77777777" w:rsidR="00C22EF1" w:rsidRPr="00A872BA" w:rsidRDefault="00C22EF1" w:rsidP="00C22EF1">
      <w:pPr>
        <w:tabs>
          <w:tab w:val="center" w:pos="4680"/>
          <w:tab w:val="right" w:pos="9360"/>
        </w:tabs>
        <w:spacing w:after="0" w:line="240" w:lineRule="auto"/>
        <w:rPr>
          <w:rFonts w:ascii="Calibri" w:eastAsia="Calibri" w:hAnsi="Calibri" w:cs="Calibri"/>
          <w:color w:val="000000"/>
          <w:sz w:val="18"/>
          <w:szCs w:val="18"/>
          <w:lang w:val="en-CA"/>
        </w:rPr>
      </w:pPr>
    </w:p>
    <w:p w14:paraId="1716B764" w14:textId="77777777" w:rsidR="00C22EF1" w:rsidRPr="00A872BA" w:rsidRDefault="00C22EF1" w:rsidP="004A5E1D">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Introduction</w:t>
      </w:r>
    </w:p>
    <w:p w14:paraId="74170ECB" w14:textId="7FA9613D" w:rsidR="006A5A4D" w:rsidRDefault="00C22EF1" w:rsidP="004A5E1D">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UN</w:t>
      </w:r>
      <w:r w:rsidR="00913B3F">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WOMEN </w:t>
      </w:r>
      <w:r w:rsidR="00191EDB" w:rsidRPr="00A872BA">
        <w:rPr>
          <w:rFonts w:ascii="Calibri" w:eastAsia="Calibri" w:hAnsi="Calibri" w:cs="Calibri"/>
          <w:color w:val="000000"/>
          <w:spacing w:val="-3"/>
          <w:sz w:val="18"/>
          <w:szCs w:val="18"/>
          <w:lang w:val="en-GB" w:eastAsia="en-GB"/>
        </w:rPr>
        <w:t>invite</w:t>
      </w:r>
      <w:r w:rsidRPr="00A872BA">
        <w:rPr>
          <w:rFonts w:ascii="Calibri" w:eastAsia="Calibri" w:hAnsi="Calibri" w:cs="Calibri"/>
          <w:color w:val="000000"/>
          <w:spacing w:val="-3"/>
          <w:sz w:val="18"/>
          <w:szCs w:val="18"/>
          <w:lang w:val="en-GB" w:eastAsia="en-GB"/>
        </w:rPr>
        <w:t xml:space="preserve"> qualified parties to su</w:t>
      </w:r>
      <w:r w:rsidRPr="00784D07">
        <w:rPr>
          <w:rFonts w:ascii="Calibri" w:eastAsia="Calibri" w:hAnsi="Calibri" w:cs="Calibri"/>
          <w:color w:val="000000"/>
          <w:spacing w:val="-3"/>
          <w:sz w:val="18"/>
          <w:szCs w:val="18"/>
          <w:lang w:val="en-GB" w:eastAsia="en-GB"/>
        </w:rPr>
        <w:t>bmit Technical and Financial Proposals to provide services associated with the UN</w:t>
      </w:r>
      <w:r w:rsidR="00913B3F">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WOMEN requirement for Responsible Party</w:t>
      </w:r>
      <w:r w:rsidR="006A5A4D">
        <w:rPr>
          <w:rFonts w:ascii="Calibri" w:eastAsia="Calibri" w:hAnsi="Calibri" w:cs="Calibri"/>
          <w:color w:val="000000"/>
          <w:spacing w:val="-3"/>
          <w:sz w:val="18"/>
          <w:szCs w:val="18"/>
          <w:lang w:val="en-GB" w:eastAsia="en-GB"/>
        </w:rPr>
        <w:t>.</w:t>
      </w:r>
    </w:p>
    <w:p w14:paraId="5D86306C" w14:textId="3A128BFF" w:rsidR="00C22EF1" w:rsidRPr="00784D07" w:rsidRDefault="006A5A4D" w:rsidP="004A5E1D">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UN-Women is soliciting proposals from Civil Society Organizations (CSOs)</w:t>
      </w:r>
      <w:r w:rsidR="00191EDB">
        <w:rPr>
          <w:rFonts w:ascii="Calibri" w:eastAsia="Calibri" w:hAnsi="Calibri" w:cs="Calibri"/>
          <w:color w:val="000000"/>
          <w:spacing w:val="-3"/>
          <w:sz w:val="18"/>
          <w:szCs w:val="18"/>
          <w:lang w:val="en-GB" w:eastAsia="en-GB"/>
        </w:rPr>
        <w:t>.</w:t>
      </w:r>
      <w:r w:rsidR="000970E9">
        <w:rPr>
          <w:rFonts w:ascii="Calibri" w:eastAsia="Calibri" w:hAnsi="Calibri" w:cs="Calibri"/>
          <w:color w:val="000000"/>
          <w:spacing w:val="-3"/>
          <w:sz w:val="18"/>
          <w:szCs w:val="18"/>
          <w:lang w:val="en-GB" w:eastAsia="en-GB"/>
        </w:rPr>
        <w:t xml:space="preserve"> </w:t>
      </w:r>
      <w:r w:rsidR="000970E9" w:rsidRPr="00341C50">
        <w:rPr>
          <w:rFonts w:ascii="Calibri" w:eastAsia="Calibri" w:hAnsi="Calibri" w:cs="Calibri"/>
          <w:b/>
          <w:spacing w:val="-3"/>
          <w:sz w:val="18"/>
          <w:szCs w:val="18"/>
          <w:highlight w:val="yellow"/>
          <w:lang w:val="en-GB" w:eastAsia="en-GB"/>
        </w:rPr>
        <w:t>Women’s organizations or entities are highly encouraged to apply.</w:t>
      </w:r>
    </w:p>
    <w:p w14:paraId="7FFC88CE" w14:textId="78F4F7F0" w:rsidR="00C22EF1" w:rsidRPr="00784D07" w:rsidRDefault="00C22EF1" w:rsidP="004A5E1D">
      <w:pPr>
        <w:numPr>
          <w:ilvl w:val="1"/>
          <w:numId w:val="7"/>
        </w:numPr>
        <w:tabs>
          <w:tab w:val="left" w:pos="-1440"/>
        </w:tabs>
        <w:suppressAutoHyphens/>
        <w:spacing w:after="120" w:line="360" w:lineRule="auto"/>
        <w:jc w:val="both"/>
        <w:rPr>
          <w:rFonts w:ascii="Calibri" w:eastAsia="Calibri" w:hAnsi="Calibri" w:cs="Calibri"/>
          <w:color w:val="000000" w:themeColor="text1"/>
          <w:sz w:val="18"/>
          <w:szCs w:val="18"/>
          <w:lang w:val="en-GB" w:eastAsia="en-GB"/>
        </w:rPr>
      </w:pPr>
      <w:r w:rsidRPr="00784D07">
        <w:rPr>
          <w:rFonts w:ascii="Calibri" w:eastAsia="Calibri" w:hAnsi="Calibri" w:cs="Calibri"/>
          <w:color w:val="000000"/>
          <w:spacing w:val="-3"/>
          <w:sz w:val="18"/>
          <w:szCs w:val="18"/>
          <w:lang w:val="en-GB" w:eastAsia="en-GB"/>
        </w:rPr>
        <w:t xml:space="preserve">A description of the services required is described in </w:t>
      </w:r>
      <w:proofErr w:type="spellStart"/>
      <w:r w:rsidRPr="00784D07">
        <w:rPr>
          <w:rFonts w:ascii="Calibri" w:eastAsia="Calibri" w:hAnsi="Calibri" w:cs="Calibri"/>
          <w:color w:val="000000"/>
          <w:spacing w:val="-3"/>
          <w:sz w:val="18"/>
          <w:szCs w:val="18"/>
          <w:lang w:val="en-GB" w:eastAsia="en-GB"/>
        </w:rPr>
        <w:t>CfP</w:t>
      </w:r>
      <w:proofErr w:type="spellEnd"/>
      <w:r w:rsidRPr="00784D07">
        <w:rPr>
          <w:rFonts w:ascii="Calibri" w:eastAsia="Calibri" w:hAnsi="Calibri" w:cs="Calibri"/>
          <w:color w:val="000000"/>
          <w:spacing w:val="-3"/>
          <w:sz w:val="18"/>
          <w:szCs w:val="18"/>
          <w:lang w:val="en-GB" w:eastAsia="en-GB"/>
        </w:rPr>
        <w:t xml:space="preserve"> Section </w:t>
      </w:r>
      <w:r w:rsidR="00191EDB">
        <w:rPr>
          <w:rFonts w:ascii="Calibri" w:eastAsia="Calibri" w:hAnsi="Calibri" w:cs="Calibri"/>
          <w:color w:val="000000"/>
          <w:spacing w:val="-3"/>
          <w:sz w:val="18"/>
          <w:szCs w:val="18"/>
          <w:lang w:val="en-GB" w:eastAsia="en-GB"/>
        </w:rPr>
        <w:t>1-</w:t>
      </w:r>
      <w:r w:rsidR="00551EBF">
        <w:rPr>
          <w:rFonts w:ascii="Calibri" w:eastAsia="Calibri" w:hAnsi="Calibri" w:cs="Calibri"/>
          <w:color w:val="000000"/>
          <w:spacing w:val="-3"/>
          <w:sz w:val="18"/>
          <w:szCs w:val="18"/>
          <w:lang w:val="en-GB" w:eastAsia="en-GB"/>
        </w:rPr>
        <w:t xml:space="preserve"> C </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Terms of Reference</w:t>
      </w:r>
      <w:r w:rsidR="005E15B1">
        <w:rPr>
          <w:rFonts w:ascii="Calibri" w:eastAsia="Calibri" w:hAnsi="Calibri" w:cs="Calibri"/>
          <w:color w:val="000000"/>
          <w:spacing w:val="-3"/>
          <w:sz w:val="18"/>
          <w:szCs w:val="18"/>
          <w:lang w:val="en-GB" w:eastAsia="en-GB"/>
        </w:rPr>
        <w:t>”</w:t>
      </w:r>
      <w:r w:rsidRPr="00784D07">
        <w:rPr>
          <w:rFonts w:ascii="Calibri" w:eastAsia="Calibri" w:hAnsi="Calibri" w:cs="Calibri"/>
          <w:color w:val="000000"/>
          <w:spacing w:val="-3"/>
          <w:sz w:val="18"/>
          <w:szCs w:val="18"/>
          <w:lang w:val="en-GB" w:eastAsia="en-GB"/>
        </w:rPr>
        <w:t>.</w:t>
      </w:r>
    </w:p>
    <w:p w14:paraId="1619446B" w14:textId="77777777" w:rsidR="00C22EF1" w:rsidRPr="00A872BA" w:rsidRDefault="00C22EF1" w:rsidP="004A5E1D">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UNWOMEN may, at its discretion, cancel the services in part or in whole.</w:t>
      </w:r>
    </w:p>
    <w:p w14:paraId="626280D4" w14:textId="77777777" w:rsidR="00C22EF1" w:rsidRPr="00A872BA" w:rsidRDefault="00C22EF1" w:rsidP="004A5E1D">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Proponents may withdraw the proposal after submission, provided that written notice of withdrawal is received by UN WOMEN prior to the deadline prescribed for submission of proposals. </w:t>
      </w:r>
      <w:r w:rsidRPr="00A872BA">
        <w:rPr>
          <w:rFonts w:ascii="Calibri" w:eastAsia="Calibri" w:hAnsi="Calibri" w:cs="Calibri"/>
          <w:color w:val="000000"/>
          <w:spacing w:val="-2"/>
          <w:sz w:val="18"/>
          <w:szCs w:val="18"/>
          <w:lang w:val="en-GB" w:eastAsia="en-GB"/>
        </w:rPr>
        <w:t xml:space="preserve">No proposal may be modified </w:t>
      </w:r>
      <w:proofErr w:type="gramStart"/>
      <w:r w:rsidRPr="00A872BA">
        <w:rPr>
          <w:rFonts w:ascii="Calibri" w:eastAsia="Calibri" w:hAnsi="Calibri" w:cs="Calibri"/>
          <w:color w:val="000000"/>
          <w:spacing w:val="-2"/>
          <w:sz w:val="18"/>
          <w:szCs w:val="18"/>
          <w:lang w:val="en-GB" w:eastAsia="en-GB"/>
        </w:rPr>
        <w:t>subsequent to</w:t>
      </w:r>
      <w:proofErr w:type="gramEnd"/>
      <w:r w:rsidRPr="00A872BA">
        <w:rPr>
          <w:rFonts w:ascii="Calibri" w:eastAsia="Calibri" w:hAnsi="Calibri" w:cs="Calibri"/>
          <w:color w:val="000000"/>
          <w:spacing w:val="-2"/>
          <w:sz w:val="18"/>
          <w:szCs w:val="18"/>
          <w:lang w:val="en-GB" w:eastAsia="en-GB"/>
        </w:rPr>
        <w:t xml:space="preserve"> the deadline for submission of proposal. No proposal may be withdrawn in the interval between the deadline for submission of proposals and the expiration of the period of proposal validity.</w:t>
      </w:r>
    </w:p>
    <w:p w14:paraId="77F53B8D" w14:textId="77777777" w:rsidR="00C22EF1" w:rsidRPr="00A872BA" w:rsidRDefault="00C22EF1" w:rsidP="004A5E1D">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All proposals shall remain valid and open for acceptance for a period of 90 calendar days after the date specified for receipt of proposals. A proposal valid for a shorter period may be rejected.</w:t>
      </w:r>
      <w:r w:rsidRPr="00A872BA">
        <w:rPr>
          <w:rFonts w:ascii="Calibri" w:eastAsia="Calibri" w:hAnsi="Calibri" w:cs="Calibri"/>
          <w:b/>
          <w:bCs/>
          <w:color w:val="000000"/>
          <w:spacing w:val="-3"/>
          <w:sz w:val="18"/>
          <w:szCs w:val="18"/>
          <w:lang w:val="en-GB" w:eastAsia="en-GB"/>
        </w:rPr>
        <w:t xml:space="preserve"> </w:t>
      </w:r>
      <w:r w:rsidRPr="00A872BA">
        <w:rPr>
          <w:rFonts w:ascii="Calibri" w:eastAsia="Calibri" w:hAnsi="Calibri" w:cs="Calibri"/>
          <w:color w:val="000000"/>
          <w:spacing w:val="-3"/>
          <w:sz w:val="18"/>
          <w:szCs w:val="18"/>
          <w:lang w:val="en-GB" w:eastAsia="en-GB"/>
        </w:rPr>
        <w:t>In exceptional circumstances, UNWOMEN may solicit the proponent’s consent to an extension of the period of validity. The request and the responses thereto shall be made in writing.</w:t>
      </w:r>
    </w:p>
    <w:p w14:paraId="15FA77B4" w14:textId="6B09F55E" w:rsidR="00C22EF1" w:rsidRPr="00A872BA" w:rsidRDefault="00C22EF1" w:rsidP="004A5E1D">
      <w:pPr>
        <w:numPr>
          <w:ilvl w:val="1"/>
          <w:numId w:val="7"/>
        </w:numPr>
        <w:tabs>
          <w:tab w:val="left" w:pos="-1440"/>
        </w:tabs>
        <w:suppressAutoHyphens/>
        <w:spacing w:after="120" w:line="240" w:lineRule="auto"/>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Effective with the release of this CFP,</w:t>
      </w:r>
      <w:r w:rsidR="00F24CA0">
        <w:rPr>
          <w:rFonts w:ascii="Calibri" w:eastAsia="Calibri" w:hAnsi="Calibri" w:cs="Calibri"/>
          <w:color w:val="000000"/>
          <w:spacing w:val="-3"/>
          <w:sz w:val="18"/>
          <w:szCs w:val="18"/>
          <w:lang w:val="en-GB" w:eastAsia="en-GB"/>
        </w:rPr>
        <w:t xml:space="preserve"> </w:t>
      </w:r>
      <w:r w:rsidRPr="00A872BA">
        <w:rPr>
          <w:rFonts w:ascii="Calibri" w:eastAsia="Calibri" w:hAnsi="Calibri" w:cs="Calibri"/>
          <w:color w:val="000000"/>
          <w:spacing w:val="-3"/>
          <w:sz w:val="18"/>
          <w:szCs w:val="18"/>
          <w:u w:val="single"/>
          <w:lang w:val="en-GB" w:eastAsia="en-GB"/>
        </w:rPr>
        <w:t>all</w:t>
      </w:r>
      <w:r w:rsidRPr="00A872BA">
        <w:rPr>
          <w:rFonts w:ascii="Calibri" w:eastAsia="Calibri" w:hAnsi="Calibri" w:cs="Calibri"/>
          <w:color w:val="000000"/>
          <w:spacing w:val="-3"/>
          <w:sz w:val="18"/>
          <w:szCs w:val="18"/>
          <w:lang w:val="en-GB" w:eastAsia="en-GB"/>
        </w:rPr>
        <w:t xml:space="preserve"> communications must be directed only to UNWOMEN, </w:t>
      </w:r>
      <w:r w:rsidR="00F919D3" w:rsidRPr="00E573AB">
        <w:rPr>
          <w:rFonts w:eastAsia="Calibri" w:cstheme="minorHAnsi"/>
          <w:spacing w:val="-3"/>
          <w:sz w:val="18"/>
          <w:szCs w:val="18"/>
          <w:lang w:val="en-GB" w:eastAsia="en-GB"/>
        </w:rPr>
        <w:t xml:space="preserve">Hanadi Abdelrahman, National Program Coordinator by email at </w:t>
      </w:r>
      <w:hyperlink r:id="rId18" w:history="1">
        <w:r w:rsidR="00F919D3" w:rsidRPr="009B158F">
          <w:rPr>
            <w:rStyle w:val="Hyperlink"/>
            <w:rFonts w:eastAsia="Calibri" w:cstheme="minorHAnsi"/>
            <w:spacing w:val="-3"/>
            <w:sz w:val="18"/>
            <w:szCs w:val="18"/>
            <w:lang w:val="en-GB" w:eastAsia="en-GB"/>
          </w:rPr>
          <w:t>hanadi.abdelrahman@unwomen.org</w:t>
        </w:r>
      </w:hyperlink>
      <w:r w:rsidR="00F919D3">
        <w:rPr>
          <w:rFonts w:eastAsia="Calibri" w:cstheme="minorHAnsi"/>
          <w:spacing w:val="-3"/>
          <w:sz w:val="18"/>
          <w:szCs w:val="18"/>
          <w:lang w:val="en-GB" w:eastAsia="en-GB"/>
        </w:rPr>
        <w:t xml:space="preserve"> </w:t>
      </w:r>
      <w:r w:rsidR="00F919D3" w:rsidRPr="00E573AB">
        <w:rPr>
          <w:rFonts w:eastAsia="Calibri" w:cstheme="minorHAnsi"/>
          <w:spacing w:val="-3"/>
          <w:sz w:val="18"/>
          <w:szCs w:val="18"/>
          <w:lang w:val="en-GB" w:eastAsia="en-GB"/>
        </w:rPr>
        <w:t xml:space="preserve">with copy to Gabriela </w:t>
      </w:r>
      <w:proofErr w:type="spellStart"/>
      <w:r w:rsidR="00F919D3" w:rsidRPr="00E573AB">
        <w:rPr>
          <w:rFonts w:eastAsia="Calibri" w:cstheme="minorHAnsi"/>
          <w:spacing w:val="-3"/>
          <w:sz w:val="18"/>
          <w:szCs w:val="18"/>
          <w:lang w:val="en-GB" w:eastAsia="en-GB"/>
        </w:rPr>
        <w:t>Lonngren</w:t>
      </w:r>
      <w:proofErr w:type="spellEnd"/>
      <w:r w:rsidR="00F919D3" w:rsidRPr="00E573AB">
        <w:rPr>
          <w:rFonts w:eastAsia="Calibri" w:cstheme="minorHAnsi"/>
          <w:spacing w:val="-3"/>
          <w:sz w:val="18"/>
          <w:szCs w:val="18"/>
          <w:lang w:val="en-GB" w:eastAsia="en-GB"/>
        </w:rPr>
        <w:t xml:space="preserve"> at  </w:t>
      </w:r>
      <w:hyperlink r:id="rId19" w:history="1">
        <w:r w:rsidR="00F919D3" w:rsidRPr="009B158F">
          <w:rPr>
            <w:rStyle w:val="Hyperlink"/>
            <w:rFonts w:eastAsia="Calibri" w:cstheme="minorHAnsi"/>
            <w:spacing w:val="-3"/>
            <w:sz w:val="18"/>
            <w:szCs w:val="18"/>
            <w:lang w:val="en-GB" w:eastAsia="en-GB"/>
          </w:rPr>
          <w:t>gabriela.lonngren@unwomen.org</w:t>
        </w:r>
      </w:hyperlink>
      <w:r w:rsidR="00F919D3">
        <w:rPr>
          <w:rFonts w:eastAsia="Calibri" w:cstheme="minorHAnsi"/>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 Proponents must not communicate with any other personnel of UNWOMEN regarding this CFP. </w:t>
      </w:r>
    </w:p>
    <w:p w14:paraId="44CEE206" w14:textId="77777777" w:rsidR="00C22EF1" w:rsidRPr="00A872BA" w:rsidRDefault="00C22EF1" w:rsidP="004A5E1D">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Cost of proposal</w:t>
      </w:r>
    </w:p>
    <w:p w14:paraId="4FC1CB68" w14:textId="19B3C3B9" w:rsidR="00C22EF1" w:rsidRDefault="00DC026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 xml:space="preserve">2.1 </w:t>
      </w:r>
      <w:r w:rsidR="00C22EF1" w:rsidRPr="00A872BA">
        <w:rPr>
          <w:rFonts w:ascii="Calibri" w:eastAsia="Calibri" w:hAnsi="Calibri" w:cs="Calibri"/>
          <w:color w:val="000000"/>
          <w:spacing w:val="-3"/>
          <w:sz w:val="18"/>
          <w:szCs w:val="18"/>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A872BA"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18"/>
          <w:szCs w:val="18"/>
          <w:lang w:val="en-GB" w:eastAsia="en-GB"/>
        </w:rPr>
      </w:pPr>
    </w:p>
    <w:p w14:paraId="5616C31F" w14:textId="77777777" w:rsidR="00C22EF1" w:rsidRPr="00A872BA" w:rsidRDefault="00C22EF1" w:rsidP="004A5E1D">
      <w:pPr>
        <w:keepNext/>
        <w:keepLines/>
        <w:numPr>
          <w:ilvl w:val="0"/>
          <w:numId w:val="7"/>
        </w:numPr>
        <w:spacing w:after="0" w:line="240" w:lineRule="auto"/>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Eligibility</w:t>
      </w:r>
    </w:p>
    <w:p w14:paraId="42484E29" w14:textId="50B303EF" w:rsidR="00C22EF1" w:rsidRDefault="00DC0261" w:rsidP="00C22EF1">
      <w:pPr>
        <w:autoSpaceDE w:val="0"/>
        <w:autoSpaceDN w:val="0"/>
        <w:adjustRightInd w:val="0"/>
        <w:spacing w:after="0" w:line="240" w:lineRule="auto"/>
        <w:ind w:left="357"/>
        <w:contextualSpacing/>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3.1 </w:t>
      </w:r>
      <w:r w:rsidR="00C22EF1" w:rsidRPr="00A872BA">
        <w:rPr>
          <w:rFonts w:ascii="Calibri" w:eastAsia="Times New Roman" w:hAnsi="Calibri" w:cs="Calibri"/>
          <w:color w:val="000000"/>
          <w:sz w:val="18"/>
          <w:szCs w:val="18"/>
          <w:lang w:val="en-GB" w:eastAsia="en-GB"/>
        </w:rPr>
        <w:t xml:space="preserve">Proponents must meet all mandatory requirements/pre-qualification criteria as set out in </w:t>
      </w:r>
      <w:r w:rsidR="00C22EF1" w:rsidRPr="00F24CA0">
        <w:rPr>
          <w:rFonts w:ascii="Calibri" w:eastAsia="Times New Roman" w:hAnsi="Calibri" w:cs="Calibri"/>
          <w:b/>
          <w:color w:val="000000"/>
          <w:sz w:val="18"/>
          <w:szCs w:val="18"/>
          <w:lang w:val="en-GB" w:eastAsia="en-GB"/>
        </w:rPr>
        <w:t>Annex B-</w:t>
      </w:r>
      <w:r w:rsidR="00F24CA0" w:rsidRPr="00F24CA0">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See</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point</w:t>
      </w:r>
      <w:r w:rsidR="00C22EF1" w:rsidRPr="00964DC3">
        <w:rPr>
          <w:rFonts w:ascii="Calibri" w:eastAsia="Times New Roman" w:hAnsi="Calibri" w:cs="Calibri"/>
          <w:color w:val="000000"/>
          <w:sz w:val="18"/>
          <w:szCs w:val="18"/>
          <w:lang w:val="en-GB" w:eastAsia="en-GB"/>
        </w:rPr>
        <w:t xml:space="preserve"> </w:t>
      </w:r>
      <w:r w:rsidR="00964DC3" w:rsidRPr="00964DC3">
        <w:rPr>
          <w:rFonts w:ascii="Calibri" w:eastAsia="Times New Roman" w:hAnsi="Calibri" w:cs="Calibri"/>
          <w:color w:val="000000"/>
          <w:sz w:val="18"/>
          <w:szCs w:val="18"/>
          <w:lang w:val="en-GB" w:eastAsia="en-GB"/>
        </w:rPr>
        <w:t>4</w:t>
      </w:r>
      <w:r w:rsidR="00C22EF1" w:rsidRPr="00964DC3">
        <w:rPr>
          <w:rFonts w:ascii="Calibri" w:eastAsia="Times New Roman" w:hAnsi="Calibri" w:cs="Calibri"/>
          <w:color w:val="000000"/>
          <w:sz w:val="18"/>
          <w:szCs w:val="18"/>
          <w:lang w:val="en-GB" w:eastAsia="en-GB"/>
        </w:rPr>
        <w:t xml:space="preserve"> below </w:t>
      </w:r>
      <w:r w:rsidR="00C22EF1" w:rsidRPr="00A872BA">
        <w:rPr>
          <w:rFonts w:ascii="Calibri" w:eastAsia="Times New Roman" w:hAnsi="Calibri" w:cs="Calibri"/>
          <w:color w:val="000000"/>
          <w:sz w:val="18"/>
          <w:szCs w:val="18"/>
          <w:lang w:val="en-GB" w:eastAsia="en-GB"/>
        </w:rPr>
        <w:t xml:space="preserve">for further explanation. Proponents will receive a pass/fail rating on this section. To be considered, proponents must meet all the mandatory criteria described in </w:t>
      </w:r>
      <w:r w:rsidR="00C22EF1" w:rsidRPr="00964DC3">
        <w:rPr>
          <w:rFonts w:ascii="Calibri" w:eastAsia="Times New Roman" w:hAnsi="Calibri" w:cs="Calibri"/>
          <w:b/>
          <w:color w:val="000000"/>
          <w:sz w:val="18"/>
          <w:szCs w:val="18"/>
          <w:lang w:val="en-GB" w:eastAsia="en-GB"/>
        </w:rPr>
        <w:t>Annex B-</w:t>
      </w:r>
      <w:r w:rsidR="001265F6">
        <w:rPr>
          <w:rFonts w:ascii="Calibri" w:eastAsia="Times New Roman" w:hAnsi="Calibri" w:cs="Calibri"/>
          <w:b/>
          <w:color w:val="000000"/>
          <w:sz w:val="18"/>
          <w:szCs w:val="18"/>
          <w:lang w:val="en-GB" w:eastAsia="en-GB"/>
        </w:rPr>
        <w:t>1</w:t>
      </w:r>
      <w:r w:rsidR="00C22EF1" w:rsidRPr="00A872BA">
        <w:rPr>
          <w:rFonts w:ascii="Calibri" w:eastAsia="Times New Roman" w:hAnsi="Calibri" w:cs="Calibri"/>
          <w:color w:val="000000"/>
          <w:sz w:val="18"/>
          <w:szCs w:val="18"/>
          <w:lang w:val="en-GB" w:eastAsia="en-GB"/>
        </w:rPr>
        <w:t>. UN</w:t>
      </w:r>
      <w:r w:rsidR="00964DC3">
        <w:rPr>
          <w:rFonts w:ascii="Calibri" w:eastAsia="Times New Roman" w:hAnsi="Calibri" w:cs="Calibri"/>
          <w:color w:val="000000"/>
          <w:sz w:val="18"/>
          <w:szCs w:val="18"/>
          <w:lang w:val="en-GB" w:eastAsia="en-GB"/>
        </w:rPr>
        <w:t>-</w:t>
      </w:r>
      <w:r w:rsidR="00C22EF1" w:rsidRPr="00A872BA">
        <w:rPr>
          <w:rFonts w:ascii="Calibri" w:eastAsia="Times New Roman" w:hAnsi="Calibri" w:cs="Calibri"/>
          <w:color w:val="000000"/>
          <w:sz w:val="18"/>
          <w:szCs w:val="18"/>
          <w:lang w:val="en-GB" w:eastAsia="en-GB"/>
        </w:rPr>
        <w:t xml:space="preserve">WOMEN </w:t>
      </w:r>
      <w:proofErr w:type="gramStart"/>
      <w:r w:rsidR="00C22EF1" w:rsidRPr="00A872BA">
        <w:rPr>
          <w:rFonts w:ascii="Calibri" w:eastAsia="Times New Roman" w:hAnsi="Calibri" w:cs="Calibri"/>
          <w:color w:val="000000"/>
          <w:sz w:val="18"/>
          <w:szCs w:val="18"/>
          <w:lang w:val="en-GB" w:eastAsia="en-GB"/>
        </w:rPr>
        <w:t>reserves</w:t>
      </w:r>
      <w:proofErr w:type="gramEnd"/>
      <w:r w:rsidR="00C22EF1" w:rsidRPr="00A872BA">
        <w:rPr>
          <w:rFonts w:ascii="Calibri" w:eastAsia="Times New Roman" w:hAnsi="Calibri" w:cs="Calibri"/>
          <w:color w:val="000000"/>
          <w:sz w:val="18"/>
          <w:szCs w:val="18"/>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Default="00C22EF1"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9238A2F" w14:textId="31583E55" w:rsidR="001265F6" w:rsidRPr="001265F6" w:rsidRDefault="001265F6" w:rsidP="004A5E1D">
      <w:pPr>
        <w:pStyle w:val="ListParagraph"/>
        <w:keepNext/>
        <w:keepLines/>
        <w:numPr>
          <w:ilvl w:val="0"/>
          <w:numId w:val="7"/>
        </w:numPr>
        <w:spacing w:after="0" w:line="240" w:lineRule="auto"/>
        <w:jc w:val="both"/>
        <w:outlineLvl w:val="0"/>
        <w:rPr>
          <w:rFonts w:ascii="Calibri" w:eastAsia="Times New Roman" w:hAnsi="Calibri" w:cs="Calibri"/>
          <w:b/>
          <w:bCs/>
          <w:color w:val="000000"/>
          <w:sz w:val="18"/>
          <w:szCs w:val="18"/>
          <w:lang w:val="en-GB" w:eastAsia="en-GB"/>
        </w:rPr>
      </w:pPr>
      <w:r w:rsidRPr="001265F6">
        <w:rPr>
          <w:rFonts w:ascii="Calibri" w:eastAsia="Times New Roman" w:hAnsi="Calibri" w:cs="Calibri"/>
          <w:b/>
          <w:bCs/>
          <w:color w:val="000000"/>
          <w:sz w:val="18"/>
          <w:szCs w:val="18"/>
          <w:lang w:val="en-GB" w:eastAsia="en-GB"/>
        </w:rPr>
        <w:t>Mandatory/pre-qualification criteria</w:t>
      </w:r>
    </w:p>
    <w:p w14:paraId="43790591" w14:textId="1D74C4CC" w:rsidR="001265F6" w:rsidRPr="00A872BA" w:rsidRDefault="001265F6" w:rsidP="001265F6">
      <w:pPr>
        <w:numPr>
          <w:ilvl w:val="1"/>
          <w:numId w:val="0"/>
        </w:numPr>
        <w:tabs>
          <w:tab w:val="left" w:pos="-1440"/>
        </w:tabs>
        <w:suppressAutoHyphens/>
        <w:spacing w:after="0" w:line="240" w:lineRule="auto"/>
        <w:ind w:left="596" w:hanging="596"/>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.1   The mandatory requirements/pre-qualification criteria have been designed to assure that, to the degree possible in the initial phase of the CFP </w:t>
      </w:r>
      <w:r>
        <w:rPr>
          <w:rFonts w:ascii="Calibri" w:eastAsia="Calibri" w:hAnsi="Calibri" w:cs="Calibri"/>
          <w:color w:val="000000"/>
          <w:spacing w:val="-3"/>
          <w:sz w:val="18"/>
          <w:szCs w:val="18"/>
          <w:lang w:val="en-GB" w:eastAsia="en-GB"/>
        </w:rPr>
        <w:t>selection process</w:t>
      </w:r>
      <w:r w:rsidRPr="00A872BA">
        <w:rPr>
          <w:rFonts w:ascii="Calibri" w:eastAsia="Calibri" w:hAnsi="Calibri" w:cs="Calibri"/>
          <w:color w:val="000000"/>
          <w:spacing w:val="-3"/>
          <w:sz w:val="18"/>
          <w:szCs w:val="18"/>
          <w:lang w:val="en-GB" w:eastAsia="en-GB"/>
        </w:rPr>
        <w:t>,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14D75303" w14:textId="12163077" w:rsidR="001265F6" w:rsidRPr="00A872BA" w:rsidRDefault="001265F6" w:rsidP="001265F6">
      <w:pPr>
        <w:numPr>
          <w:ilvl w:val="1"/>
          <w:numId w:val="0"/>
        </w:numPr>
        <w:tabs>
          <w:tab w:val="left" w:pos="-1440"/>
        </w:tabs>
        <w:suppressAutoHyphens/>
        <w:spacing w:before="240" w:after="120" w:line="240" w:lineRule="auto"/>
        <w:ind w:left="596" w:hanging="596"/>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w:t>
      </w:r>
      <w:r>
        <w:rPr>
          <w:rFonts w:ascii="Calibri" w:eastAsia="Calibri" w:hAnsi="Calibri" w:cs="Calibri"/>
          <w:color w:val="000000"/>
          <w:spacing w:val="-3"/>
          <w:sz w:val="18"/>
          <w:szCs w:val="18"/>
          <w:lang w:val="en-GB" w:eastAsia="en-GB"/>
        </w:rPr>
        <w:t>4</w:t>
      </w:r>
      <w:r w:rsidRPr="00A872BA">
        <w:rPr>
          <w:rFonts w:ascii="Calibri" w:eastAsia="Calibri" w:hAnsi="Calibri" w:cs="Calibri"/>
          <w:color w:val="000000"/>
          <w:spacing w:val="-3"/>
          <w:sz w:val="18"/>
          <w:szCs w:val="18"/>
          <w:lang w:val="en-GB" w:eastAsia="en-GB"/>
        </w:rPr>
        <w:t xml:space="preserve">.2   Proponents will receive a pass/fail rating in the mandatory requirements/pre-qualification criteria section. </w:t>
      </w:r>
      <w:proofErr w:type="gramStart"/>
      <w:r w:rsidRPr="00A872BA">
        <w:rPr>
          <w:rFonts w:ascii="Calibri" w:eastAsia="Calibri" w:hAnsi="Calibri" w:cs="Calibri"/>
          <w:color w:val="000000"/>
          <w:spacing w:val="-3"/>
          <w:sz w:val="18"/>
          <w:szCs w:val="18"/>
          <w:lang w:val="en-GB" w:eastAsia="en-GB"/>
        </w:rPr>
        <w:t>In order to</w:t>
      </w:r>
      <w:proofErr w:type="gramEnd"/>
      <w:r w:rsidRPr="00A872BA">
        <w:rPr>
          <w:rFonts w:ascii="Calibri" w:eastAsia="Calibri" w:hAnsi="Calibri" w:cs="Calibr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461C503E" w14:textId="1EA93150" w:rsidR="001265F6"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BD5912B" w14:textId="77777777" w:rsidR="001265F6" w:rsidRPr="00A872BA" w:rsidRDefault="001265F6" w:rsidP="00C22EF1">
      <w:pPr>
        <w:autoSpaceDE w:val="0"/>
        <w:autoSpaceDN w:val="0"/>
        <w:adjustRightInd w:val="0"/>
        <w:spacing w:after="0" w:line="240" w:lineRule="atLeast"/>
        <w:ind w:left="357"/>
        <w:rPr>
          <w:rFonts w:ascii="Calibri" w:eastAsia="Times New Roman" w:hAnsi="Calibri" w:cs="Calibri"/>
          <w:color w:val="000000"/>
          <w:sz w:val="18"/>
          <w:szCs w:val="18"/>
          <w:lang w:val="en-GB" w:eastAsia="en-GB"/>
        </w:rPr>
      </w:pPr>
    </w:p>
    <w:p w14:paraId="5E6F80E0" w14:textId="04EE3F24" w:rsidR="00C22EF1" w:rsidRPr="006E62D6" w:rsidRDefault="00C22EF1" w:rsidP="004A5E1D">
      <w:pPr>
        <w:pStyle w:val="ListParagraph"/>
        <w:keepNext/>
        <w:keepLines/>
        <w:numPr>
          <w:ilvl w:val="0"/>
          <w:numId w:val="7"/>
        </w:numPr>
        <w:spacing w:after="0" w:line="240" w:lineRule="auto"/>
        <w:jc w:val="both"/>
        <w:outlineLvl w:val="0"/>
        <w:rPr>
          <w:rFonts w:ascii="Calibri" w:eastAsia="Times New Roman" w:hAnsi="Calibri" w:cs="Calibri"/>
          <w:b/>
          <w:bCs/>
          <w:color w:val="000000"/>
          <w:spacing w:val="-2"/>
          <w:sz w:val="18"/>
          <w:szCs w:val="18"/>
          <w:lang w:val="en-GB" w:eastAsia="en-GB"/>
        </w:rPr>
      </w:pPr>
      <w:r w:rsidRPr="006E62D6">
        <w:rPr>
          <w:rFonts w:ascii="Calibri" w:eastAsia="Times New Roman" w:hAnsi="Calibri" w:cs="Calibri"/>
          <w:b/>
          <w:bCs/>
          <w:color w:val="000000"/>
          <w:sz w:val="18"/>
          <w:szCs w:val="18"/>
          <w:lang w:val="en-GB" w:eastAsia="en-GB"/>
        </w:rPr>
        <w:lastRenderedPageBreak/>
        <w:t xml:space="preserve">Clarification of CFP documents </w:t>
      </w:r>
    </w:p>
    <w:p w14:paraId="76B004B0" w14:textId="141F938D"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.1. 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2A8410FD" w14:textId="5B75E8C3" w:rsidR="006E62D6" w:rsidRDefault="00426E45" w:rsidP="006E62D6">
      <w:pPr>
        <w:tabs>
          <w:tab w:val="left" w:pos="-720"/>
        </w:tabs>
        <w:suppressAutoHyphens/>
        <w:spacing w:after="0" w:line="240" w:lineRule="auto"/>
        <w:ind w:left="425"/>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5</w:t>
      </w:r>
      <w:r w:rsidR="00C22EF1" w:rsidRPr="00A872BA">
        <w:rPr>
          <w:rFonts w:ascii="Calibri" w:eastAsia="Times New Roman" w:hAnsi="Calibri" w:cs="Calibri"/>
          <w:color w:val="000000"/>
          <w:sz w:val="18"/>
          <w:szCs w:val="18"/>
          <w:lang w:val="en-GB" w:eastAsia="en-GB"/>
        </w:rPr>
        <w:t>.2. If the CFP has been advertised publicly, the results of any clarification exercise (including an explanation of the query but without identifying the source of inquiry) will be posted on the advertised source.</w:t>
      </w:r>
    </w:p>
    <w:p w14:paraId="721E4284" w14:textId="77777777" w:rsid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p>
    <w:p w14:paraId="6D297908" w14:textId="7505FC9D" w:rsidR="00C22EF1" w:rsidRPr="006E62D6" w:rsidRDefault="006E62D6" w:rsidP="006E62D6">
      <w:pPr>
        <w:tabs>
          <w:tab w:val="left" w:pos="-720"/>
        </w:tabs>
        <w:suppressAutoHyphens/>
        <w:spacing w:after="0" w:line="240" w:lineRule="auto"/>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 xml:space="preserve">6. </w:t>
      </w:r>
      <w:r w:rsidR="00C22EF1" w:rsidRPr="00A872BA">
        <w:rPr>
          <w:rFonts w:ascii="Calibri" w:eastAsia="Times New Roman" w:hAnsi="Calibri" w:cs="Calibri"/>
          <w:b/>
          <w:bCs/>
          <w:color w:val="000000"/>
          <w:sz w:val="18"/>
          <w:szCs w:val="18"/>
          <w:lang w:val="en-GB" w:eastAsia="en-GB"/>
        </w:rPr>
        <w:t xml:space="preserve">Amendments to CFP documents </w:t>
      </w:r>
    </w:p>
    <w:p w14:paraId="6B15105B" w14:textId="1988A463" w:rsidR="00C22EF1" w:rsidRPr="00A872BA" w:rsidRDefault="00426E45" w:rsidP="00C22EF1">
      <w:pPr>
        <w:keepNext/>
        <w:keepLines/>
        <w:tabs>
          <w:tab w:val="left" w:pos="-720"/>
        </w:tabs>
        <w:suppressAutoHyphens/>
        <w:spacing w:after="0" w:line="240" w:lineRule="auto"/>
        <w:ind w:left="450"/>
        <w:contextualSpacing/>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.1. 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0B2F306C" w:rsidR="00C22EF1" w:rsidRPr="00A872BA" w:rsidRDefault="00426E45" w:rsidP="00C22EF1">
      <w:pPr>
        <w:keepNext/>
        <w:keepLines/>
        <w:tabs>
          <w:tab w:val="left" w:pos="-720"/>
        </w:tabs>
        <w:suppressAutoHyphens/>
        <w:spacing w:before="360" w:after="120" w:line="240" w:lineRule="auto"/>
        <w:ind w:left="450"/>
        <w:outlineLvl w:val="0"/>
        <w:rPr>
          <w:rFonts w:ascii="Calibri" w:eastAsia="Times New Roman" w:hAnsi="Calibri" w:cs="Calibri"/>
          <w:b/>
          <w:color w:val="000000"/>
          <w:sz w:val="18"/>
          <w:szCs w:val="18"/>
          <w:lang w:val="en-GB" w:eastAsia="en-GB"/>
        </w:rPr>
      </w:pPr>
      <w:r>
        <w:rPr>
          <w:rFonts w:ascii="Calibri" w:eastAsia="Times New Roman" w:hAnsi="Calibri" w:cs="Calibri"/>
          <w:color w:val="000000"/>
          <w:sz w:val="18"/>
          <w:szCs w:val="18"/>
          <w:lang w:val="en-GB" w:eastAsia="en-GB"/>
        </w:rPr>
        <w:t>6</w:t>
      </w:r>
      <w:r w:rsidR="00C22EF1" w:rsidRPr="00A872BA">
        <w:rPr>
          <w:rFonts w:ascii="Calibri" w:eastAsia="Times New Roman" w:hAnsi="Calibri" w:cs="Calibri"/>
          <w:color w:val="000000"/>
          <w:sz w:val="18"/>
          <w:szCs w:val="18"/>
          <w:lang w:val="en-GB" w:eastAsia="en-GB"/>
        </w:rPr>
        <w:t xml:space="preserve">.2. </w:t>
      </w:r>
      <w:proofErr w:type="gramStart"/>
      <w:r w:rsidR="00C22EF1" w:rsidRPr="00A872BA">
        <w:rPr>
          <w:rFonts w:ascii="Calibri" w:eastAsia="Times New Roman" w:hAnsi="Calibri" w:cs="Calibri"/>
          <w:color w:val="000000"/>
          <w:sz w:val="18"/>
          <w:szCs w:val="18"/>
          <w:lang w:val="en-GB" w:eastAsia="en-GB"/>
        </w:rPr>
        <w:t>In order to</w:t>
      </w:r>
      <w:proofErr w:type="gramEnd"/>
      <w:r w:rsidR="00C22EF1" w:rsidRPr="00A872BA">
        <w:rPr>
          <w:rFonts w:ascii="Calibri" w:eastAsia="Times New Roman" w:hAnsi="Calibri" w:cs="Calibri"/>
          <w:color w:val="000000"/>
          <w:sz w:val="18"/>
          <w:szCs w:val="18"/>
          <w:lang w:val="en-GB" w:eastAsia="en-GB"/>
        </w:rPr>
        <w:t xml:space="preserve"> afford prospective proponents reasonable time in which to take the amendment into account in preparing their proposals, UNWOMEN may, at its discretion, extend the deadline for the submission of proposal.</w:t>
      </w:r>
    </w:p>
    <w:p w14:paraId="73C65755" w14:textId="3A361129" w:rsidR="00C22EF1" w:rsidRPr="00426E45" w:rsidRDefault="00C22EF1" w:rsidP="00426E45">
      <w:pPr>
        <w:pStyle w:val="ListParagraph"/>
        <w:keepNext/>
        <w:keepLines/>
        <w:numPr>
          <w:ilvl w:val="0"/>
          <w:numId w:val="1"/>
        </w:numPr>
        <w:spacing w:after="0" w:line="240" w:lineRule="auto"/>
        <w:jc w:val="both"/>
        <w:outlineLvl w:val="0"/>
        <w:rPr>
          <w:rFonts w:ascii="Calibri" w:eastAsia="Times New Roman" w:hAnsi="Calibri" w:cs="Calibri"/>
          <w:b/>
          <w:bCs/>
          <w:color w:val="000000"/>
          <w:sz w:val="18"/>
          <w:szCs w:val="18"/>
          <w:lang w:val="en-GB" w:eastAsia="en-GB"/>
        </w:rPr>
      </w:pPr>
      <w:r w:rsidRPr="00426E45">
        <w:rPr>
          <w:rFonts w:ascii="Calibri" w:eastAsia="Times New Roman" w:hAnsi="Calibri" w:cs="Calibri"/>
          <w:b/>
          <w:bCs/>
          <w:color w:val="000000"/>
          <w:sz w:val="18"/>
          <w:szCs w:val="18"/>
          <w:lang w:val="en-GB" w:eastAsia="en-GB"/>
        </w:rPr>
        <w:t xml:space="preserve"> Language of proposal</w:t>
      </w:r>
    </w:p>
    <w:p w14:paraId="50987417" w14:textId="77777777" w:rsidR="00F569F3" w:rsidRPr="00F569F3" w:rsidRDefault="00C22EF1" w:rsidP="004A5E1D">
      <w:pPr>
        <w:pStyle w:val="ListParagraph"/>
        <w:keepNext/>
        <w:keepLines/>
        <w:numPr>
          <w:ilvl w:val="1"/>
          <w:numId w:val="14"/>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 xml:space="preserve">The proposal prepared by the proponent and all correspondence and documents relating to the proposal exchanged between the proponent and UNWOMEN, </w:t>
      </w:r>
      <w:r w:rsidRPr="00F569F3">
        <w:rPr>
          <w:rFonts w:ascii="Calibri" w:eastAsia="Times New Roman" w:hAnsi="Calibri" w:cs="Calibri"/>
          <w:color w:val="000000"/>
          <w:sz w:val="18"/>
          <w:szCs w:val="18"/>
          <w:u w:val="single"/>
          <w:lang w:val="en-GB" w:eastAsia="en-GB"/>
        </w:rPr>
        <w:t xml:space="preserve">shall be written in English.  </w:t>
      </w:r>
    </w:p>
    <w:p w14:paraId="2804A5F5" w14:textId="77777777" w:rsidR="00F569F3" w:rsidRPr="00F569F3" w:rsidRDefault="00F569F3" w:rsidP="00F569F3">
      <w:pPr>
        <w:pStyle w:val="ListParagraph"/>
        <w:keepNext/>
        <w:keepLines/>
        <w:tabs>
          <w:tab w:val="left" w:pos="-720"/>
        </w:tabs>
        <w:suppressAutoHyphens/>
        <w:spacing w:after="0" w:line="240" w:lineRule="auto"/>
        <w:ind w:left="360"/>
        <w:jc w:val="both"/>
        <w:outlineLvl w:val="0"/>
        <w:rPr>
          <w:rFonts w:ascii="Calibri" w:eastAsia="Times New Roman" w:hAnsi="Calibri" w:cs="Calibri"/>
          <w:color w:val="000000"/>
          <w:sz w:val="18"/>
          <w:szCs w:val="18"/>
          <w:lang w:val="en-GB" w:eastAsia="en-GB"/>
        </w:rPr>
      </w:pPr>
    </w:p>
    <w:p w14:paraId="00F1AC09" w14:textId="7F275E96" w:rsidR="00C22EF1" w:rsidRDefault="00C22EF1" w:rsidP="004A5E1D">
      <w:pPr>
        <w:pStyle w:val="ListParagraph"/>
        <w:keepNext/>
        <w:keepLines/>
        <w:numPr>
          <w:ilvl w:val="1"/>
          <w:numId w:val="14"/>
        </w:numPr>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r w:rsidRPr="00F569F3">
        <w:rPr>
          <w:rFonts w:ascii="Calibri" w:eastAsia="Times New Roman" w:hAnsi="Calibri" w:cs="Calibr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F569F3"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18"/>
          <w:szCs w:val="18"/>
          <w:lang w:val="en-GB" w:eastAsia="en-GB"/>
        </w:rPr>
      </w:pPr>
    </w:p>
    <w:p w14:paraId="52618C44" w14:textId="77777777" w:rsidR="00C22EF1" w:rsidRPr="00A872BA" w:rsidRDefault="00C22EF1" w:rsidP="00426E45">
      <w:pPr>
        <w:keepNext/>
        <w:keepLines/>
        <w:numPr>
          <w:ilvl w:val="0"/>
          <w:numId w:val="1"/>
        </w:numPr>
        <w:spacing w:after="0" w:line="240" w:lineRule="auto"/>
        <w:ind w:left="357"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 Submission of proposal</w:t>
      </w:r>
    </w:p>
    <w:p w14:paraId="30F30F83" w14:textId="22914CC8" w:rsidR="00F569F3" w:rsidRPr="00CB4A4D" w:rsidRDefault="00F569F3" w:rsidP="00C22EF1">
      <w:pPr>
        <w:numPr>
          <w:ilvl w:val="2"/>
          <w:numId w:val="0"/>
        </w:numPr>
        <w:tabs>
          <w:tab w:val="left" w:pos="-1440"/>
        </w:tabs>
        <w:suppressAutoHyphens/>
        <w:spacing w:after="0" w:line="240" w:lineRule="auto"/>
        <w:contextualSpacing/>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.1</w:t>
      </w:r>
      <w:r>
        <w:rPr>
          <w:rFonts w:ascii="Calibri" w:eastAsia="Calibri" w:hAnsi="Calibri" w:cs="Calibri"/>
          <w:color w:val="000000"/>
          <w:spacing w:val="-3"/>
          <w:sz w:val="18"/>
          <w:szCs w:val="18"/>
          <w:lang w:val="en-GB" w:eastAsia="en-GB"/>
        </w:rPr>
        <w:t xml:space="preserve"> </w:t>
      </w:r>
      <w:r w:rsidR="00C22EF1" w:rsidRPr="00A872BA">
        <w:rPr>
          <w:rFonts w:ascii="Calibri" w:eastAsia="Calibri" w:hAnsi="Calibri" w:cs="Calibri"/>
          <w:color w:val="000000"/>
          <w:spacing w:val="-3"/>
          <w:sz w:val="18"/>
          <w:szCs w:val="18"/>
          <w:lang w:val="en-GB" w:eastAsia="en-GB"/>
        </w:rPr>
        <w:t xml:space="preserve">Technical and financial proposals should be submitted as part of the template for proposal submission (Annex B2-3) in one email. with the CFP reference and the clear </w:t>
      </w:r>
      <w:r w:rsidR="00C22EF1" w:rsidRPr="00CB4A4D">
        <w:rPr>
          <w:rFonts w:ascii="Calibri" w:eastAsia="Calibri" w:hAnsi="Calibri" w:cs="Calibri"/>
          <w:color w:val="000000"/>
          <w:spacing w:val="-3"/>
          <w:sz w:val="18"/>
          <w:szCs w:val="18"/>
          <w:lang w:val="en-GB" w:eastAsia="en-GB"/>
        </w:rPr>
        <w:t xml:space="preserve">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06CC6A2B" w14:textId="183BA0F0" w:rsidR="00C22EF1" w:rsidRPr="00A872BA"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All proposals should be sent by email to the following secure email address:  </w:t>
      </w:r>
      <w:hyperlink r:id="rId20" w:history="1">
        <w:r w:rsidR="00413AAD" w:rsidRPr="007F199E">
          <w:rPr>
            <w:rStyle w:val="Hyperlink"/>
            <w:rFonts w:ascii="Calibri" w:eastAsia="Calibri" w:hAnsi="Calibri" w:cs="Times New Roman"/>
            <w:sz w:val="18"/>
            <w:szCs w:val="18"/>
            <w:lang w:val="en-CA"/>
          </w:rPr>
          <w:t>_cfp.sudan@unwomen.org</w:t>
        </w:r>
      </w:hyperlink>
      <w:r w:rsidR="00413AAD">
        <w:rPr>
          <w:rFonts w:ascii="Calibri" w:eastAsia="Calibri" w:hAnsi="Calibri" w:cs="Times New Roman"/>
          <w:sz w:val="18"/>
          <w:szCs w:val="18"/>
          <w:lang w:val="en-CA"/>
        </w:rPr>
        <w:t xml:space="preserve"> </w:t>
      </w:r>
    </w:p>
    <w:p w14:paraId="6B11A513" w14:textId="77777777" w:rsidR="00C22EF1" w:rsidRPr="00A872BA" w:rsidRDefault="00C22EF1" w:rsidP="00C22EF1">
      <w:pPr>
        <w:tabs>
          <w:tab w:val="left" w:pos="-1440"/>
          <w:tab w:val="left" w:pos="1980"/>
        </w:tabs>
        <w:suppressAutoHyphens/>
        <w:spacing w:after="0" w:line="240" w:lineRule="auto"/>
        <w:ind w:left="1381" w:hanging="211"/>
        <w:rPr>
          <w:rFonts w:ascii="Calibri" w:eastAsia="Calibri" w:hAnsi="Calibri" w:cs="Calibri"/>
          <w:color w:val="000000"/>
          <w:spacing w:val="-3"/>
          <w:sz w:val="18"/>
          <w:szCs w:val="18"/>
          <w:lang w:val="en-GB" w:eastAsia="en-GB"/>
        </w:rPr>
      </w:pPr>
    </w:p>
    <w:p w14:paraId="1EF6B63E" w14:textId="5941A688" w:rsidR="00C22EF1" w:rsidRPr="00A872BA" w:rsidRDefault="00F569F3" w:rsidP="00C22EF1">
      <w:pPr>
        <w:tabs>
          <w:tab w:val="left" w:pos="-1440"/>
        </w:tabs>
        <w:suppressAutoHyphens/>
        <w:spacing w:after="120" w:line="240" w:lineRule="auto"/>
        <w:rPr>
          <w:rFonts w:ascii="Calibri" w:eastAsia="Calibri" w:hAnsi="Calibri" w:cs="Calibri"/>
          <w:color w:val="000000"/>
          <w:spacing w:val="-3"/>
          <w:sz w:val="18"/>
          <w:szCs w:val="18"/>
          <w:lang w:val="en-GB" w:eastAsia="en-GB"/>
        </w:rPr>
      </w:pPr>
      <w:r>
        <w:rPr>
          <w:rFonts w:ascii="Calibri" w:eastAsia="Calibri" w:hAnsi="Calibri" w:cs="Calibri"/>
          <w:color w:val="000000"/>
          <w:spacing w:val="-3"/>
          <w:sz w:val="18"/>
          <w:szCs w:val="18"/>
          <w:lang w:val="en-GB" w:eastAsia="en-GB"/>
        </w:rPr>
        <w:t>8</w:t>
      </w:r>
      <w:r w:rsidR="00C22EF1" w:rsidRPr="00A872BA">
        <w:rPr>
          <w:rFonts w:ascii="Calibri" w:eastAsia="Calibri" w:hAnsi="Calibri" w:cs="Calibri"/>
          <w:color w:val="000000"/>
          <w:spacing w:val="-3"/>
          <w:sz w:val="18"/>
          <w:szCs w:val="18"/>
          <w:lang w:val="en-GB" w:eastAsia="en-GB"/>
        </w:rPr>
        <w:t xml:space="preserve">.2 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79BA25E3" w14:textId="1D58983E" w:rsidR="00C22EF1" w:rsidRPr="0091301F" w:rsidRDefault="00F569F3" w:rsidP="00C22EF1">
      <w:pPr>
        <w:tabs>
          <w:tab w:val="left" w:pos="-1440"/>
        </w:tabs>
        <w:suppressAutoHyphens/>
        <w:spacing w:after="120" w:line="240" w:lineRule="auto"/>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8</w:t>
      </w:r>
      <w:r w:rsidR="00C22EF1" w:rsidRPr="0091301F">
        <w:rPr>
          <w:rFonts w:eastAsia="Calibri" w:cstheme="minorHAnsi"/>
          <w:color w:val="000000"/>
          <w:spacing w:val="-3"/>
          <w:sz w:val="18"/>
          <w:szCs w:val="18"/>
          <w:lang w:val="en-GB" w:eastAsia="en-GB"/>
        </w:rPr>
        <w:t>.3 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0FEF2298" w14:textId="77777777" w:rsidR="00C22EF1" w:rsidRPr="0091301F" w:rsidRDefault="00C22EF1" w:rsidP="00C22EF1">
      <w:pPr>
        <w:tabs>
          <w:tab w:val="left" w:pos="-1440"/>
        </w:tabs>
        <w:suppressAutoHyphens/>
        <w:spacing w:after="0" w:line="240" w:lineRule="auto"/>
        <w:rPr>
          <w:rFonts w:eastAsia="Calibri" w:cstheme="minorHAnsi"/>
          <w:color w:val="000000"/>
          <w:spacing w:val="-3"/>
          <w:sz w:val="18"/>
          <w:szCs w:val="18"/>
          <w:lang w:val="en-GB" w:eastAsia="en-GB"/>
        </w:rPr>
      </w:pPr>
      <w:r w:rsidRPr="0091301F">
        <w:rPr>
          <w:rFonts w:eastAsia="Calibri" w:cstheme="minorHAnsi"/>
          <w:color w:val="000000"/>
          <w:spacing w:val="-3"/>
          <w:sz w:val="18"/>
          <w:szCs w:val="18"/>
          <w:lang w:val="en-GB" w:eastAsia="en-GB"/>
        </w:rPr>
        <w:t xml:space="preserve">    </w:t>
      </w:r>
    </w:p>
    <w:p w14:paraId="62B4C41D" w14:textId="0420D91D" w:rsidR="00F74F39" w:rsidRDefault="00F569F3"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24287CD5">
        <w:rPr>
          <w:rFonts w:eastAsia="Calibri"/>
          <w:color w:val="000000"/>
          <w:spacing w:val="-3"/>
          <w:sz w:val="18"/>
          <w:szCs w:val="18"/>
          <w:lang w:val="en-GB" w:eastAsia="en-GB"/>
        </w:rPr>
        <w:t>8</w:t>
      </w:r>
      <w:r w:rsidR="00C22EF1" w:rsidRPr="24287CD5">
        <w:rPr>
          <w:rFonts w:eastAsia="Calibri"/>
          <w:color w:val="000000"/>
          <w:spacing w:val="-3"/>
          <w:sz w:val="18"/>
          <w:szCs w:val="18"/>
          <w:lang w:val="en-GB" w:eastAsia="en-GB"/>
        </w:rPr>
        <w:t>.</w:t>
      </w:r>
      <w:r w:rsidR="00FA051D" w:rsidRPr="24287CD5">
        <w:rPr>
          <w:rFonts w:eastAsia="Calibri"/>
          <w:color w:val="000000"/>
          <w:spacing w:val="-3"/>
          <w:sz w:val="18"/>
          <w:szCs w:val="18"/>
          <w:lang w:val="en-GB" w:eastAsia="en-GB"/>
        </w:rPr>
        <w:t>4</w:t>
      </w:r>
      <w:r w:rsidR="00C22EF1" w:rsidRPr="24287CD5">
        <w:rPr>
          <w:rFonts w:eastAsia="Calibri"/>
          <w:b/>
          <w:bCs/>
          <w:color w:val="000000"/>
          <w:spacing w:val="-3"/>
          <w:sz w:val="18"/>
          <w:szCs w:val="18"/>
          <w:lang w:val="en-GB" w:eastAsia="en-GB"/>
        </w:rPr>
        <w:t xml:space="preserve"> Late proposals:</w:t>
      </w:r>
      <w:r w:rsidR="00C22EF1" w:rsidRPr="24287CD5">
        <w:rPr>
          <w:rFonts w:eastAsia="Calibri"/>
          <w:color w:val="000000"/>
          <w:spacing w:val="-3"/>
          <w:sz w:val="18"/>
          <w:szCs w:val="18"/>
          <w:lang w:val="en-GB" w:eastAsia="en-GB"/>
        </w:rPr>
        <w:t xml:space="preserve"> Any proposals received by UNWOMEN after the deadline for submission of proposals prescribed in this document, may be rejected.</w:t>
      </w:r>
    </w:p>
    <w:p w14:paraId="3EA4904E"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6A4C34F"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400C3380"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3F583C01" w14:textId="77777777" w:rsid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p>
    <w:p w14:paraId="2A07EB0F" w14:textId="76E53C34" w:rsidR="00C22EF1" w:rsidRPr="00F74F39" w:rsidRDefault="00F74F39" w:rsidP="00F74F39">
      <w:pPr>
        <w:tabs>
          <w:tab w:val="left" w:pos="-1440"/>
          <w:tab w:val="left" w:pos="720"/>
        </w:tabs>
        <w:suppressAutoHyphens/>
        <w:spacing w:after="0" w:line="240" w:lineRule="auto"/>
        <w:rPr>
          <w:rFonts w:eastAsia="Calibri" w:cstheme="minorHAnsi"/>
          <w:color w:val="000000"/>
          <w:spacing w:val="-3"/>
          <w:sz w:val="18"/>
          <w:szCs w:val="18"/>
          <w:lang w:val="en-GB" w:eastAsia="en-GB"/>
        </w:rPr>
      </w:pPr>
      <w:r w:rsidRPr="00F74F39">
        <w:rPr>
          <w:rFonts w:eastAsia="Calibri" w:cstheme="minorHAnsi"/>
          <w:b/>
          <w:color w:val="000000"/>
          <w:spacing w:val="-3"/>
          <w:sz w:val="18"/>
          <w:szCs w:val="18"/>
          <w:lang w:val="en-GB" w:eastAsia="en-GB"/>
        </w:rPr>
        <w:t xml:space="preserve">9. </w:t>
      </w:r>
      <w:r w:rsidR="00C22EF1" w:rsidRPr="00F74F39">
        <w:rPr>
          <w:rFonts w:ascii="Calibri" w:eastAsia="Times New Roman" w:hAnsi="Calibri" w:cs="Calibri"/>
          <w:b/>
          <w:bCs/>
          <w:color w:val="000000"/>
          <w:sz w:val="18"/>
          <w:szCs w:val="18"/>
          <w:lang w:val="en-GB" w:eastAsia="en-GB"/>
        </w:rPr>
        <w:t>Clarification</w:t>
      </w:r>
      <w:r w:rsidR="00C22EF1" w:rsidRPr="00A872BA">
        <w:rPr>
          <w:rFonts w:ascii="Calibri" w:eastAsia="Times New Roman" w:hAnsi="Calibri" w:cs="Calibri"/>
          <w:b/>
          <w:bCs/>
          <w:color w:val="000000"/>
          <w:sz w:val="18"/>
          <w:szCs w:val="18"/>
          <w:lang w:val="en-GB" w:eastAsia="en-GB"/>
        </w:rPr>
        <w:t xml:space="preserve"> of proposals</w:t>
      </w:r>
    </w:p>
    <w:p w14:paraId="0CD16AF4" w14:textId="33CB44C8" w:rsidR="00C22EF1" w:rsidRDefault="00BC672E" w:rsidP="00BC672E">
      <w:pPr>
        <w:keepNext/>
        <w:keepLines/>
        <w:spacing w:after="0" w:line="240" w:lineRule="auto"/>
        <w:contextualSpacing/>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lastRenderedPageBreak/>
        <w:t xml:space="preserve">9.1 </w:t>
      </w:r>
      <w:r w:rsidR="00C22EF1" w:rsidRPr="00A872BA">
        <w:rPr>
          <w:rFonts w:ascii="Calibri" w:eastAsia="Times New Roman" w:hAnsi="Calibri" w:cs="Calibri"/>
          <w:color w:val="000000"/>
          <w:spacing w:val="-2"/>
          <w:sz w:val="18"/>
          <w:szCs w:val="18"/>
          <w:lang w:val="en-GB" w:eastAsia="en-GB"/>
        </w:rPr>
        <w:t xml:space="preserve">To assist in the examination, </w:t>
      </w:r>
      <w:proofErr w:type="gramStart"/>
      <w:r w:rsidR="00C22EF1" w:rsidRPr="00A872BA">
        <w:rPr>
          <w:rFonts w:ascii="Calibri" w:eastAsia="Times New Roman" w:hAnsi="Calibri" w:cs="Calibri"/>
          <w:color w:val="000000"/>
          <w:spacing w:val="-2"/>
          <w:sz w:val="18"/>
          <w:szCs w:val="18"/>
          <w:lang w:val="en-GB" w:eastAsia="en-GB"/>
        </w:rPr>
        <w:t>evaluation</w:t>
      </w:r>
      <w:proofErr w:type="gramEnd"/>
      <w:r w:rsidR="00C22EF1" w:rsidRPr="00A872BA">
        <w:rPr>
          <w:rFonts w:ascii="Calibri" w:eastAsia="Times New Roman" w:hAnsi="Calibri" w:cs="Calibri"/>
          <w:color w:val="000000"/>
          <w:spacing w:val="-2"/>
          <w:sz w:val="18"/>
          <w:szCs w:val="18"/>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00C22EF1" w:rsidRPr="00A872BA">
        <w:rPr>
          <w:rFonts w:ascii="Calibri" w:eastAsia="Times New Roman" w:hAnsi="Calibri" w:cs="Calibri"/>
          <w:color w:val="000000"/>
          <w:spacing w:val="-2"/>
          <w:sz w:val="18"/>
          <w:szCs w:val="18"/>
          <w:lang w:val="en-GB" w:eastAsia="en-GB"/>
        </w:rPr>
        <w:t>offered</w:t>
      </w:r>
      <w:proofErr w:type="gramEnd"/>
      <w:r w:rsidR="00C22EF1" w:rsidRPr="00A872BA">
        <w:rPr>
          <w:rFonts w:ascii="Calibri" w:eastAsia="Times New Roman" w:hAnsi="Calibri" w:cs="Calibri"/>
          <w:color w:val="000000"/>
          <w:spacing w:val="-2"/>
          <w:sz w:val="18"/>
          <w:szCs w:val="18"/>
          <w:lang w:val="en-GB" w:eastAsia="en-GB"/>
        </w:rPr>
        <w:t xml:space="preserve"> or permitted. UNWOMEN will review minor informalities, errors, clerical mistakes, apparent errors in price and missing documents in accordance with the UNWOMEN Policy and Procedures.</w:t>
      </w:r>
    </w:p>
    <w:p w14:paraId="0ECA58EE" w14:textId="77777777" w:rsidR="00BC672E" w:rsidRDefault="00BC672E" w:rsidP="00BC672E">
      <w:pPr>
        <w:keepNext/>
        <w:keepLines/>
        <w:spacing w:after="0" w:line="240" w:lineRule="auto"/>
        <w:jc w:val="both"/>
        <w:outlineLvl w:val="0"/>
        <w:rPr>
          <w:rFonts w:ascii="Calibri" w:eastAsia="Times New Roman" w:hAnsi="Calibri" w:cs="Calibri"/>
          <w:color w:val="000000"/>
          <w:spacing w:val="-2"/>
          <w:sz w:val="18"/>
          <w:szCs w:val="18"/>
          <w:lang w:val="en-GB" w:eastAsia="en-GB"/>
        </w:rPr>
      </w:pPr>
    </w:p>
    <w:p w14:paraId="105B0071" w14:textId="19E48104" w:rsidR="00C22EF1" w:rsidRPr="00BC672E" w:rsidRDefault="00C22EF1" w:rsidP="004A5E1D">
      <w:pPr>
        <w:pStyle w:val="ListParagraph"/>
        <w:keepNext/>
        <w:keepLines/>
        <w:numPr>
          <w:ilvl w:val="0"/>
          <w:numId w:val="16"/>
        </w:numPr>
        <w:spacing w:after="0" w:line="240" w:lineRule="auto"/>
        <w:jc w:val="both"/>
        <w:outlineLvl w:val="0"/>
        <w:rPr>
          <w:rFonts w:ascii="Calibri" w:eastAsia="Times New Roman" w:hAnsi="Calibri" w:cs="Calibri"/>
          <w:b/>
          <w:bCs/>
          <w:color w:val="000000"/>
          <w:sz w:val="18"/>
          <w:szCs w:val="18"/>
          <w:lang w:val="en-GB" w:eastAsia="en-GB"/>
        </w:rPr>
      </w:pPr>
      <w:r w:rsidRPr="00BC672E">
        <w:rPr>
          <w:rFonts w:ascii="Calibri" w:eastAsia="Times New Roman" w:hAnsi="Calibri" w:cs="Calibri"/>
          <w:b/>
          <w:bCs/>
          <w:color w:val="000000"/>
          <w:sz w:val="18"/>
          <w:szCs w:val="18"/>
          <w:lang w:val="en-GB" w:eastAsia="en-GB"/>
        </w:rPr>
        <w:t>Proposal currencies</w:t>
      </w:r>
    </w:p>
    <w:p w14:paraId="0E2CA0F5" w14:textId="2CBC1C38" w:rsidR="00C22EF1" w:rsidRPr="00A872BA" w:rsidRDefault="00C22EF1" w:rsidP="00C22EF1">
      <w:pPr>
        <w:keepNext/>
        <w:keepLines/>
        <w:spacing w:after="0" w:line="240" w:lineRule="auto"/>
        <w:ind w:left="-3"/>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      </w:t>
      </w:r>
      <w:proofErr w:type="gramStart"/>
      <w:r w:rsidR="00BC672E">
        <w:rPr>
          <w:rFonts w:ascii="Calibri" w:eastAsia="Times New Roman" w:hAnsi="Calibri" w:cs="Calibri"/>
          <w:color w:val="000000"/>
          <w:sz w:val="18"/>
          <w:szCs w:val="18"/>
          <w:lang w:val="en-GB" w:eastAsia="en-GB"/>
        </w:rPr>
        <w:t xml:space="preserve">10.1 </w:t>
      </w:r>
      <w:r w:rsidRPr="00A872BA">
        <w:rPr>
          <w:rFonts w:ascii="Calibri" w:eastAsia="Times New Roman" w:hAnsi="Calibri" w:cs="Calibri"/>
          <w:color w:val="000000"/>
          <w:sz w:val="18"/>
          <w:szCs w:val="18"/>
          <w:lang w:val="en-GB" w:eastAsia="en-GB"/>
        </w:rPr>
        <w:t xml:space="preserve"> All</w:t>
      </w:r>
      <w:proofErr w:type="gramEnd"/>
      <w:r w:rsidRPr="00A872BA">
        <w:rPr>
          <w:rFonts w:ascii="Calibri" w:eastAsia="Times New Roman" w:hAnsi="Calibri" w:cs="Calibri"/>
          <w:color w:val="000000"/>
          <w:sz w:val="18"/>
          <w:szCs w:val="18"/>
          <w:lang w:val="en-GB" w:eastAsia="en-GB"/>
        </w:rPr>
        <w:t xml:space="preserve"> prices shall be quoted in (</w:t>
      </w:r>
      <w:r w:rsidR="0063433F">
        <w:rPr>
          <w:rFonts w:ascii="Calibri" w:eastAsia="Times New Roman" w:hAnsi="Calibri" w:cs="Calibri"/>
          <w:color w:val="000000"/>
          <w:sz w:val="18"/>
          <w:szCs w:val="18"/>
          <w:lang w:val="en-GB" w:eastAsia="en-GB"/>
        </w:rPr>
        <w:t xml:space="preserve">local </w:t>
      </w:r>
      <w:r w:rsidRPr="00A872BA">
        <w:rPr>
          <w:rFonts w:ascii="Calibri" w:eastAsia="Times New Roman" w:hAnsi="Calibri" w:cs="Calibri"/>
          <w:color w:val="000000"/>
          <w:sz w:val="18"/>
          <w:szCs w:val="18"/>
          <w:lang w:val="en-GB" w:eastAsia="en-GB"/>
        </w:rPr>
        <w:t>currency)</w:t>
      </w:r>
      <w:r w:rsidR="00F919D3">
        <w:rPr>
          <w:rFonts w:ascii="Calibri" w:eastAsia="Times New Roman" w:hAnsi="Calibri" w:cs="Calibri"/>
          <w:color w:val="000000"/>
          <w:sz w:val="18"/>
          <w:szCs w:val="18"/>
          <w:lang w:val="en-GB" w:eastAsia="en-GB"/>
        </w:rPr>
        <w:t xml:space="preserve"> Sudanese Pounds (SDG)</w:t>
      </w:r>
    </w:p>
    <w:p w14:paraId="6127896E" w14:textId="1A4E4F05" w:rsidR="00C22EF1" w:rsidRPr="00A872BA" w:rsidRDefault="00BC672E" w:rsidP="00BC672E">
      <w:pPr>
        <w:keepNext/>
        <w:keepLines/>
        <w:spacing w:before="36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10.2 </w:t>
      </w:r>
      <w:r w:rsidR="00C22EF1" w:rsidRPr="00A872BA">
        <w:rPr>
          <w:rFonts w:ascii="Calibri" w:eastAsia="Times New Roman" w:hAnsi="Calibri" w:cs="Calibri"/>
          <w:color w:val="000000"/>
          <w:spacing w:val="-2"/>
          <w:sz w:val="18"/>
          <w:szCs w:val="18"/>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44D0242B" w14:textId="6A2CDA89" w:rsidR="00C22EF1" w:rsidRPr="00784D07" w:rsidRDefault="00BC672E" w:rsidP="00BC672E">
      <w:pPr>
        <w:keepNext/>
        <w:keepLines/>
        <w:spacing w:before="120" w:after="0" w:line="240" w:lineRule="auto"/>
        <w:outlineLvl w:val="0"/>
        <w:rPr>
          <w:rFonts w:ascii="Calibri" w:eastAsia="Times New Roman" w:hAnsi="Calibri" w:cs="Calibri"/>
          <w:color w:val="000000"/>
          <w:spacing w:val="-2"/>
          <w:sz w:val="18"/>
          <w:szCs w:val="18"/>
          <w:lang w:val="en-GB" w:eastAsia="en-GB"/>
        </w:rPr>
      </w:pPr>
      <w:r>
        <w:rPr>
          <w:rFonts w:ascii="Calibri" w:eastAsia="Times New Roman" w:hAnsi="Calibri" w:cs="Calibri"/>
          <w:color w:val="000000"/>
          <w:spacing w:val="-2"/>
          <w:sz w:val="18"/>
          <w:szCs w:val="18"/>
          <w:lang w:val="en-GB" w:eastAsia="en-GB"/>
        </w:rPr>
        <w:t xml:space="preserve">10.3 </w:t>
      </w:r>
      <w:r w:rsidR="00C22EF1" w:rsidRPr="00A872BA">
        <w:rPr>
          <w:rFonts w:ascii="Calibri" w:eastAsia="Times New Roman" w:hAnsi="Calibri" w:cs="Calibri"/>
          <w:color w:val="000000"/>
          <w:spacing w:val="-2"/>
          <w:sz w:val="18"/>
          <w:szCs w:val="18"/>
          <w:lang w:val="en-GB" w:eastAsia="en-GB"/>
        </w:rPr>
        <w:t xml:space="preserve">Regardless of the currency of proposals </w:t>
      </w:r>
      <w:r w:rsidR="00C22EF1" w:rsidRPr="00784D07">
        <w:rPr>
          <w:rFonts w:ascii="Calibri" w:eastAsia="Times New Roman" w:hAnsi="Calibri" w:cs="Calibri"/>
          <w:color w:val="000000"/>
          <w:spacing w:val="-2"/>
          <w:sz w:val="18"/>
          <w:szCs w:val="18"/>
          <w:lang w:val="en-GB" w:eastAsia="en-GB"/>
        </w:rPr>
        <w:t xml:space="preserve">received, the contract will always be </w:t>
      </w:r>
      <w:proofErr w:type="gramStart"/>
      <w:r w:rsidR="00C22EF1" w:rsidRPr="00784D07">
        <w:rPr>
          <w:rFonts w:ascii="Calibri" w:eastAsia="Times New Roman" w:hAnsi="Calibri" w:cs="Calibri"/>
          <w:color w:val="000000"/>
          <w:spacing w:val="-2"/>
          <w:sz w:val="18"/>
          <w:szCs w:val="18"/>
          <w:lang w:val="en-GB" w:eastAsia="en-GB"/>
        </w:rPr>
        <w:t>issued</w:t>
      </w:r>
      <w:proofErr w:type="gramEnd"/>
      <w:r w:rsidR="00C22EF1" w:rsidRPr="00784D07">
        <w:rPr>
          <w:rFonts w:ascii="Calibri" w:eastAsia="Times New Roman" w:hAnsi="Calibri" w:cs="Calibri"/>
          <w:color w:val="000000"/>
          <w:spacing w:val="-2"/>
          <w:sz w:val="18"/>
          <w:szCs w:val="18"/>
          <w:lang w:val="en-GB" w:eastAsia="en-GB"/>
        </w:rPr>
        <w:t xml:space="preserve"> and subsequent payments will be made in the mandatory currency for the proposal above.</w:t>
      </w:r>
    </w:p>
    <w:p w14:paraId="00084BFC" w14:textId="77777777" w:rsidR="00C22EF1" w:rsidRPr="00A872BA" w:rsidRDefault="00C22EF1" w:rsidP="00C22EF1">
      <w:pPr>
        <w:keepNext/>
        <w:keepLines/>
        <w:spacing w:before="120" w:after="0" w:line="240" w:lineRule="auto"/>
        <w:ind w:left="360"/>
        <w:outlineLvl w:val="0"/>
        <w:rPr>
          <w:rFonts w:ascii="Calibri" w:eastAsia="Times New Roman" w:hAnsi="Calibri" w:cs="Calibri"/>
          <w:color w:val="000000"/>
          <w:sz w:val="18"/>
          <w:szCs w:val="18"/>
          <w:lang w:val="en-GB" w:eastAsia="en-GB"/>
        </w:rPr>
      </w:pPr>
    </w:p>
    <w:p w14:paraId="06032490" w14:textId="26640D8F" w:rsidR="00C22EF1" w:rsidRPr="00A872BA" w:rsidRDefault="00C22EF1" w:rsidP="004A5E1D">
      <w:pPr>
        <w:keepNext/>
        <w:keepLines/>
        <w:numPr>
          <w:ilvl w:val="0"/>
          <w:numId w:val="16"/>
        </w:numPr>
        <w:spacing w:before="360" w:after="120" w:line="240" w:lineRule="auto"/>
        <w:ind w:left="357" w:hanging="357"/>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 xml:space="preserve">Evaluation of technical and financial proposal </w:t>
      </w:r>
    </w:p>
    <w:p w14:paraId="419E51AC" w14:textId="224EAB1E" w:rsidR="00C22EF1" w:rsidRPr="00BE4E90" w:rsidRDefault="00C22EF1" w:rsidP="004A5E1D">
      <w:pPr>
        <w:pStyle w:val="ListParagraph"/>
        <w:numPr>
          <w:ilvl w:val="1"/>
          <w:numId w:val="15"/>
        </w:numPr>
        <w:tabs>
          <w:tab w:val="left" w:pos="-1440"/>
        </w:tabs>
        <w:suppressAutoHyphens/>
        <w:spacing w:before="240" w:after="120" w:line="240" w:lineRule="auto"/>
        <w:jc w:val="both"/>
        <w:rPr>
          <w:rFonts w:ascii="Calibri" w:eastAsia="Calibri" w:hAnsi="Calibri" w:cs="Calibri"/>
          <w:color w:val="002060"/>
          <w:spacing w:val="-3"/>
          <w:sz w:val="18"/>
          <w:szCs w:val="18"/>
          <w:lang w:val="en-GB" w:eastAsia="en-GB"/>
        </w:rPr>
      </w:pPr>
      <w:r w:rsidRPr="00BE4E90">
        <w:rPr>
          <w:rFonts w:ascii="Calibri" w:eastAsia="Calibri" w:hAnsi="Calibri" w:cs="Calibri"/>
          <w:b/>
          <w:color w:val="002060"/>
          <w:spacing w:val="-3"/>
          <w:sz w:val="18"/>
          <w:szCs w:val="18"/>
          <w:lang w:val="en-GB" w:eastAsia="en-GB"/>
        </w:rPr>
        <w:t>PHASE I – TECHNICAL PROPOSAL</w:t>
      </w:r>
      <w:r w:rsidRPr="00BE4E90">
        <w:rPr>
          <w:rFonts w:ascii="Calibri" w:eastAsia="Calibri" w:hAnsi="Calibri" w:cs="Calibri"/>
          <w:color w:val="002060"/>
          <w:spacing w:val="-3"/>
          <w:sz w:val="18"/>
          <w:szCs w:val="18"/>
          <w:lang w:val="en-GB" w:eastAsia="en-GB"/>
        </w:rPr>
        <w:t xml:space="preserve"> (</w:t>
      </w:r>
      <w:r w:rsidRPr="00BE4E90">
        <w:rPr>
          <w:rFonts w:ascii="Calibri" w:eastAsia="Calibri" w:hAnsi="Calibri" w:cs="Calibri"/>
          <w:b/>
          <w:bCs/>
          <w:color w:val="002060"/>
          <w:spacing w:val="-3"/>
          <w:sz w:val="18"/>
          <w:szCs w:val="18"/>
          <w:lang w:val="en-GB" w:eastAsia="en-GB"/>
        </w:rPr>
        <w:t>70 points</w:t>
      </w:r>
      <w:r w:rsidRPr="00BE4E90">
        <w:rPr>
          <w:rFonts w:ascii="Calibri" w:eastAsia="Calibri" w:hAnsi="Calibri" w:cs="Calibri"/>
          <w:color w:val="002060"/>
          <w:spacing w:val="-3"/>
          <w:sz w:val="18"/>
          <w:szCs w:val="18"/>
          <w:lang w:val="en-GB" w:eastAsia="en-GB"/>
        </w:rPr>
        <w:t>)</w:t>
      </w:r>
    </w:p>
    <w:p w14:paraId="71B01783" w14:textId="37F532BD" w:rsidR="00C22EF1" w:rsidRDefault="00C22EF1" w:rsidP="004A5E1D">
      <w:pPr>
        <w:pStyle w:val="ListParagraph"/>
        <w:numPr>
          <w:ilvl w:val="2"/>
          <w:numId w:val="15"/>
        </w:numPr>
        <w:tabs>
          <w:tab w:val="left" w:pos="-1440"/>
        </w:tabs>
        <w:suppressAutoHyphens/>
        <w:spacing w:before="240" w:after="120" w:line="240" w:lineRule="auto"/>
        <w:jc w:val="both"/>
        <w:rPr>
          <w:rFonts w:ascii="Calibri" w:eastAsia="Calibri" w:hAnsi="Calibri" w:cs="Calibri"/>
          <w:color w:val="000000"/>
          <w:spacing w:val="-3"/>
          <w:sz w:val="18"/>
          <w:szCs w:val="18"/>
          <w:lang w:val="en-GB" w:eastAsia="en-GB"/>
        </w:rPr>
      </w:pPr>
      <w:r w:rsidRPr="00BE4E90">
        <w:rPr>
          <w:rFonts w:ascii="Calibri" w:eastAsia="Calibri" w:hAnsi="Calibri" w:cs="Calibri"/>
          <w:color w:val="000000"/>
          <w:spacing w:val="-3"/>
          <w:sz w:val="18"/>
          <w:szCs w:val="18"/>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w:t>
      </w:r>
      <w:proofErr w:type="gramStart"/>
      <w:r w:rsidRPr="00BE4E90">
        <w:rPr>
          <w:rFonts w:ascii="Calibri" w:eastAsia="Calibri" w:hAnsi="Calibri" w:cs="Calibri"/>
          <w:color w:val="000000"/>
          <w:spacing w:val="-3"/>
          <w:sz w:val="18"/>
          <w:szCs w:val="18"/>
          <w:lang w:val="en-GB" w:eastAsia="en-GB"/>
        </w:rPr>
        <w:t>In order to</w:t>
      </w:r>
      <w:proofErr w:type="gramEnd"/>
      <w:r w:rsidRPr="00BE4E90">
        <w:rPr>
          <w:rFonts w:ascii="Calibri" w:eastAsia="Calibri" w:hAnsi="Calibri" w:cs="Calibr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Pr>
          <w:rFonts w:ascii="Calibri" w:eastAsia="Calibri" w:hAnsi="Calibri" w:cs="Calibri"/>
          <w:color w:val="000000"/>
          <w:spacing w:val="-3"/>
          <w:sz w:val="18"/>
          <w:szCs w:val="18"/>
          <w:lang w:val="en-GB" w:eastAsia="en-GB"/>
        </w:rPr>
        <w:t>5</w:t>
      </w:r>
      <w:r w:rsidRPr="00BE4E90">
        <w:rPr>
          <w:rFonts w:ascii="Calibri" w:eastAsia="Calibri" w:hAnsi="Calibri" w:cs="Calibri"/>
          <w:color w:val="000000"/>
          <w:spacing w:val="-3"/>
          <w:sz w:val="18"/>
          <w:szCs w:val="18"/>
          <w:lang w:val="en-GB" w:eastAsia="en-GB"/>
        </w:rPr>
        <w:t>0 points.</w:t>
      </w:r>
    </w:p>
    <w:p w14:paraId="54A854ED" w14:textId="58CEE0E3" w:rsidR="00016656" w:rsidRDefault="00016656" w:rsidP="00016656">
      <w:pPr>
        <w:pStyle w:val="ListParagraph"/>
        <w:tabs>
          <w:tab w:val="left" w:pos="-1440"/>
        </w:tabs>
        <w:suppressAutoHyphens/>
        <w:spacing w:before="240" w:after="120" w:line="240" w:lineRule="auto"/>
        <w:ind w:left="0"/>
        <w:jc w:val="both"/>
        <w:rPr>
          <w:rFonts w:ascii="Calibri" w:eastAsia="Calibri" w:hAnsi="Calibri" w:cs="Calibri"/>
          <w:color w:val="000000"/>
          <w:spacing w:val="-3"/>
          <w:sz w:val="18"/>
          <w:szCs w:val="18"/>
          <w:lang w:val="en-GB" w:eastAsia="en-GB"/>
        </w:rPr>
      </w:pPr>
    </w:p>
    <w:p w14:paraId="139647AC" w14:textId="77777777" w:rsidR="00016656" w:rsidRPr="00BE4E90" w:rsidRDefault="00016656" w:rsidP="00016656">
      <w:pPr>
        <w:pStyle w:val="ListParagraph"/>
        <w:tabs>
          <w:tab w:val="left" w:pos="-1440"/>
        </w:tabs>
        <w:suppressAutoHyphens/>
        <w:spacing w:before="240" w:after="120" w:line="240" w:lineRule="auto"/>
        <w:ind w:left="0"/>
        <w:jc w:val="both"/>
        <w:rPr>
          <w:rFonts w:ascii="Calibri" w:eastAsia="Calibri" w:hAnsi="Calibri" w:cs="Calibri"/>
          <w:color w:val="000000"/>
          <w:spacing w:val="-3"/>
          <w:sz w:val="18"/>
          <w:szCs w:val="18"/>
          <w:lang w:val="en-GB" w:eastAsia="en-GB"/>
        </w:rPr>
      </w:pP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5310"/>
        <w:gridCol w:w="1350"/>
      </w:tblGrid>
      <w:tr w:rsidR="005379B6" w:rsidRPr="000B480F" w14:paraId="37C8A052" w14:textId="77777777" w:rsidTr="39C40FFB">
        <w:tc>
          <w:tcPr>
            <w:tcW w:w="310" w:type="dxa"/>
          </w:tcPr>
          <w:p w14:paraId="2E1EFA7B"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1</w:t>
            </w:r>
          </w:p>
        </w:tc>
        <w:tc>
          <w:tcPr>
            <w:tcW w:w="5310" w:type="dxa"/>
          </w:tcPr>
          <w:p w14:paraId="315D670E" w14:textId="712C78FD" w:rsidR="005379B6" w:rsidRPr="007A4A0A" w:rsidRDefault="39C40FFB" w:rsidP="39C40FFB">
            <w:pPr>
              <w:tabs>
                <w:tab w:val="left" w:pos="-1440"/>
              </w:tabs>
              <w:suppressAutoHyphens/>
              <w:spacing w:after="120" w:line="480" w:lineRule="auto"/>
              <w:rPr>
                <w:b/>
                <w:bCs/>
                <w:sz w:val="18"/>
                <w:szCs w:val="18"/>
                <w:lang w:val="en-CA"/>
              </w:rPr>
            </w:pPr>
            <w:r w:rsidRPr="007A4A0A">
              <w:rPr>
                <w:sz w:val="18"/>
                <w:szCs w:val="18"/>
                <w:lang w:val="en-CA"/>
              </w:rPr>
              <w:t xml:space="preserve">Proposal is compliant with </w:t>
            </w:r>
            <w:proofErr w:type="gramStart"/>
            <w:r w:rsidRPr="007A4A0A">
              <w:rPr>
                <w:sz w:val="18"/>
                <w:szCs w:val="18"/>
                <w:lang w:val="en-CA"/>
              </w:rPr>
              <w:t>the  Call</w:t>
            </w:r>
            <w:proofErr w:type="gramEnd"/>
            <w:r w:rsidRPr="007A4A0A">
              <w:rPr>
                <w:sz w:val="18"/>
                <w:szCs w:val="18"/>
                <w:lang w:val="en-CA"/>
              </w:rPr>
              <w:t xml:space="preserve"> for Proposal (</w:t>
            </w:r>
            <w:proofErr w:type="spellStart"/>
            <w:r w:rsidRPr="007A4A0A">
              <w:rPr>
                <w:sz w:val="18"/>
                <w:szCs w:val="18"/>
                <w:lang w:val="en-CA"/>
              </w:rPr>
              <w:t>CfP</w:t>
            </w:r>
            <w:proofErr w:type="spellEnd"/>
            <w:r w:rsidRPr="007A4A0A">
              <w:rPr>
                <w:sz w:val="18"/>
                <w:szCs w:val="18"/>
                <w:lang w:val="en-CA"/>
              </w:rPr>
              <w:t xml:space="preserve">) requirements </w:t>
            </w:r>
          </w:p>
        </w:tc>
        <w:tc>
          <w:tcPr>
            <w:tcW w:w="1350" w:type="dxa"/>
          </w:tcPr>
          <w:p w14:paraId="67475D06" w14:textId="43F9B037" w:rsidR="005379B6" w:rsidRPr="007A4A0A" w:rsidRDefault="00305404"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15 points</w:t>
            </w:r>
          </w:p>
        </w:tc>
      </w:tr>
      <w:tr w:rsidR="005379B6" w:rsidRPr="000B480F" w14:paraId="2146A269" w14:textId="77777777" w:rsidTr="39C40FFB">
        <w:tc>
          <w:tcPr>
            <w:tcW w:w="310" w:type="dxa"/>
          </w:tcPr>
          <w:p w14:paraId="26BB4E45"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2</w:t>
            </w:r>
          </w:p>
        </w:tc>
        <w:tc>
          <w:tcPr>
            <w:tcW w:w="5310" w:type="dxa"/>
          </w:tcPr>
          <w:p w14:paraId="566B4A80" w14:textId="0421FCC2" w:rsidR="003B47CC" w:rsidRPr="007A4A0A" w:rsidRDefault="39C40FFB" w:rsidP="39C40FFB">
            <w:pPr>
              <w:jc w:val="both"/>
              <w:rPr>
                <w:sz w:val="18"/>
                <w:szCs w:val="18"/>
              </w:rPr>
            </w:pPr>
            <w:r w:rsidRPr="007A4A0A">
              <w:rPr>
                <w:sz w:val="18"/>
                <w:szCs w:val="18"/>
              </w:rPr>
              <w:t>The Organization’s mandate is relevant to the work to be undertaken in the TORs (</w:t>
            </w:r>
            <w:r w:rsidRPr="007A4A0A">
              <w:rPr>
                <w:b/>
                <w:bCs/>
                <w:sz w:val="18"/>
                <w:szCs w:val="18"/>
              </w:rPr>
              <w:t>component 1)</w:t>
            </w:r>
          </w:p>
          <w:p w14:paraId="44F83FC2" w14:textId="77777777" w:rsidR="005379B6" w:rsidRPr="007A4A0A" w:rsidRDefault="005379B6" w:rsidP="003A2ACB">
            <w:pPr>
              <w:spacing w:after="0" w:line="240" w:lineRule="auto"/>
              <w:contextualSpacing/>
              <w:jc w:val="both"/>
              <w:rPr>
                <w:rFonts w:ascii="Calibri" w:eastAsia="Calibri" w:hAnsi="Calibri" w:cs="Calibri"/>
                <w:sz w:val="18"/>
                <w:szCs w:val="18"/>
              </w:rPr>
            </w:pPr>
          </w:p>
        </w:tc>
        <w:tc>
          <w:tcPr>
            <w:tcW w:w="1350" w:type="dxa"/>
          </w:tcPr>
          <w:p w14:paraId="02B2D29E" w14:textId="46EC8B20" w:rsidR="005379B6" w:rsidRPr="007A4A0A" w:rsidRDefault="00305404" w:rsidP="003A2AC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20</w:t>
            </w:r>
            <w:r w:rsidR="005379B6" w:rsidRPr="007A4A0A">
              <w:rPr>
                <w:rFonts w:ascii="Calibri" w:eastAsia="Arial" w:hAnsi="Calibri" w:cs="Calibri"/>
                <w:spacing w:val="-3"/>
                <w:sz w:val="18"/>
                <w:szCs w:val="18"/>
              </w:rPr>
              <w:t xml:space="preserve"> points</w:t>
            </w:r>
          </w:p>
        </w:tc>
      </w:tr>
      <w:tr w:rsidR="005379B6" w:rsidRPr="000B480F" w14:paraId="5737DB4F" w14:textId="77777777" w:rsidTr="39C40FFB">
        <w:trPr>
          <w:trHeight w:val="350"/>
        </w:trPr>
        <w:tc>
          <w:tcPr>
            <w:tcW w:w="310" w:type="dxa"/>
          </w:tcPr>
          <w:p w14:paraId="2DD153AA" w14:textId="77777777"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r>
              <w:rPr>
                <w:rFonts w:ascii="Calibri" w:eastAsia="Times New Roman" w:hAnsi="Calibri" w:cs="Calibri"/>
                <w:spacing w:val="-3"/>
                <w:sz w:val="18"/>
                <w:szCs w:val="18"/>
              </w:rPr>
              <w:t>3</w:t>
            </w:r>
          </w:p>
        </w:tc>
        <w:tc>
          <w:tcPr>
            <w:tcW w:w="5310" w:type="dxa"/>
          </w:tcPr>
          <w:p w14:paraId="5283701B" w14:textId="170F2BE1" w:rsidR="005379B6" w:rsidRPr="007A4A0A" w:rsidRDefault="39C40FFB" w:rsidP="39C40FFB">
            <w:pPr>
              <w:tabs>
                <w:tab w:val="left" w:pos="-1440"/>
              </w:tabs>
              <w:suppressAutoHyphens/>
              <w:spacing w:after="0" w:line="240" w:lineRule="auto"/>
              <w:jc w:val="both"/>
              <w:rPr>
                <w:b/>
                <w:bCs/>
                <w:sz w:val="18"/>
                <w:szCs w:val="18"/>
                <w:lang w:val="en-CA"/>
              </w:rPr>
            </w:pPr>
            <w:r w:rsidRPr="007A4A0A">
              <w:rPr>
                <w:sz w:val="18"/>
                <w:szCs w:val="18"/>
                <w:lang w:val="en-CA"/>
              </w:rPr>
              <w:t>The Proposal demonstrates a sound understanding of the requirements of the TOR and indicates that the organization has the prerequisite capacity to undertake the work successfully (</w:t>
            </w:r>
            <w:r w:rsidRPr="007A4A0A">
              <w:rPr>
                <w:b/>
                <w:bCs/>
                <w:sz w:val="18"/>
                <w:szCs w:val="18"/>
                <w:lang w:val="en-CA"/>
              </w:rPr>
              <w:t>components 2, 3 and 4)</w:t>
            </w:r>
          </w:p>
        </w:tc>
        <w:tc>
          <w:tcPr>
            <w:tcW w:w="1350" w:type="dxa"/>
          </w:tcPr>
          <w:p w14:paraId="1770A35D" w14:textId="7E6DE8B2" w:rsidR="005379B6" w:rsidRPr="007A4A0A" w:rsidRDefault="005379B6" w:rsidP="39C40FFB">
            <w:pPr>
              <w:tabs>
                <w:tab w:val="left" w:pos="-1440"/>
              </w:tabs>
              <w:suppressAutoHyphens/>
              <w:spacing w:after="0" w:line="240" w:lineRule="auto"/>
              <w:jc w:val="both"/>
              <w:rPr>
                <w:rFonts w:ascii="Calibri" w:eastAsia="Arial" w:hAnsi="Calibri" w:cs="Calibri"/>
                <w:sz w:val="18"/>
                <w:szCs w:val="18"/>
              </w:rPr>
            </w:pPr>
            <w:r w:rsidRPr="007A4A0A">
              <w:rPr>
                <w:rFonts w:ascii="Calibri" w:eastAsia="Arial" w:hAnsi="Calibri" w:cs="Calibri"/>
                <w:spacing w:val="-3"/>
                <w:sz w:val="18"/>
                <w:szCs w:val="18"/>
              </w:rPr>
              <w:t>35 points</w:t>
            </w:r>
          </w:p>
        </w:tc>
      </w:tr>
      <w:tr w:rsidR="005379B6" w:rsidRPr="000B480F" w14:paraId="5C6A3B90" w14:textId="77777777" w:rsidTr="39C40FFB">
        <w:tc>
          <w:tcPr>
            <w:tcW w:w="310" w:type="dxa"/>
          </w:tcPr>
          <w:p w14:paraId="14E54C34" w14:textId="301A4CC1" w:rsidR="005379B6" w:rsidRPr="000B480F" w:rsidRDefault="005379B6" w:rsidP="003A2ACB">
            <w:pPr>
              <w:tabs>
                <w:tab w:val="left" w:pos="-1440"/>
              </w:tabs>
              <w:suppressAutoHyphens/>
              <w:spacing w:after="0" w:line="240" w:lineRule="auto"/>
              <w:jc w:val="both"/>
              <w:rPr>
                <w:rFonts w:ascii="Calibri" w:eastAsia="Times New Roman" w:hAnsi="Calibri" w:cs="Calibri"/>
                <w:spacing w:val="-3"/>
                <w:sz w:val="18"/>
                <w:szCs w:val="18"/>
              </w:rPr>
            </w:pPr>
          </w:p>
        </w:tc>
        <w:tc>
          <w:tcPr>
            <w:tcW w:w="5310" w:type="dxa"/>
          </w:tcPr>
          <w:p w14:paraId="3BA92CF3" w14:textId="4FBD66B7" w:rsidR="005379B6" w:rsidRPr="00F939BB" w:rsidRDefault="005379B6" w:rsidP="003A2ACB">
            <w:pPr>
              <w:spacing w:after="120" w:line="480" w:lineRule="auto"/>
              <w:rPr>
                <w:rFonts w:ascii="Calibri" w:eastAsia="Calibri" w:hAnsi="Calibri" w:cs="Calibri"/>
                <w:sz w:val="18"/>
                <w:szCs w:val="18"/>
                <w:lang w:val="en-CA"/>
              </w:rPr>
            </w:pPr>
          </w:p>
        </w:tc>
        <w:tc>
          <w:tcPr>
            <w:tcW w:w="1350" w:type="dxa"/>
          </w:tcPr>
          <w:p w14:paraId="642E39BF" w14:textId="7BFF4C85" w:rsidR="005379B6" w:rsidRPr="000B480F" w:rsidRDefault="005379B6" w:rsidP="003A2ACB">
            <w:pPr>
              <w:tabs>
                <w:tab w:val="left" w:pos="-1440"/>
              </w:tabs>
              <w:suppressAutoHyphens/>
              <w:spacing w:after="0" w:line="240" w:lineRule="auto"/>
              <w:jc w:val="both"/>
              <w:rPr>
                <w:rFonts w:ascii="Calibri" w:eastAsia="Arial" w:hAnsi="Calibri" w:cs="Calibri"/>
                <w:sz w:val="18"/>
                <w:szCs w:val="18"/>
                <w:highlight w:val="yellow"/>
              </w:rPr>
            </w:pPr>
          </w:p>
        </w:tc>
      </w:tr>
      <w:tr w:rsidR="005379B6" w:rsidRPr="000B480F" w14:paraId="3BB6019A" w14:textId="77777777" w:rsidTr="39C40FFB">
        <w:tc>
          <w:tcPr>
            <w:tcW w:w="310" w:type="dxa"/>
          </w:tcPr>
          <w:p w14:paraId="727BE1B8" w14:textId="77777777" w:rsidR="005379B6" w:rsidRPr="000B480F" w:rsidRDefault="005379B6" w:rsidP="003A2ACB">
            <w:pPr>
              <w:tabs>
                <w:tab w:val="left" w:pos="-1440"/>
              </w:tabs>
              <w:suppressAutoHyphens/>
              <w:spacing w:after="0" w:line="240" w:lineRule="auto"/>
              <w:ind w:left="1418"/>
              <w:rPr>
                <w:rFonts w:ascii="Calibri" w:eastAsia="Times New Roman" w:hAnsi="Calibri" w:cs="Calibri"/>
                <w:b/>
                <w:spacing w:val="-3"/>
                <w:sz w:val="18"/>
                <w:szCs w:val="18"/>
              </w:rPr>
            </w:pPr>
          </w:p>
        </w:tc>
        <w:tc>
          <w:tcPr>
            <w:tcW w:w="5310" w:type="dxa"/>
          </w:tcPr>
          <w:p w14:paraId="158F4AF4" w14:textId="77777777" w:rsidR="005379B6" w:rsidRPr="000B480F" w:rsidRDefault="005379B6" w:rsidP="003A2ACB">
            <w:pPr>
              <w:tabs>
                <w:tab w:val="left" w:pos="-1440"/>
              </w:tabs>
              <w:suppressAutoHyphens/>
              <w:spacing w:after="0" w:line="240" w:lineRule="auto"/>
              <w:ind w:left="1418"/>
              <w:jc w:val="both"/>
              <w:rPr>
                <w:rFonts w:ascii="Calibri" w:eastAsia="Arial" w:hAnsi="Calibri" w:cs="Calibri"/>
                <w:spacing w:val="-3"/>
                <w:sz w:val="18"/>
                <w:szCs w:val="18"/>
                <w:highlight w:val="lightGray"/>
              </w:rPr>
            </w:pPr>
            <w:r w:rsidRPr="000B480F">
              <w:rPr>
                <w:rFonts w:ascii="Calibri" w:eastAsia="Arial" w:hAnsi="Calibri" w:cs="Calibri"/>
                <w:spacing w:val="-3"/>
                <w:sz w:val="18"/>
                <w:szCs w:val="18"/>
                <w:highlight w:val="lightGray"/>
              </w:rPr>
              <w:t>TOTAL</w:t>
            </w:r>
          </w:p>
        </w:tc>
        <w:tc>
          <w:tcPr>
            <w:tcW w:w="1350" w:type="dxa"/>
          </w:tcPr>
          <w:p w14:paraId="353B36E7" w14:textId="77777777" w:rsidR="005379B6" w:rsidRPr="000B480F" w:rsidRDefault="005379B6" w:rsidP="003A2ACB">
            <w:pPr>
              <w:tabs>
                <w:tab w:val="left" w:pos="-1440"/>
              </w:tabs>
              <w:suppressAutoHyphens/>
              <w:spacing w:after="0" w:line="240" w:lineRule="auto"/>
              <w:jc w:val="both"/>
              <w:rPr>
                <w:rFonts w:ascii="Calibri" w:eastAsia="Arial" w:hAnsi="Calibri" w:cs="Calibri"/>
                <w:spacing w:val="-3"/>
                <w:sz w:val="18"/>
                <w:szCs w:val="18"/>
                <w:highlight w:val="yellow"/>
              </w:rPr>
            </w:pPr>
            <w:r w:rsidRPr="000B480F">
              <w:rPr>
                <w:rFonts w:ascii="Calibri" w:eastAsia="Arial" w:hAnsi="Calibri" w:cs="Calibri"/>
                <w:spacing w:val="-3"/>
                <w:sz w:val="18"/>
                <w:szCs w:val="18"/>
              </w:rPr>
              <w:t>70 points</w:t>
            </w:r>
          </w:p>
        </w:tc>
      </w:tr>
    </w:tbl>
    <w:p w14:paraId="4F7D48F4"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14648B4A" w14:textId="77777777" w:rsidR="00C22EF1" w:rsidRPr="00A872BA" w:rsidRDefault="00C22EF1" w:rsidP="00C22EF1">
      <w:pPr>
        <w:spacing w:after="0" w:line="240" w:lineRule="auto"/>
        <w:rPr>
          <w:rFonts w:ascii="Calibri" w:eastAsia="Calibri" w:hAnsi="Calibri" w:cs="Calibri"/>
          <w:b/>
          <w:bCs/>
          <w:color w:val="000000"/>
          <w:sz w:val="18"/>
          <w:szCs w:val="18"/>
          <w:highlight w:val="lightGray"/>
          <w:lang w:val="en-CA"/>
        </w:rPr>
      </w:pPr>
    </w:p>
    <w:p w14:paraId="704056C5" w14:textId="0B15EA6D" w:rsidR="00C22EF1" w:rsidRPr="001079AB" w:rsidRDefault="001079AB" w:rsidP="001079AB">
      <w:pPr>
        <w:tabs>
          <w:tab w:val="left" w:pos="-1440"/>
        </w:tabs>
        <w:suppressAutoHyphens/>
        <w:spacing w:after="120" w:line="240" w:lineRule="auto"/>
        <w:ind w:left="360"/>
        <w:jc w:val="both"/>
        <w:rPr>
          <w:rFonts w:ascii="Calibri" w:eastAsia="Calibri" w:hAnsi="Calibri" w:cs="Calibri"/>
          <w:color w:val="002060"/>
          <w:spacing w:val="-3"/>
          <w:sz w:val="18"/>
          <w:szCs w:val="18"/>
          <w:lang w:val="en-GB" w:eastAsia="en-GB"/>
        </w:rPr>
      </w:pPr>
      <w:r w:rsidRPr="001079AB">
        <w:rPr>
          <w:rFonts w:ascii="Calibri" w:eastAsia="Calibri" w:hAnsi="Calibri" w:cs="Calibri"/>
          <w:b/>
          <w:color w:val="002060"/>
          <w:spacing w:val="-3"/>
          <w:sz w:val="18"/>
          <w:szCs w:val="18"/>
          <w:lang w:val="en-GB" w:eastAsia="en-GB"/>
        </w:rPr>
        <w:t xml:space="preserve">11.2 </w:t>
      </w:r>
      <w:r w:rsidR="00C22EF1" w:rsidRPr="001079AB">
        <w:rPr>
          <w:rFonts w:ascii="Calibri" w:eastAsia="Calibri" w:hAnsi="Calibri" w:cs="Calibri"/>
          <w:b/>
          <w:color w:val="002060"/>
          <w:spacing w:val="-3"/>
          <w:sz w:val="18"/>
          <w:szCs w:val="18"/>
          <w:lang w:val="en-GB" w:eastAsia="en-GB"/>
        </w:rPr>
        <w:t>PHASE II - FINANCIAL PROPOSAL</w:t>
      </w:r>
      <w:r w:rsidR="00C22EF1" w:rsidRPr="001079AB">
        <w:rPr>
          <w:rFonts w:ascii="Calibri" w:eastAsia="Calibri" w:hAnsi="Calibri" w:cs="Calibri"/>
          <w:color w:val="002060"/>
          <w:spacing w:val="-3"/>
          <w:sz w:val="18"/>
          <w:szCs w:val="18"/>
          <w:lang w:val="en-GB" w:eastAsia="en-GB"/>
        </w:rPr>
        <w:t xml:space="preserve"> (</w:t>
      </w:r>
      <w:r w:rsidR="00C22EF1" w:rsidRPr="001079AB">
        <w:rPr>
          <w:rFonts w:ascii="Calibri" w:eastAsia="Calibri" w:hAnsi="Calibri" w:cs="Calibri"/>
          <w:b/>
          <w:bCs/>
          <w:color w:val="002060"/>
          <w:spacing w:val="-3"/>
          <w:sz w:val="18"/>
          <w:szCs w:val="18"/>
          <w:lang w:val="en-GB" w:eastAsia="en-GB"/>
        </w:rPr>
        <w:t>30 points</w:t>
      </w:r>
      <w:r w:rsidR="00C22EF1" w:rsidRPr="001079AB">
        <w:rPr>
          <w:rFonts w:ascii="Calibri" w:eastAsia="Calibri" w:hAnsi="Calibri" w:cs="Calibri"/>
          <w:color w:val="002060"/>
          <w:spacing w:val="-3"/>
          <w:sz w:val="18"/>
          <w:szCs w:val="18"/>
          <w:lang w:val="en-GB" w:eastAsia="en-GB"/>
        </w:rPr>
        <w:t xml:space="preserve">) </w:t>
      </w:r>
    </w:p>
    <w:p w14:paraId="6F4DA8F1" w14:textId="77777777" w:rsidR="00C22EF1" w:rsidRPr="00A872BA" w:rsidRDefault="00C22EF1" w:rsidP="00C22EF1">
      <w:pPr>
        <w:tabs>
          <w:tab w:val="left" w:pos="-1440"/>
        </w:tabs>
        <w:suppressAutoHyphens/>
        <w:spacing w:after="0" w:line="240" w:lineRule="auto"/>
        <w:ind w:left="322"/>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Formula for computing points:</w:t>
      </w:r>
      <w:r w:rsidRPr="00A872BA">
        <w:rPr>
          <w:rFonts w:ascii="Calibri" w:eastAsia="Calibri" w:hAnsi="Calibri" w:cs="Calibri"/>
          <w:color w:val="000000"/>
          <w:spacing w:val="-3"/>
          <w:sz w:val="18"/>
          <w:szCs w:val="18"/>
          <w:lang w:val="en-GB" w:eastAsia="en-GB"/>
        </w:rPr>
        <w:br/>
        <w:t>Points = (A/B) Financial Points</w:t>
      </w:r>
      <w:r w:rsidRPr="00A872BA">
        <w:rPr>
          <w:rFonts w:ascii="Calibri" w:eastAsia="Calibri" w:hAnsi="Calibri" w:cs="Calibri"/>
          <w:color w:val="000000"/>
          <w:spacing w:val="-3"/>
          <w:sz w:val="18"/>
          <w:szCs w:val="18"/>
          <w:lang w:val="en-GB" w:eastAsia="en-GB"/>
        </w:rPr>
        <w:br/>
      </w:r>
      <w:r w:rsidRPr="00A872BA">
        <w:rPr>
          <w:rFonts w:ascii="Calibri" w:eastAsia="Calibri" w:hAnsi="Calibri" w:cs="Calibri"/>
          <w:color w:val="000000"/>
          <w:spacing w:val="-3"/>
          <w:sz w:val="18"/>
          <w:szCs w:val="18"/>
          <w:lang w:val="en-GB" w:eastAsia="en-GB"/>
        </w:rPr>
        <w:br/>
        <w:t>Example:  Proponent A’s price is the lowest at $10.00.  Proponent A receives 30 points.  Proponent B’s price is $20.00.  Proponent B receives ($10.00/$20.00) x 30 points = 15 points</w:t>
      </w:r>
      <w:r w:rsidRPr="00A872BA">
        <w:rPr>
          <w:rFonts w:ascii="Calibri" w:eastAsia="Calibri" w:hAnsi="Calibri" w:cs="Calibri"/>
          <w:color w:val="000000"/>
          <w:spacing w:val="-3"/>
          <w:sz w:val="18"/>
          <w:szCs w:val="18"/>
          <w:lang w:val="en-GB" w:eastAsia="en-GB"/>
        </w:rPr>
        <w:br/>
      </w:r>
    </w:p>
    <w:p w14:paraId="11571C9D" w14:textId="6D6216FD" w:rsidR="00C22EF1" w:rsidRPr="00FC3F11" w:rsidRDefault="00C22EF1" w:rsidP="004A5E1D">
      <w:pPr>
        <w:pStyle w:val="ListParagraph"/>
        <w:numPr>
          <w:ilvl w:val="0"/>
          <w:numId w:val="16"/>
        </w:numPr>
        <w:tabs>
          <w:tab w:val="left" w:pos="-1440"/>
        </w:tabs>
        <w:suppressAutoHyphens/>
        <w:spacing w:after="0" w:line="240" w:lineRule="auto"/>
        <w:jc w:val="both"/>
        <w:rPr>
          <w:rFonts w:ascii="Calibri" w:eastAsia="Calibri" w:hAnsi="Calibri" w:cs="Calibri"/>
          <w:b/>
          <w:bCs/>
          <w:color w:val="000000"/>
          <w:spacing w:val="-3"/>
          <w:sz w:val="18"/>
          <w:szCs w:val="18"/>
          <w:lang w:val="en-GB" w:eastAsia="en-GB"/>
        </w:rPr>
      </w:pPr>
      <w:r w:rsidRPr="00FC3F11">
        <w:rPr>
          <w:rFonts w:ascii="Calibri" w:eastAsia="Calibri" w:hAnsi="Calibri" w:cs="Calibri"/>
          <w:b/>
          <w:bCs/>
          <w:color w:val="000000"/>
          <w:spacing w:val="-3"/>
          <w:sz w:val="18"/>
          <w:szCs w:val="18"/>
          <w:lang w:val="en-GB" w:eastAsia="en-GB"/>
        </w:rPr>
        <w:t xml:space="preserve"> Preparation of proposal</w:t>
      </w:r>
    </w:p>
    <w:p w14:paraId="55F17EA3" w14:textId="77777777" w:rsidR="00C22EF1" w:rsidRPr="00A872BA" w:rsidRDefault="00C22EF1" w:rsidP="004A5E1D">
      <w:pPr>
        <w:numPr>
          <w:ilvl w:val="1"/>
          <w:numId w:val="8"/>
        </w:numPr>
        <w:tabs>
          <w:tab w:val="left" w:pos="-1440"/>
        </w:tabs>
        <w:suppressAutoHyphens/>
        <w:spacing w:after="0" w:line="240" w:lineRule="auto"/>
        <w:ind w:left="375"/>
        <w:contextualSpacing/>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You are expected to examine all terms and instructions included in the CFP documents. </w:t>
      </w:r>
    </w:p>
    <w:p w14:paraId="2C94179F" w14:textId="77777777" w:rsidR="00C22EF1" w:rsidRPr="00A872BA" w:rsidRDefault="00C22EF1" w:rsidP="00C22EF1">
      <w:pPr>
        <w:numPr>
          <w:ilvl w:val="1"/>
          <w:numId w:val="0"/>
        </w:numPr>
        <w:tabs>
          <w:tab w:val="left" w:pos="-1440"/>
        </w:tabs>
        <w:suppressAutoHyphens/>
        <w:spacing w:after="0" w:line="240" w:lineRule="auto"/>
        <w:ind w:left="807" w:hanging="432"/>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Failure to provide all requested information will be at proponent’s own risk and may result in rejection of proponent’s proposal.</w:t>
      </w:r>
    </w:p>
    <w:p w14:paraId="485AF186" w14:textId="77777777" w:rsidR="00C22EF1" w:rsidRPr="00A872BA" w:rsidRDefault="00C22EF1" w:rsidP="00C22EF1">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651CB91D" w14:textId="2C7565C9" w:rsidR="008F1225" w:rsidRDefault="00C22EF1" w:rsidP="00016656">
      <w:pPr>
        <w:numPr>
          <w:ilvl w:val="1"/>
          <w:numId w:val="8"/>
        </w:numPr>
        <w:tabs>
          <w:tab w:val="left" w:pos="-1440"/>
        </w:tabs>
        <w:suppressAutoHyphens/>
        <w:spacing w:after="0" w:line="240" w:lineRule="auto"/>
        <w:ind w:left="375"/>
        <w:jc w:val="both"/>
        <w:rPr>
          <w:rFonts w:ascii="Calibri" w:eastAsia="Times New Roman" w:hAnsi="Calibri" w:cs="Calibri"/>
          <w:b/>
          <w:color w:val="000000"/>
          <w:sz w:val="18"/>
          <w:szCs w:val="18"/>
          <w:lang w:val="en-GB" w:eastAsia="en-GB"/>
        </w:rPr>
      </w:pPr>
      <w:r w:rsidRPr="00A872BA">
        <w:rPr>
          <w:rFonts w:ascii="Calibri" w:eastAsia="Calibri" w:hAnsi="Calibri" w:cs="Calibri"/>
          <w:color w:val="000000"/>
          <w:spacing w:val="-3"/>
          <w:sz w:val="18"/>
          <w:szCs w:val="18"/>
          <w:lang w:val="en-GB" w:eastAsia="en-GB"/>
        </w:rPr>
        <w:lastRenderedPageBreak/>
        <w:t xml:space="preserve">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w:t>
      </w:r>
    </w:p>
    <w:bookmarkEnd w:id="0"/>
    <w:p w14:paraId="11C5AD61" w14:textId="77777777" w:rsidR="00016656" w:rsidRPr="00A872BA" w:rsidRDefault="00016656" w:rsidP="00016656">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6799236C" w14:textId="77777777" w:rsidR="00016656" w:rsidRPr="00A872BA" w:rsidRDefault="00016656" w:rsidP="00016656">
      <w:pPr>
        <w:tabs>
          <w:tab w:val="left" w:pos="-1440"/>
        </w:tabs>
        <w:suppressAutoHyphens/>
        <w:spacing w:after="120" w:line="240" w:lineRule="auto"/>
        <w:rPr>
          <w:rFonts w:ascii="Calibri" w:eastAsia="Calibri" w:hAnsi="Calibri" w:cs="Calibri"/>
          <w:color w:val="000000"/>
          <w:spacing w:val="-3"/>
          <w:sz w:val="18"/>
          <w:szCs w:val="18"/>
          <w:lang w:val="en-GB" w:eastAsia="en-GB"/>
        </w:rPr>
      </w:pPr>
    </w:p>
    <w:p w14:paraId="78F0E77C" w14:textId="77777777" w:rsidR="00016656" w:rsidRPr="00A872BA" w:rsidRDefault="00016656" w:rsidP="00016656">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4CED668C" w14:textId="77777777" w:rsidR="00016656" w:rsidRPr="00A872BA" w:rsidRDefault="00016656" w:rsidP="00016656">
      <w:pPr>
        <w:tabs>
          <w:tab w:val="left" w:pos="-1440"/>
        </w:tabs>
        <w:suppressAutoHyphens/>
        <w:spacing w:after="0" w:line="240" w:lineRule="auto"/>
        <w:ind w:left="252" w:hanging="432"/>
        <w:rPr>
          <w:rFonts w:ascii="Calibri" w:eastAsia="Calibri" w:hAnsi="Calibri" w:cs="Calibri"/>
          <w:color w:val="000000"/>
          <w:spacing w:val="-3"/>
          <w:sz w:val="18"/>
          <w:szCs w:val="18"/>
          <w:lang w:val="en-GB" w:eastAsia="en-GB"/>
        </w:rPr>
      </w:pPr>
    </w:p>
    <w:p w14:paraId="4A83F548" w14:textId="77777777" w:rsidR="00016656" w:rsidRPr="00A872BA" w:rsidRDefault="00016656" w:rsidP="00016656">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3659EA0" w14:textId="77777777" w:rsidR="00016656" w:rsidRPr="00A872BA" w:rsidRDefault="00016656" w:rsidP="00016656">
      <w:pPr>
        <w:tabs>
          <w:tab w:val="left" w:pos="-1440"/>
        </w:tabs>
        <w:suppressAutoHyphens/>
        <w:spacing w:after="0" w:line="240" w:lineRule="auto"/>
        <w:ind w:left="252"/>
        <w:rPr>
          <w:rFonts w:ascii="Calibri" w:eastAsia="Calibri" w:hAnsi="Calibri" w:cs="Calibri"/>
          <w:color w:val="000000"/>
          <w:spacing w:val="-3"/>
          <w:sz w:val="18"/>
          <w:szCs w:val="18"/>
          <w:lang w:val="en-GB" w:eastAsia="en-GB"/>
        </w:rPr>
      </w:pPr>
    </w:p>
    <w:p w14:paraId="2C83474E" w14:textId="77777777" w:rsidR="00016656" w:rsidRPr="00A872BA" w:rsidRDefault="00016656" w:rsidP="00016656">
      <w:pPr>
        <w:numPr>
          <w:ilvl w:val="1"/>
          <w:numId w:val="8"/>
        </w:numPr>
        <w:tabs>
          <w:tab w:val="left" w:pos="-1440"/>
        </w:tabs>
        <w:suppressAutoHyphens/>
        <w:spacing w:after="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43533362" w14:textId="77777777" w:rsidR="00016656" w:rsidRPr="00A872BA" w:rsidRDefault="00016656" w:rsidP="00016656">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69E70B58" w14:textId="77777777" w:rsidR="00016656" w:rsidRPr="00A872BA" w:rsidRDefault="00016656" w:rsidP="00016656">
      <w:pPr>
        <w:numPr>
          <w:ilvl w:val="1"/>
          <w:numId w:val="8"/>
        </w:numPr>
        <w:tabs>
          <w:tab w:val="left" w:pos="-1440"/>
        </w:tabs>
        <w:suppressAutoHyphens/>
        <w:spacing w:after="120" w:line="240" w:lineRule="auto"/>
        <w:ind w:left="375"/>
        <w:jc w:val="both"/>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Proponent’s proposal shall include </w:t>
      </w:r>
      <w:proofErr w:type="gramStart"/>
      <w:r w:rsidRPr="00A872BA">
        <w:rPr>
          <w:rFonts w:ascii="Calibri" w:eastAsia="Calibri" w:hAnsi="Calibri" w:cs="Calibri"/>
          <w:color w:val="000000"/>
          <w:spacing w:val="-3"/>
          <w:sz w:val="18"/>
          <w:szCs w:val="18"/>
          <w:lang w:val="en-GB" w:eastAsia="en-GB"/>
        </w:rPr>
        <w:t>all of</w:t>
      </w:r>
      <w:proofErr w:type="gramEnd"/>
      <w:r w:rsidRPr="00A872BA">
        <w:rPr>
          <w:rFonts w:ascii="Calibri" w:eastAsia="Calibri" w:hAnsi="Calibri" w:cs="Calibri"/>
          <w:color w:val="000000"/>
          <w:spacing w:val="-3"/>
          <w:sz w:val="18"/>
          <w:szCs w:val="18"/>
          <w:lang w:val="en-GB" w:eastAsia="en-GB"/>
        </w:rPr>
        <w:t xml:space="preserve"> the following labelled annexes:</w:t>
      </w:r>
      <w:r w:rsidRPr="00A872BA">
        <w:rPr>
          <w:rFonts w:ascii="Calibri" w:eastAsia="Calibri" w:hAnsi="Calibri" w:cs="Calibri"/>
          <w:color w:val="000000"/>
          <w:spacing w:val="-3"/>
          <w:sz w:val="18"/>
          <w:szCs w:val="18"/>
          <w:lang w:val="en-GB" w:eastAsia="en-GB"/>
        </w:rPr>
        <w:tab/>
      </w:r>
    </w:p>
    <w:p w14:paraId="5FAB1984" w14:textId="77777777" w:rsidR="00016656" w:rsidRPr="00A872BA" w:rsidRDefault="00016656" w:rsidP="00016656">
      <w:pPr>
        <w:tabs>
          <w:tab w:val="left" w:pos="-1440"/>
        </w:tabs>
        <w:suppressAutoHyphens/>
        <w:spacing w:after="120" w:line="240" w:lineRule="auto"/>
        <w:ind w:left="252"/>
        <w:rPr>
          <w:rFonts w:ascii="Calibri" w:eastAsia="Calibri" w:hAnsi="Calibri" w:cs="Calibri"/>
          <w:color w:val="000000"/>
          <w:spacing w:val="-3"/>
          <w:sz w:val="18"/>
          <w:szCs w:val="18"/>
          <w:lang w:val="en-GB" w:eastAsia="en-GB"/>
        </w:rPr>
      </w:pPr>
    </w:p>
    <w:p w14:paraId="41FEC208" w14:textId="77777777" w:rsidR="00016656" w:rsidRPr="00A872BA" w:rsidRDefault="00016656" w:rsidP="00016656">
      <w:pPr>
        <w:tabs>
          <w:tab w:val="left" w:pos="-720"/>
        </w:tabs>
        <w:suppressAutoHyphens/>
        <w:spacing w:after="0" w:line="240" w:lineRule="auto"/>
        <w:rPr>
          <w:rFonts w:ascii="Calibri" w:eastAsia="Calibri" w:hAnsi="Calibri" w:cs="Calibri"/>
          <w:color w:val="000000"/>
          <w:spacing w:val="-2"/>
          <w:sz w:val="18"/>
          <w:szCs w:val="18"/>
          <w:lang w:val="en-CA"/>
        </w:rPr>
      </w:pPr>
      <w:r w:rsidRPr="00A872BA">
        <w:rPr>
          <w:rFonts w:ascii="Calibri" w:eastAsia="Calibri" w:hAnsi="Calibri" w:cs="Calibri"/>
          <w:b/>
          <w:bCs/>
          <w:color w:val="000000"/>
          <w:spacing w:val="-2"/>
          <w:sz w:val="18"/>
          <w:szCs w:val="18"/>
          <w:lang w:val="en-CA"/>
        </w:rPr>
        <w:t>CFP submission</w:t>
      </w:r>
      <w:r w:rsidRPr="00A872BA">
        <w:rPr>
          <w:rFonts w:ascii="Calibri" w:eastAsia="Calibri" w:hAnsi="Calibri" w:cs="Calibri"/>
          <w:color w:val="000000"/>
          <w:spacing w:val="-2"/>
          <w:sz w:val="18"/>
          <w:szCs w:val="18"/>
          <w:lang w:val="en-CA"/>
        </w:rPr>
        <w:t xml:space="preserve"> (on or before proposal due date):</w:t>
      </w:r>
    </w:p>
    <w:p w14:paraId="65668804" w14:textId="77777777" w:rsidR="00016656" w:rsidRPr="00A872BA" w:rsidRDefault="00016656" w:rsidP="00016656">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 xml:space="preserve">As a minimum, proponents shall complete and return the below listed documents (Annexes to this CFP) </w:t>
      </w:r>
      <w:r w:rsidRPr="00B5162B">
        <w:rPr>
          <w:rFonts w:ascii="Calibri" w:eastAsia="Times New Roman" w:hAnsi="Calibri" w:cs="Calibri"/>
          <w:b/>
          <w:color w:val="000000"/>
          <w:spacing w:val="-2"/>
          <w:sz w:val="18"/>
          <w:szCs w:val="18"/>
          <w:lang w:val="en-GB" w:eastAsia="en-GB"/>
        </w:rPr>
        <w:t>as an integral part of their proposal</w:t>
      </w:r>
      <w:r w:rsidRPr="00A872BA">
        <w:rPr>
          <w:rFonts w:ascii="Calibri" w:eastAsia="Times New Roman" w:hAnsi="Calibri" w:cs="Calibri"/>
          <w:color w:val="000000"/>
          <w:spacing w:val="-2"/>
          <w:sz w:val="18"/>
          <w:szCs w:val="18"/>
          <w:lang w:val="en-GB" w:eastAsia="en-GB"/>
        </w:rPr>
        <w:t>. Proponents may add additional documentation to their proposals as they deem appropriate.</w:t>
      </w:r>
    </w:p>
    <w:p w14:paraId="297CFCDD" w14:textId="77777777" w:rsidR="00016656" w:rsidRPr="00A872BA" w:rsidRDefault="00016656" w:rsidP="00016656">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3AFD63FB" w14:textId="61E42D58" w:rsidR="00016656" w:rsidRDefault="00016656" w:rsidP="00016656">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r w:rsidRPr="00A872BA">
        <w:rPr>
          <w:rFonts w:ascii="Calibri" w:eastAsia="Times New Roman" w:hAnsi="Calibri" w:cs="Calibri"/>
          <w:color w:val="000000"/>
          <w:spacing w:val="-2"/>
          <w:sz w:val="18"/>
          <w:szCs w:val="18"/>
          <w:lang w:val="en-GB" w:eastAsia="en-GB"/>
        </w:rPr>
        <w:t>Failure to complete and return the below listed documents as part of the proposal may result in proposal rejection.</w:t>
      </w:r>
    </w:p>
    <w:p w14:paraId="09AC7445" w14:textId="77777777" w:rsidR="00016656" w:rsidRPr="00A872BA" w:rsidRDefault="00016656" w:rsidP="00016656">
      <w:pPr>
        <w:tabs>
          <w:tab w:val="left" w:pos="-720"/>
        </w:tabs>
        <w:suppressAutoHyphens/>
        <w:spacing w:after="0" w:line="240" w:lineRule="auto"/>
        <w:ind w:left="398"/>
        <w:rPr>
          <w:rFonts w:ascii="Calibri" w:eastAsia="Times New Roman" w:hAnsi="Calibri" w:cs="Calibri"/>
          <w:color w:val="000000"/>
          <w:spacing w:val="-2"/>
          <w:sz w:val="18"/>
          <w:szCs w:val="18"/>
          <w:lang w:val="en-GB" w:eastAsia="en-GB"/>
        </w:rPr>
      </w:pPr>
    </w:p>
    <w:p w14:paraId="25F168C8" w14:textId="77777777" w:rsidR="00016656" w:rsidRPr="00A872BA" w:rsidRDefault="00016656" w:rsidP="00016656">
      <w:pPr>
        <w:tabs>
          <w:tab w:val="left" w:pos="-720"/>
        </w:tabs>
        <w:suppressAutoHyphens/>
        <w:spacing w:after="0" w:line="240" w:lineRule="auto"/>
        <w:rPr>
          <w:rFonts w:ascii="Calibri" w:eastAsia="Calibri" w:hAnsi="Calibri" w:cs="Calibr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016656" w:rsidRPr="00A872BA" w14:paraId="41ED2386" w14:textId="77777777" w:rsidTr="009B3BFC">
        <w:trPr>
          <w:trHeight w:val="20"/>
        </w:trPr>
        <w:tc>
          <w:tcPr>
            <w:tcW w:w="1638" w:type="dxa"/>
          </w:tcPr>
          <w:p w14:paraId="394D76E8" w14:textId="77777777" w:rsidR="00016656" w:rsidRPr="008A4449" w:rsidRDefault="00016656" w:rsidP="009B3BFC">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6BD7693C" w14:textId="77777777" w:rsidR="00016656" w:rsidRPr="008A4449" w:rsidRDefault="00016656" w:rsidP="009B3BFC">
            <w:pPr>
              <w:widowControl w:val="0"/>
              <w:suppressAutoHyphens/>
              <w:spacing w:before="40" w:after="40" w:line="240" w:lineRule="auto"/>
              <w:rPr>
                <w:rFonts w:ascii="Calibri" w:eastAsia="Calibri" w:hAnsi="Calibri" w:cs="Calibri"/>
                <w:color w:val="000000"/>
                <w:spacing w:val="-3"/>
                <w:sz w:val="18"/>
                <w:szCs w:val="18"/>
                <w:lang w:val="en-CA"/>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-1</w:t>
            </w:r>
            <w:r w:rsidRPr="0052371C">
              <w:rPr>
                <w:rFonts w:ascii="Calibri" w:eastAsia="Calibri" w:hAnsi="Calibri" w:cs="Calibri"/>
                <w:spacing w:val="-2"/>
                <w:sz w:val="18"/>
                <w:szCs w:val="18"/>
                <w:lang w:val="en-CA" w:eastAsia="en-GB"/>
              </w:rPr>
              <w:t xml:space="preserve"> Mandatory requirements/pre-qualification criteria</w:t>
            </w:r>
            <w:r w:rsidRPr="008A4449">
              <w:rPr>
                <w:rFonts w:ascii="Calibri" w:eastAsia="Calibri" w:hAnsi="Calibri" w:cs="Calibri"/>
                <w:color w:val="000000"/>
                <w:spacing w:val="-3"/>
                <w:sz w:val="18"/>
                <w:szCs w:val="18"/>
                <w:lang w:val="en-CA"/>
              </w:rPr>
              <w:t xml:space="preserve"> </w:t>
            </w:r>
          </w:p>
        </w:tc>
      </w:tr>
      <w:tr w:rsidR="00016656" w:rsidRPr="00A872BA" w14:paraId="2FC9EFCD" w14:textId="77777777" w:rsidTr="009B3BFC">
        <w:trPr>
          <w:trHeight w:val="20"/>
        </w:trPr>
        <w:tc>
          <w:tcPr>
            <w:tcW w:w="1638" w:type="dxa"/>
          </w:tcPr>
          <w:p w14:paraId="4178A7EB" w14:textId="77777777" w:rsidR="00016656" w:rsidRPr="008A4449" w:rsidRDefault="00016656" w:rsidP="009B3BFC">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4CCEACD9" w14:textId="77777777" w:rsidR="00016656" w:rsidRPr="008A4449" w:rsidRDefault="00016656" w:rsidP="009B3BFC">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-2</w:t>
            </w:r>
            <w:r w:rsidRPr="0052371C">
              <w:rPr>
                <w:rFonts w:ascii="Calibri" w:eastAsia="Calibri" w:hAnsi="Calibri" w:cs="Calibri"/>
                <w:spacing w:val="-2"/>
                <w:sz w:val="18"/>
                <w:szCs w:val="18"/>
                <w:lang w:val="en-CA" w:eastAsia="en-GB"/>
              </w:rPr>
              <w:t xml:space="preserve"> </w:t>
            </w:r>
            <w:r w:rsidRPr="005E14D7">
              <w:rPr>
                <w:rFonts w:cs="Calibri"/>
                <w:spacing w:val="-2"/>
                <w:sz w:val="18"/>
                <w:szCs w:val="18"/>
                <w:lang w:val="en-CA"/>
              </w:rPr>
              <w:t>Template for proposal submission</w:t>
            </w:r>
          </w:p>
        </w:tc>
      </w:tr>
      <w:tr w:rsidR="00016656" w:rsidRPr="00A872BA" w14:paraId="65C93A36" w14:textId="77777777" w:rsidTr="009B3BFC">
        <w:trPr>
          <w:trHeight w:val="20"/>
        </w:trPr>
        <w:tc>
          <w:tcPr>
            <w:tcW w:w="1638" w:type="dxa"/>
          </w:tcPr>
          <w:p w14:paraId="710165AF" w14:textId="77777777" w:rsidR="00016656" w:rsidRPr="008A4449" w:rsidRDefault="00016656" w:rsidP="009B3BFC">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5DA6DF16" w14:textId="77777777" w:rsidR="00016656" w:rsidRPr="008A4449" w:rsidRDefault="00016656" w:rsidP="009B3BFC">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sidRPr="008A4449">
              <w:rPr>
                <w:rFonts w:cs="Calibri"/>
                <w:b/>
                <w:spacing w:val="-2"/>
                <w:sz w:val="18"/>
                <w:szCs w:val="18"/>
                <w:lang w:val="en-CA"/>
              </w:rPr>
              <w:t>B</w:t>
            </w:r>
            <w:r w:rsidRPr="0052371C">
              <w:rPr>
                <w:rFonts w:ascii="Calibri" w:eastAsia="Calibri" w:hAnsi="Calibri" w:cs="Calibri"/>
                <w:b/>
                <w:spacing w:val="-2"/>
                <w:sz w:val="18"/>
                <w:szCs w:val="18"/>
                <w:lang w:val="en-CA" w:eastAsia="en-GB"/>
              </w:rPr>
              <w:t>-</w:t>
            </w:r>
            <w:r w:rsidRPr="008A4449">
              <w:rPr>
                <w:rFonts w:cs="Calibri"/>
                <w:b/>
                <w:spacing w:val="-2"/>
                <w:sz w:val="18"/>
                <w:szCs w:val="18"/>
                <w:lang w:val="en-CA"/>
              </w:rPr>
              <w:t>3</w:t>
            </w:r>
            <w:r w:rsidRPr="0052371C">
              <w:rPr>
                <w:rFonts w:ascii="Calibri" w:eastAsia="Calibri" w:hAnsi="Calibri" w:cs="Calibri"/>
                <w:spacing w:val="-2"/>
                <w:sz w:val="18"/>
                <w:szCs w:val="18"/>
                <w:lang w:val="en-CA" w:eastAsia="en-GB"/>
              </w:rPr>
              <w:t xml:space="preserve"> Format of resume for proposed staff</w:t>
            </w:r>
          </w:p>
        </w:tc>
      </w:tr>
      <w:tr w:rsidR="00016656" w:rsidRPr="00A872BA" w14:paraId="1BB91EE1" w14:textId="77777777" w:rsidTr="009B3BFC">
        <w:trPr>
          <w:trHeight w:val="20"/>
        </w:trPr>
        <w:tc>
          <w:tcPr>
            <w:tcW w:w="1638" w:type="dxa"/>
          </w:tcPr>
          <w:p w14:paraId="73CB270B" w14:textId="77777777" w:rsidR="00016656" w:rsidRPr="008A4449" w:rsidRDefault="00016656" w:rsidP="009B3BFC">
            <w:pPr>
              <w:widowControl w:val="0"/>
              <w:suppressAutoHyphens/>
              <w:spacing w:before="40" w:after="40" w:line="240" w:lineRule="auto"/>
              <w:rPr>
                <w:rFonts w:ascii="Calibri" w:eastAsia="Calibri" w:hAnsi="Calibri" w:cs="Calibri"/>
                <w:color w:val="000000"/>
                <w:spacing w:val="-3"/>
                <w:sz w:val="18"/>
                <w:szCs w:val="18"/>
                <w:lang w:val="en-CA"/>
              </w:rPr>
            </w:pPr>
            <w:r w:rsidRPr="008A4449">
              <w:rPr>
                <w:rFonts w:ascii="Calibri" w:eastAsia="Calibri" w:hAnsi="Calibri" w:cs="Calibri"/>
                <w:color w:val="000000"/>
                <w:spacing w:val="-2"/>
                <w:sz w:val="18"/>
                <w:szCs w:val="18"/>
                <w:lang w:val="en-CA"/>
              </w:rPr>
              <w:t>Part of proposal</w:t>
            </w:r>
          </w:p>
        </w:tc>
        <w:tc>
          <w:tcPr>
            <w:tcW w:w="6498" w:type="dxa"/>
          </w:tcPr>
          <w:p w14:paraId="53A5D3BF" w14:textId="77777777" w:rsidR="00016656" w:rsidRPr="00D70D29" w:rsidRDefault="00016656" w:rsidP="009B3BFC">
            <w:pPr>
              <w:tabs>
                <w:tab w:val="left" w:pos="-720"/>
                <w:tab w:val="left" w:pos="1440"/>
              </w:tabs>
              <w:suppressAutoHyphens/>
              <w:spacing w:after="0" w:line="240" w:lineRule="auto"/>
              <w:rPr>
                <w:rFonts w:ascii="Calibri" w:eastAsia="Calibri" w:hAnsi="Calibri" w:cs="Calibri"/>
                <w:spacing w:val="-2"/>
                <w:sz w:val="18"/>
                <w:szCs w:val="18"/>
                <w:lang w:val="en-CA" w:eastAsia="en-GB"/>
              </w:rPr>
            </w:pPr>
            <w:r w:rsidRPr="0052371C">
              <w:rPr>
                <w:rFonts w:ascii="Calibri" w:eastAsia="Calibri" w:hAnsi="Calibri" w:cs="Calibri"/>
                <w:b/>
                <w:spacing w:val="-2"/>
                <w:sz w:val="18"/>
                <w:szCs w:val="18"/>
                <w:lang w:val="en-CA" w:eastAsia="en-GB"/>
              </w:rPr>
              <w:t xml:space="preserve">Annex </w:t>
            </w:r>
            <w:r>
              <w:rPr>
                <w:rFonts w:cs="Calibri"/>
                <w:b/>
                <w:spacing w:val="-2"/>
                <w:sz w:val="18"/>
                <w:szCs w:val="18"/>
                <w:lang w:val="en-CA"/>
              </w:rPr>
              <w:t>B</w:t>
            </w:r>
            <w:r w:rsidRPr="0052371C">
              <w:rPr>
                <w:rFonts w:ascii="Calibri" w:eastAsia="Calibri" w:hAnsi="Calibri" w:cs="Calibri"/>
                <w:b/>
                <w:spacing w:val="-2"/>
                <w:sz w:val="18"/>
                <w:szCs w:val="18"/>
                <w:lang w:val="en-CA" w:eastAsia="en-GB"/>
              </w:rPr>
              <w:t>-</w:t>
            </w:r>
            <w:r>
              <w:rPr>
                <w:rFonts w:cs="Calibri"/>
                <w:b/>
                <w:spacing w:val="-2"/>
                <w:sz w:val="18"/>
                <w:szCs w:val="18"/>
                <w:lang w:val="en-CA"/>
              </w:rPr>
              <w:t>4</w:t>
            </w:r>
            <w:r w:rsidRPr="0052371C">
              <w:rPr>
                <w:rFonts w:ascii="Calibri" w:eastAsia="Calibri" w:hAnsi="Calibri" w:cs="Calibri"/>
                <w:spacing w:val="-2"/>
                <w:sz w:val="18"/>
                <w:szCs w:val="18"/>
                <w:lang w:val="en-CA" w:eastAsia="en-GB"/>
              </w:rPr>
              <w:t xml:space="preserve"> Capacity Assessment minimum Documents</w:t>
            </w:r>
          </w:p>
        </w:tc>
      </w:tr>
    </w:tbl>
    <w:p w14:paraId="27E26512" w14:textId="77777777" w:rsidR="00016656" w:rsidRPr="00A872BA" w:rsidRDefault="00016656" w:rsidP="00016656">
      <w:pPr>
        <w:widowControl w:val="0"/>
        <w:spacing w:after="0" w:line="240" w:lineRule="auto"/>
        <w:rPr>
          <w:rFonts w:ascii="Calibri" w:eastAsia="Calibri" w:hAnsi="Calibri" w:cs="Calibri"/>
          <w:color w:val="000000"/>
          <w:sz w:val="18"/>
          <w:szCs w:val="18"/>
          <w:lang w:val="en-CA"/>
        </w:rPr>
      </w:pPr>
    </w:p>
    <w:p w14:paraId="334C3A62" w14:textId="77777777" w:rsidR="00016656" w:rsidRPr="00A872BA" w:rsidRDefault="00016656" w:rsidP="00016656">
      <w:pPr>
        <w:numPr>
          <w:ilvl w:val="0"/>
          <w:numId w:val="16"/>
        </w:numPr>
        <w:tabs>
          <w:tab w:val="left" w:pos="720"/>
        </w:tabs>
        <w:suppressAutoHyphens/>
        <w:spacing w:after="0" w:line="240" w:lineRule="auto"/>
        <w:ind w:left="720"/>
        <w:jc w:val="both"/>
        <w:rPr>
          <w:rFonts w:ascii="Calibri" w:eastAsia="Arial" w:hAnsi="Calibri" w:cs="Calibri"/>
          <w:color w:val="000000"/>
          <w:spacing w:val="-2"/>
          <w:sz w:val="18"/>
          <w:szCs w:val="18"/>
        </w:rPr>
      </w:pPr>
      <w:r w:rsidRPr="00A872BA">
        <w:rPr>
          <w:rFonts w:ascii="Calibri" w:eastAsia="Arial" w:hAnsi="Calibri" w:cs="Calibr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0E688916" w14:textId="77777777" w:rsidR="00016656" w:rsidRPr="00A872BA" w:rsidRDefault="00016656" w:rsidP="00016656">
      <w:pPr>
        <w:tabs>
          <w:tab w:val="left" w:pos="720"/>
        </w:tabs>
        <w:suppressAutoHyphens/>
        <w:spacing w:after="0" w:line="240" w:lineRule="auto"/>
        <w:ind w:left="720"/>
        <w:jc w:val="both"/>
        <w:rPr>
          <w:rFonts w:ascii="Calibri" w:eastAsia="Times New Roman" w:hAnsi="Calibri" w:cs="Calibri"/>
          <w:color w:val="000000"/>
          <w:spacing w:val="-2"/>
          <w:sz w:val="18"/>
          <w:szCs w:val="18"/>
        </w:rPr>
      </w:pPr>
    </w:p>
    <w:p w14:paraId="5B5FCF68" w14:textId="77777777" w:rsidR="00016656" w:rsidRPr="00D70AFD" w:rsidRDefault="00016656" w:rsidP="00016656">
      <w:pPr>
        <w:tabs>
          <w:tab w:val="left" w:pos="0"/>
          <w:tab w:val="left" w:pos="720"/>
        </w:tabs>
        <w:suppressAutoHyphens/>
        <w:spacing w:after="0" w:line="240" w:lineRule="auto"/>
        <w:ind w:left="720"/>
        <w:jc w:val="both"/>
        <w:rPr>
          <w:rFonts w:ascii="Calibri" w:eastAsia="Times New Roman" w:hAnsi="Calibri" w:cs="Calibri"/>
          <w:color w:val="000000"/>
          <w:spacing w:val="-2"/>
          <w:sz w:val="18"/>
          <w:szCs w:val="18"/>
          <w:highlight w:val="yellow"/>
        </w:rPr>
      </w:pPr>
    </w:p>
    <w:p w14:paraId="05A4AE63" w14:textId="77777777" w:rsidR="00016656" w:rsidRPr="00D70AFD" w:rsidRDefault="00016656" w:rsidP="00016656">
      <w:pPr>
        <w:tabs>
          <w:tab w:val="left" w:pos="0"/>
          <w:tab w:val="left" w:pos="720"/>
        </w:tabs>
        <w:suppressAutoHyphens/>
        <w:spacing w:after="0" w:line="240" w:lineRule="auto"/>
        <w:ind w:left="-270"/>
        <w:jc w:val="both"/>
        <w:rPr>
          <w:rFonts w:ascii="Calibri" w:eastAsia="Times New Roman" w:hAnsi="Calibri" w:cs="Calibri"/>
          <w:color w:val="000000"/>
          <w:spacing w:val="-2"/>
          <w:sz w:val="18"/>
          <w:szCs w:val="18"/>
          <w:highlight w:val="yellow"/>
        </w:rPr>
      </w:pPr>
    </w:p>
    <w:p w14:paraId="19C2CB22" w14:textId="77777777" w:rsidR="00016656" w:rsidRPr="00A872BA" w:rsidRDefault="00016656" w:rsidP="00016656">
      <w:pPr>
        <w:tabs>
          <w:tab w:val="left" w:pos="1350"/>
        </w:tabs>
        <w:spacing w:after="0" w:line="240" w:lineRule="auto"/>
        <w:rPr>
          <w:rFonts w:ascii="Calibri" w:eastAsia="Calibri" w:hAnsi="Calibri" w:cs="Times New Roman"/>
          <w:sz w:val="18"/>
          <w:szCs w:val="18"/>
          <w:lang w:val="en-CA"/>
        </w:rPr>
      </w:pPr>
    </w:p>
    <w:p w14:paraId="60F78F8C" w14:textId="77777777" w:rsidR="00016656" w:rsidRPr="00A872BA" w:rsidRDefault="00016656" w:rsidP="00016656">
      <w:pPr>
        <w:keepNext/>
        <w:keepLines/>
        <w:numPr>
          <w:ilvl w:val="0"/>
          <w:numId w:val="8"/>
        </w:numPr>
        <w:spacing w:after="0" w:line="240" w:lineRule="auto"/>
        <w:ind w:left="36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Format and signing of proposal</w:t>
      </w:r>
    </w:p>
    <w:p w14:paraId="144AD08B" w14:textId="77777777" w:rsidR="00016656" w:rsidRPr="00A872BA" w:rsidRDefault="00016656" w:rsidP="00016656">
      <w:pPr>
        <w:keepNext/>
        <w:keepLines/>
        <w:spacing w:after="0" w:line="240" w:lineRule="auto"/>
        <w:ind w:left="360"/>
        <w:contextualSpacing/>
        <w:outlineLvl w:val="0"/>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152F2071" w14:textId="1A68E2EE" w:rsidR="00016656" w:rsidRDefault="00016656" w:rsidP="00016656">
      <w:pPr>
        <w:keepNext/>
        <w:keepLines/>
        <w:spacing w:before="360" w:after="120" w:line="240" w:lineRule="auto"/>
        <w:ind w:left="450" w:hanging="90"/>
        <w:outlineLvl w:val="0"/>
        <w:rPr>
          <w:rFonts w:ascii="Calibri" w:eastAsia="Calibri" w:hAnsi="Calibri" w:cs="Times New Roman"/>
          <w:sz w:val="18"/>
          <w:szCs w:val="18"/>
          <w:lang w:val="en-CA"/>
        </w:rPr>
      </w:pPr>
      <w:r w:rsidRPr="00A872BA">
        <w:rPr>
          <w:rFonts w:ascii="Calibri" w:eastAsia="Times New Roman" w:hAnsi="Calibri" w:cs="Calibri"/>
          <w:color w:val="000000"/>
          <w:sz w:val="18"/>
          <w:szCs w:val="18"/>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A872BA">
        <w:rPr>
          <w:rFonts w:ascii="Calibri" w:eastAsia="Calibri" w:hAnsi="Calibri" w:cs="Times New Roman"/>
          <w:sz w:val="18"/>
          <w:szCs w:val="18"/>
          <w:lang w:val="en-CA"/>
        </w:rPr>
        <w:tab/>
      </w:r>
    </w:p>
    <w:p w14:paraId="4BFC4E84" w14:textId="77777777" w:rsidR="00016656" w:rsidRPr="00A872BA" w:rsidRDefault="00016656" w:rsidP="00016656">
      <w:pPr>
        <w:keepNext/>
        <w:keepLines/>
        <w:numPr>
          <w:ilvl w:val="0"/>
          <w:numId w:val="8"/>
        </w:numPr>
        <w:spacing w:after="0" w:line="240" w:lineRule="auto"/>
        <w:ind w:left="450" w:hanging="357"/>
        <w:contextualSpacing/>
        <w:jc w:val="both"/>
        <w:outlineLvl w:val="0"/>
        <w:rPr>
          <w:rFonts w:ascii="Calibri" w:eastAsia="Times New Roman" w:hAnsi="Calibri" w:cs="Calibri"/>
          <w:b/>
          <w:bCs/>
          <w:color w:val="000000"/>
          <w:sz w:val="18"/>
          <w:szCs w:val="18"/>
          <w:lang w:val="en-GB" w:eastAsia="en-GB"/>
        </w:rPr>
      </w:pPr>
      <w:r w:rsidRPr="00A872BA">
        <w:rPr>
          <w:rFonts w:ascii="Calibri" w:eastAsia="Times New Roman" w:hAnsi="Calibri" w:cs="Calibri"/>
          <w:b/>
          <w:bCs/>
          <w:color w:val="000000"/>
          <w:sz w:val="18"/>
          <w:szCs w:val="18"/>
          <w:lang w:val="en-GB" w:eastAsia="en-GB"/>
        </w:rPr>
        <w:t>Award</w:t>
      </w:r>
    </w:p>
    <w:p w14:paraId="295CF206" w14:textId="77777777" w:rsidR="00016656" w:rsidRPr="00A872BA" w:rsidRDefault="00016656" w:rsidP="00016656">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14.1 Award will be made to the responsible and responsive proponent with the highest evaluated proposal following negotiation of an acceptable contract. UNWOMEN reserves the right to conduct negotiations </w:t>
      </w:r>
      <w:r w:rsidRPr="00A872BA">
        <w:rPr>
          <w:rFonts w:ascii="Calibri" w:eastAsia="Arial" w:hAnsi="Calibri" w:cs="Calibri"/>
          <w:color w:val="000000"/>
          <w:spacing w:val="-2"/>
          <w:sz w:val="18"/>
          <w:szCs w:val="18"/>
          <w:lang w:val="en-GB" w:eastAsia="en-GB"/>
        </w:rPr>
        <w:t>w</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2"/>
          <w:sz w:val="18"/>
          <w:szCs w:val="18"/>
          <w:lang w:val="en-GB" w:eastAsia="en-GB"/>
        </w:rPr>
        <w:t>t</w:t>
      </w:r>
      <w:r w:rsidRPr="00A872BA">
        <w:rPr>
          <w:rFonts w:ascii="Calibri" w:eastAsia="Arial" w:hAnsi="Calibri" w:cs="Calibri"/>
          <w:color w:val="000000"/>
          <w:spacing w:val="-3"/>
          <w:sz w:val="18"/>
          <w:szCs w:val="18"/>
          <w:lang w:val="en-GB" w:eastAsia="en-GB"/>
        </w:rPr>
        <w:t>h</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1"/>
          <w:sz w:val="18"/>
          <w:szCs w:val="18"/>
          <w:lang w:val="en-GB" w:eastAsia="en-GB"/>
        </w:rPr>
        <w:t>t</w:t>
      </w:r>
      <w:r w:rsidRPr="00A872BA">
        <w:rPr>
          <w:rFonts w:ascii="Calibri" w:eastAsia="Arial" w:hAnsi="Calibri" w:cs="Calibri"/>
          <w:color w:val="000000"/>
          <w:spacing w:val="2"/>
          <w:sz w:val="18"/>
          <w:szCs w:val="18"/>
          <w:lang w:val="en-GB" w:eastAsia="en-GB"/>
        </w:rPr>
        <w:t>h</w:t>
      </w:r>
      <w:r w:rsidRPr="00A872BA">
        <w:rPr>
          <w:rFonts w:ascii="Calibri" w:eastAsia="Arial" w:hAnsi="Calibri" w:cs="Calibri"/>
          <w:color w:val="000000"/>
          <w:spacing w:val="-3"/>
          <w:sz w:val="18"/>
          <w:szCs w:val="18"/>
          <w:lang w:val="en-GB" w:eastAsia="en-GB"/>
        </w:rPr>
        <w:t>e proponent</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1"/>
          <w:sz w:val="18"/>
          <w:szCs w:val="18"/>
          <w:lang w:val="en-GB" w:eastAsia="en-GB"/>
        </w:rPr>
        <w:t>r</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g</w:t>
      </w:r>
      <w:r w:rsidRPr="00A872BA">
        <w:rPr>
          <w:rFonts w:ascii="Calibri" w:eastAsia="Arial" w:hAnsi="Calibri" w:cs="Calibri"/>
          <w:color w:val="000000"/>
          <w:spacing w:val="-3"/>
          <w:sz w:val="18"/>
          <w:szCs w:val="18"/>
          <w:lang w:val="en-GB" w:eastAsia="en-GB"/>
        </w:rPr>
        <w:t>ar</w:t>
      </w:r>
      <w:r w:rsidRPr="00A872BA">
        <w:rPr>
          <w:rFonts w:ascii="Calibri" w:eastAsia="Arial" w:hAnsi="Calibri" w:cs="Calibri"/>
          <w:color w:val="000000"/>
          <w:spacing w:val="2"/>
          <w:sz w:val="18"/>
          <w:szCs w:val="18"/>
          <w:lang w:val="en-GB" w:eastAsia="en-GB"/>
        </w:rPr>
        <w:t>d</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ng</w:t>
      </w:r>
      <w:r w:rsidRPr="00A872BA">
        <w:rPr>
          <w:rFonts w:ascii="Calibri" w:eastAsia="Arial" w:hAnsi="Calibri" w:cs="Calibri"/>
          <w:color w:val="000000"/>
          <w:spacing w:val="-7"/>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3"/>
          <w:sz w:val="18"/>
          <w:szCs w:val="18"/>
          <w:lang w:val="en-GB" w:eastAsia="en-GB"/>
        </w:rPr>
        <w:t>e</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1"/>
          <w:sz w:val="18"/>
          <w:szCs w:val="18"/>
          <w:lang w:val="en-GB" w:eastAsia="en-GB"/>
        </w:rPr>
        <w:t>c</w:t>
      </w:r>
      <w:r w:rsidRPr="00A872BA">
        <w:rPr>
          <w:rFonts w:ascii="Calibri" w:eastAsia="Arial" w:hAnsi="Calibri" w:cs="Calibri"/>
          <w:color w:val="000000"/>
          <w:spacing w:val="-3"/>
          <w:sz w:val="18"/>
          <w:szCs w:val="18"/>
          <w:lang w:val="en-GB" w:eastAsia="en-GB"/>
        </w:rPr>
        <w:t>o</w:t>
      </w:r>
      <w:r w:rsidRPr="00A872BA">
        <w:rPr>
          <w:rFonts w:ascii="Calibri" w:eastAsia="Arial" w:hAnsi="Calibri" w:cs="Calibri"/>
          <w:color w:val="000000"/>
          <w:spacing w:val="-1"/>
          <w:sz w:val="18"/>
          <w:szCs w:val="18"/>
          <w:lang w:val="en-GB" w:eastAsia="en-GB"/>
        </w:rPr>
        <w:t>n</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3"/>
          <w:sz w:val="18"/>
          <w:szCs w:val="18"/>
          <w:lang w:val="en-GB" w:eastAsia="en-GB"/>
        </w:rPr>
        <w:t>nts</w:t>
      </w:r>
      <w:r w:rsidRPr="00A872BA">
        <w:rPr>
          <w:rFonts w:ascii="Calibri" w:eastAsia="Arial" w:hAnsi="Calibri" w:cs="Calibri"/>
          <w:color w:val="000000"/>
          <w:spacing w:val="-8"/>
          <w:sz w:val="18"/>
          <w:szCs w:val="18"/>
          <w:lang w:val="en-GB" w:eastAsia="en-GB"/>
        </w:rPr>
        <w:t xml:space="preserve"> </w:t>
      </w:r>
      <w:r w:rsidRPr="00A872BA">
        <w:rPr>
          <w:rFonts w:ascii="Calibri" w:eastAsia="Arial" w:hAnsi="Calibri" w:cs="Calibri"/>
          <w:color w:val="000000"/>
          <w:spacing w:val="-3"/>
          <w:sz w:val="18"/>
          <w:szCs w:val="18"/>
          <w:lang w:val="en-GB" w:eastAsia="en-GB"/>
        </w:rPr>
        <w:t>of</w:t>
      </w:r>
      <w:r w:rsidRPr="00A872BA">
        <w:rPr>
          <w:rFonts w:ascii="Calibri" w:eastAsia="Arial" w:hAnsi="Calibri" w:cs="Calibri"/>
          <w:color w:val="000000"/>
          <w:spacing w:val="-1"/>
          <w:sz w:val="18"/>
          <w:szCs w:val="18"/>
          <w:lang w:val="en-GB" w:eastAsia="en-GB"/>
        </w:rPr>
        <w:t xml:space="preserve"> </w:t>
      </w:r>
      <w:r w:rsidRPr="00A872BA">
        <w:rPr>
          <w:rFonts w:ascii="Calibri" w:eastAsia="Arial" w:hAnsi="Calibri" w:cs="Calibri"/>
          <w:color w:val="000000"/>
          <w:spacing w:val="-3"/>
          <w:sz w:val="18"/>
          <w:szCs w:val="18"/>
          <w:lang w:val="en-GB" w:eastAsia="en-GB"/>
        </w:rPr>
        <w:t>t</w:t>
      </w:r>
      <w:r w:rsidRPr="00A872BA">
        <w:rPr>
          <w:rFonts w:ascii="Calibri" w:eastAsia="Arial" w:hAnsi="Calibri" w:cs="Calibri"/>
          <w:color w:val="000000"/>
          <w:spacing w:val="-1"/>
          <w:sz w:val="18"/>
          <w:szCs w:val="18"/>
          <w:lang w:val="en-GB" w:eastAsia="en-GB"/>
        </w:rPr>
        <w:t>h</w:t>
      </w:r>
      <w:r w:rsidRPr="00A872BA">
        <w:rPr>
          <w:rFonts w:ascii="Calibri" w:eastAsia="Arial" w:hAnsi="Calibri" w:cs="Calibri"/>
          <w:color w:val="000000"/>
          <w:spacing w:val="2"/>
          <w:sz w:val="18"/>
          <w:szCs w:val="18"/>
          <w:lang w:val="en-GB" w:eastAsia="en-GB"/>
        </w:rPr>
        <w:t>e</w:t>
      </w:r>
      <w:r w:rsidRPr="00A872BA">
        <w:rPr>
          <w:rFonts w:ascii="Calibri" w:eastAsia="Arial" w:hAnsi="Calibri" w:cs="Calibri"/>
          <w:color w:val="000000"/>
          <w:spacing w:val="-1"/>
          <w:sz w:val="18"/>
          <w:szCs w:val="18"/>
          <w:lang w:val="en-GB" w:eastAsia="en-GB"/>
        </w:rPr>
        <w:t>i</w:t>
      </w:r>
      <w:r w:rsidRPr="00A872BA">
        <w:rPr>
          <w:rFonts w:ascii="Calibri" w:eastAsia="Arial" w:hAnsi="Calibri" w:cs="Calibri"/>
          <w:color w:val="000000"/>
          <w:spacing w:val="-3"/>
          <w:sz w:val="18"/>
          <w:szCs w:val="18"/>
          <w:lang w:val="en-GB" w:eastAsia="en-GB"/>
        </w:rPr>
        <w:t>r</w:t>
      </w:r>
      <w:r w:rsidRPr="00A872BA">
        <w:rPr>
          <w:rFonts w:ascii="Calibri" w:eastAsia="Arial" w:hAnsi="Calibri" w:cs="Calibri"/>
          <w:color w:val="000000"/>
          <w:spacing w:val="-4"/>
          <w:sz w:val="18"/>
          <w:szCs w:val="18"/>
          <w:lang w:val="en-GB" w:eastAsia="en-GB"/>
        </w:rPr>
        <w:t xml:space="preserve"> </w:t>
      </w:r>
      <w:r w:rsidRPr="00A872BA">
        <w:rPr>
          <w:rFonts w:ascii="Calibri" w:eastAsia="Arial" w:hAnsi="Calibri" w:cs="Calibri"/>
          <w:color w:val="000000"/>
          <w:spacing w:val="-3"/>
          <w:sz w:val="18"/>
          <w:szCs w:val="18"/>
          <w:lang w:val="en-GB" w:eastAsia="en-GB"/>
        </w:rPr>
        <w:t xml:space="preserve">proposal. </w:t>
      </w:r>
      <w:r w:rsidRPr="00A872BA">
        <w:rPr>
          <w:rFonts w:ascii="Calibri" w:eastAsia="Calibri" w:hAnsi="Calibri" w:cs="Calibri"/>
          <w:color w:val="000000"/>
          <w:spacing w:val="-3"/>
          <w:sz w:val="18"/>
          <w:szCs w:val="18"/>
          <w:lang w:val="en-GB" w:eastAsia="en-GB"/>
        </w:rPr>
        <w:t xml:space="preserve">The award will be in effect only after acceptance by the selected proponent of the terms and conditions and the terms of reference. </w:t>
      </w:r>
      <w:r w:rsidRPr="00A872BA">
        <w:rPr>
          <w:rFonts w:ascii="Calibri" w:eastAsia="Calibri" w:hAnsi="Calibri" w:cs="Calibri"/>
          <w:b/>
          <w:bCs/>
          <w:color w:val="000000"/>
          <w:spacing w:val="-3"/>
          <w:sz w:val="18"/>
          <w:szCs w:val="18"/>
          <w:lang w:val="en-GB" w:eastAsia="en-GB"/>
        </w:rPr>
        <w:t>The agreement will reflect the name of the proponent whose financials were provided in response to this CFP</w:t>
      </w:r>
      <w:r w:rsidRPr="00A872BA">
        <w:rPr>
          <w:rFonts w:ascii="Calibri" w:eastAsia="Calibri" w:hAnsi="Calibri" w:cs="Calibri"/>
          <w:color w:val="000000"/>
          <w:spacing w:val="-3"/>
          <w:sz w:val="18"/>
          <w:szCs w:val="18"/>
          <w:lang w:val="en-GB" w:eastAsia="en-GB"/>
        </w:rPr>
        <w:t>.  Upon execution of agreement UNWOMEN will promptly notify the unsuccessful proponents.</w:t>
      </w:r>
    </w:p>
    <w:p w14:paraId="6DBDA260" w14:textId="2663DFEC" w:rsidR="00016656" w:rsidRDefault="00016656" w:rsidP="00016656">
      <w:pPr>
        <w:tabs>
          <w:tab w:val="left" w:pos="-1440"/>
        </w:tabs>
        <w:suppressAutoHyphens/>
        <w:spacing w:after="0" w:line="240" w:lineRule="auto"/>
        <w:rPr>
          <w:rFonts w:ascii="Calibri" w:eastAsia="Calibri" w:hAnsi="Calibri" w:cs="Calibri"/>
          <w:color w:val="000000"/>
          <w:spacing w:val="-3"/>
          <w:sz w:val="18"/>
          <w:szCs w:val="18"/>
          <w:lang w:val="en-GB" w:eastAsia="en-GB"/>
        </w:rPr>
      </w:pPr>
    </w:p>
    <w:p w14:paraId="08F18AF5" w14:textId="575A66C1" w:rsidR="00016656" w:rsidRPr="00A872BA" w:rsidRDefault="00016656" w:rsidP="00016656">
      <w:pPr>
        <w:numPr>
          <w:ilvl w:val="1"/>
          <w:numId w:val="0"/>
        </w:numPr>
        <w:tabs>
          <w:tab w:val="left" w:pos="-1440"/>
        </w:tabs>
        <w:suppressAutoHyphens/>
        <w:spacing w:after="0" w:line="240" w:lineRule="auto"/>
        <w:ind w:left="543" w:hanging="848"/>
        <w:rPr>
          <w:rFonts w:ascii="Calibri" w:eastAsia="Calibri" w:hAnsi="Calibri" w:cs="Calibri"/>
          <w:color w:val="000000"/>
          <w:spacing w:val="-3"/>
          <w:sz w:val="18"/>
          <w:szCs w:val="18"/>
          <w:lang w:val="en-GB" w:eastAsia="en-GB"/>
        </w:rPr>
      </w:pPr>
      <w:r w:rsidRPr="00A872BA">
        <w:rPr>
          <w:rFonts w:ascii="Calibri" w:eastAsia="Calibri" w:hAnsi="Calibri" w:cs="Calibri"/>
          <w:color w:val="000000"/>
          <w:spacing w:val="-3"/>
          <w:sz w:val="18"/>
          <w:szCs w:val="18"/>
          <w:lang w:val="en-GB" w:eastAsia="en-GB"/>
        </w:rPr>
        <w:t xml:space="preserve">       14.2 The selected proponent is expected to commence providing services as of the date and time stipulated in this CFP.</w:t>
      </w:r>
    </w:p>
    <w:p w14:paraId="6729DD77" w14:textId="2AEB47A9" w:rsidR="00016656" w:rsidRPr="00016656" w:rsidRDefault="00016656" w:rsidP="0008350A">
      <w:pPr>
        <w:tabs>
          <w:tab w:val="left" w:pos="-1440"/>
        </w:tabs>
        <w:suppressAutoHyphens/>
        <w:spacing w:after="0" w:line="240" w:lineRule="auto"/>
        <w:ind w:left="477" w:hanging="384"/>
        <w:rPr>
          <w:rFonts w:ascii="Calibri" w:eastAsia="Times New Roman" w:hAnsi="Calibri" w:cs="Calibri"/>
          <w:sz w:val="18"/>
          <w:szCs w:val="18"/>
          <w:lang w:val="en-GB" w:eastAsia="en-GB"/>
        </w:rPr>
      </w:pPr>
      <w:r w:rsidRPr="00A872BA">
        <w:rPr>
          <w:rFonts w:ascii="Calibri" w:eastAsia="Calibri" w:hAnsi="Calibri" w:cs="Calibri"/>
          <w:color w:val="000000"/>
          <w:spacing w:val="-3"/>
          <w:sz w:val="18"/>
          <w:szCs w:val="18"/>
          <w:lang w:val="en-GB" w:eastAsia="en-GB"/>
        </w:rPr>
        <w:t xml:space="preserve">14.3 The award will be for an agreement with an original term of </w:t>
      </w:r>
      <w:r>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 xml:space="preserve"> number of months/</w:t>
      </w:r>
      <w:proofErr w:type="gramStart"/>
      <w:r w:rsidRPr="00A872BA">
        <w:rPr>
          <w:rFonts w:ascii="Calibri" w:eastAsia="Calibri" w:hAnsi="Calibri" w:cs="Calibri"/>
          <w:color w:val="000000"/>
          <w:spacing w:val="-3"/>
          <w:sz w:val="18"/>
          <w:szCs w:val="18"/>
          <w:lang w:val="en-GB" w:eastAsia="en-GB"/>
        </w:rPr>
        <w:t>year(</w:t>
      </w:r>
      <w:proofErr w:type="gramEnd"/>
      <w:r w:rsidRPr="00A872BA">
        <w:rPr>
          <w:rFonts w:ascii="Calibri" w:eastAsia="Calibri" w:hAnsi="Calibri" w:cs="Calibri"/>
          <w:color w:val="000000"/>
          <w:spacing w:val="-3"/>
          <w:sz w:val="18"/>
          <w:szCs w:val="18"/>
          <w:lang w:val="en-GB" w:eastAsia="en-GB"/>
        </w:rPr>
        <w:t>s )</w:t>
      </w:r>
      <w:r>
        <w:rPr>
          <w:rFonts w:ascii="Calibri" w:eastAsia="Calibri" w:hAnsi="Calibri" w:cs="Calibri"/>
          <w:color w:val="000000"/>
          <w:spacing w:val="-3"/>
          <w:sz w:val="18"/>
          <w:szCs w:val="18"/>
          <w:lang w:val="en-GB" w:eastAsia="en-GB"/>
        </w:rPr>
        <w:t>]</w:t>
      </w:r>
      <w:r w:rsidRPr="00A872BA">
        <w:rPr>
          <w:rFonts w:ascii="Calibri" w:eastAsia="Calibri" w:hAnsi="Calibri" w:cs="Calibri"/>
          <w:color w:val="000000"/>
          <w:spacing w:val="-3"/>
          <w:sz w:val="18"/>
          <w:szCs w:val="18"/>
          <w:lang w:val="en-GB" w:eastAsia="en-GB"/>
        </w:rPr>
        <w:t>with the option to renew under the same terms and conditions for an additional period or periods as indicated by UNWOME</w:t>
      </w:r>
      <w:r>
        <w:rPr>
          <w:rFonts w:ascii="Calibri" w:eastAsia="Calibri" w:hAnsi="Calibri" w:cs="Calibri"/>
          <w:color w:val="000000"/>
          <w:spacing w:val="-3"/>
          <w:sz w:val="18"/>
          <w:szCs w:val="18"/>
          <w:lang w:val="en-GB" w:eastAsia="en-GB"/>
        </w:rPr>
        <w:t>N</w:t>
      </w:r>
      <w:r w:rsidR="0008350A">
        <w:rPr>
          <w:rFonts w:ascii="Calibri" w:eastAsia="Calibri" w:hAnsi="Calibri" w:cs="Calibri"/>
          <w:color w:val="000000"/>
          <w:spacing w:val="-3"/>
          <w:sz w:val="18"/>
          <w:szCs w:val="18"/>
          <w:lang w:val="en-GB" w:eastAsia="en-GB"/>
        </w:rPr>
        <w:t>.</w:t>
      </w:r>
    </w:p>
    <w:sectPr w:rsidR="00016656" w:rsidRPr="00016656" w:rsidSect="002B3C02">
      <w:footerReference w:type="even" r:id="rId21"/>
      <w:footerReference w:type="default" r:id="rId22"/>
      <w:headerReference w:type="first" r:id="rId23"/>
      <w:footerReference w:type="first" r:id="rId2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701B" w14:textId="77777777" w:rsidR="002650FD" w:rsidRDefault="002650FD" w:rsidP="00C22EF1">
      <w:pPr>
        <w:spacing w:after="0" w:line="240" w:lineRule="auto"/>
      </w:pPr>
      <w:r>
        <w:separator/>
      </w:r>
    </w:p>
  </w:endnote>
  <w:endnote w:type="continuationSeparator" w:id="0">
    <w:p w14:paraId="5727A75A" w14:textId="77777777" w:rsidR="002650FD" w:rsidRDefault="002650FD" w:rsidP="00C22EF1">
      <w:pPr>
        <w:spacing w:after="0" w:line="240" w:lineRule="auto"/>
      </w:pPr>
      <w:r>
        <w:continuationSeparator/>
      </w:r>
    </w:p>
  </w:endnote>
  <w:endnote w:type="continuationNotice" w:id="1">
    <w:p w14:paraId="2CBDD598" w14:textId="77777777" w:rsidR="002650FD" w:rsidRDefault="00265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C22EF1" w:rsidRDefault="00C22EF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C22EF1" w:rsidRDefault="00C22EF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C22EF1" w:rsidRDefault="00C22E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381761" w14:textId="77777777" w:rsidR="00C22EF1" w:rsidRDefault="00C22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C22EF1" w:rsidRPr="00B71955" w:rsidRDefault="00C22EF1" w:rsidP="004618C5">
    <w:pPr>
      <w:pStyle w:val="Footer"/>
      <w:tabs>
        <w:tab w:val="left" w:pos="142"/>
        <w:tab w:val="left" w:pos="5880"/>
        <w:tab w:val="right" w:pos="888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805CC" w14:textId="77777777" w:rsidR="002650FD" w:rsidRDefault="002650FD" w:rsidP="00C22EF1">
      <w:pPr>
        <w:spacing w:after="0" w:line="240" w:lineRule="auto"/>
      </w:pPr>
      <w:r>
        <w:separator/>
      </w:r>
    </w:p>
  </w:footnote>
  <w:footnote w:type="continuationSeparator" w:id="0">
    <w:p w14:paraId="1A9D9E41" w14:textId="77777777" w:rsidR="002650FD" w:rsidRDefault="002650FD" w:rsidP="00C22EF1">
      <w:pPr>
        <w:spacing w:after="0" w:line="240" w:lineRule="auto"/>
      </w:pPr>
      <w:r>
        <w:continuationSeparator/>
      </w:r>
    </w:p>
  </w:footnote>
  <w:footnote w:type="continuationNotice" w:id="1">
    <w:p w14:paraId="6BFFC38D" w14:textId="77777777" w:rsidR="002650FD" w:rsidRDefault="002650FD">
      <w:pPr>
        <w:spacing w:after="0" w:line="240" w:lineRule="auto"/>
      </w:pPr>
    </w:p>
  </w:footnote>
  <w:footnote w:id="2">
    <w:p w14:paraId="22A43325" w14:textId="427243EF" w:rsidR="008A0DA3" w:rsidRPr="008A0DA3" w:rsidRDefault="008A0DA3">
      <w:pPr>
        <w:pStyle w:val="FootnoteText"/>
      </w:pPr>
      <w:r>
        <w:rPr>
          <w:rStyle w:val="FootnoteReference"/>
        </w:rPr>
        <w:footnoteRef/>
      </w:r>
      <w:r>
        <w:t xml:space="preserve"> This section was added for further information. If unnecessary, can be removed.</w:t>
      </w:r>
    </w:p>
  </w:footnote>
  <w:footnote w:id="3">
    <w:p w14:paraId="75E18B6A" w14:textId="57245299" w:rsidR="008A0DA3" w:rsidRPr="008A0DA3" w:rsidRDefault="008A0DA3">
      <w:pPr>
        <w:pStyle w:val="FootnoteText"/>
      </w:pPr>
      <w:r>
        <w:rPr>
          <w:rStyle w:val="FootnoteReference"/>
        </w:rPr>
        <w:footnoteRef/>
      </w:r>
      <w:r>
        <w:t xml:space="preserve"> This section was added for further information. If unnecessary, can be removed.</w:t>
      </w:r>
    </w:p>
  </w:footnote>
  <w:footnote w:id="4">
    <w:p w14:paraId="2F7E3BE0" w14:textId="6AD47B91" w:rsidR="008A0DA3" w:rsidRPr="008A0DA3" w:rsidRDefault="008A0DA3">
      <w:pPr>
        <w:pStyle w:val="FootnoteText"/>
      </w:pPr>
      <w:r>
        <w:rPr>
          <w:rStyle w:val="FootnoteReference"/>
        </w:rPr>
        <w:footnoteRef/>
      </w:r>
      <w:r>
        <w:t xml:space="preserve"> This section was added for further information. If unnecessary, can be removed.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00ACBE6" w:rsidR="00A53E99" w:rsidRPr="00A53E99" w:rsidRDefault="00A53E9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16C88"/>
    <w:multiLevelType w:val="hybridMultilevel"/>
    <w:tmpl w:val="60C4A0F6"/>
    <w:lvl w:ilvl="0" w:tplc="F766AE24">
      <w:numFmt w:val="bullet"/>
      <w:lvlText w:val="•"/>
      <w:lvlJc w:val="left"/>
      <w:pPr>
        <w:ind w:left="1080" w:hanging="72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2165E"/>
    <w:multiLevelType w:val="hybridMultilevel"/>
    <w:tmpl w:val="7EFA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0803129"/>
    <w:multiLevelType w:val="hybridMultilevel"/>
    <w:tmpl w:val="644884D8"/>
    <w:lvl w:ilvl="0" w:tplc="E048B0C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133A7"/>
    <w:multiLevelType w:val="hybridMultilevel"/>
    <w:tmpl w:val="0706C7F4"/>
    <w:lvl w:ilvl="0" w:tplc="0409000F">
      <w:start w:val="1"/>
      <w:numFmt w:val="decimal"/>
      <w:lvlText w:val="%1."/>
      <w:lvlJc w:val="left"/>
      <w:pPr>
        <w:ind w:left="-270" w:hanging="360"/>
      </w:pPr>
      <w:rPr>
        <w:rFonts w:cs="Times New Roman"/>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2"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4"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353162"/>
    <w:multiLevelType w:val="hybridMultilevel"/>
    <w:tmpl w:val="7A163202"/>
    <w:lvl w:ilvl="0" w:tplc="ED8EF812">
      <w:start w:val="10"/>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6" w15:restartNumberingAfterBreak="0">
    <w:nsid w:val="6FF83C84"/>
    <w:multiLevelType w:val="hybridMultilevel"/>
    <w:tmpl w:val="AEB4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11"/>
  </w:num>
  <w:num w:numId="2">
    <w:abstractNumId w:val="10"/>
  </w:num>
  <w:num w:numId="3">
    <w:abstractNumId w:val="14"/>
  </w:num>
  <w:num w:numId="4">
    <w:abstractNumId w:val="0"/>
  </w:num>
  <w:num w:numId="5">
    <w:abstractNumId w:val="17"/>
  </w:num>
  <w:num w:numId="6">
    <w:abstractNumId w:val="7"/>
  </w:num>
  <w:num w:numId="7">
    <w:abstractNumId w:val="13"/>
  </w:num>
  <w:num w:numId="8">
    <w:abstractNumId w:val="18"/>
  </w:num>
  <w:num w:numId="9">
    <w:abstractNumId w:val="6"/>
  </w:num>
  <w:num w:numId="10">
    <w:abstractNumId w:val="4"/>
  </w:num>
  <w:num w:numId="11">
    <w:abstractNumId w:val="3"/>
  </w:num>
  <w:num w:numId="12">
    <w:abstractNumId w:val="12"/>
  </w:num>
  <w:num w:numId="13">
    <w:abstractNumId w:val="1"/>
  </w:num>
  <w:num w:numId="14">
    <w:abstractNumId w:val="2"/>
  </w:num>
  <w:num w:numId="15">
    <w:abstractNumId w:val="9"/>
  </w:num>
  <w:num w:numId="16">
    <w:abstractNumId w:val="15"/>
  </w:num>
  <w:num w:numId="17">
    <w:abstractNumId w:val="5"/>
  </w:num>
  <w:num w:numId="18">
    <w:abstractNumId w:val="16"/>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16656"/>
    <w:rsid w:val="00060AFD"/>
    <w:rsid w:val="0006700D"/>
    <w:rsid w:val="0006749D"/>
    <w:rsid w:val="00072E89"/>
    <w:rsid w:val="00074750"/>
    <w:rsid w:val="000771C4"/>
    <w:rsid w:val="0008350A"/>
    <w:rsid w:val="00084FAF"/>
    <w:rsid w:val="000970E9"/>
    <w:rsid w:val="000B3016"/>
    <w:rsid w:val="000E707B"/>
    <w:rsid w:val="001079AB"/>
    <w:rsid w:val="001265F6"/>
    <w:rsid w:val="00133097"/>
    <w:rsid w:val="00134858"/>
    <w:rsid w:val="00152014"/>
    <w:rsid w:val="00152765"/>
    <w:rsid w:val="00166329"/>
    <w:rsid w:val="00177BD5"/>
    <w:rsid w:val="00191EDB"/>
    <w:rsid w:val="00195678"/>
    <w:rsid w:val="001A0ADF"/>
    <w:rsid w:val="001B1013"/>
    <w:rsid w:val="001B462F"/>
    <w:rsid w:val="001C7843"/>
    <w:rsid w:val="001D0D64"/>
    <w:rsid w:val="001D555F"/>
    <w:rsid w:val="001E5DE8"/>
    <w:rsid w:val="001F4CA2"/>
    <w:rsid w:val="00201E07"/>
    <w:rsid w:val="00206749"/>
    <w:rsid w:val="00210BDA"/>
    <w:rsid w:val="00212550"/>
    <w:rsid w:val="00221560"/>
    <w:rsid w:val="00221632"/>
    <w:rsid w:val="0022288A"/>
    <w:rsid w:val="00230B42"/>
    <w:rsid w:val="00232F44"/>
    <w:rsid w:val="00246E98"/>
    <w:rsid w:val="002650FD"/>
    <w:rsid w:val="00284E15"/>
    <w:rsid w:val="0029136C"/>
    <w:rsid w:val="0029360C"/>
    <w:rsid w:val="002A59AF"/>
    <w:rsid w:val="002A6247"/>
    <w:rsid w:val="002B2F41"/>
    <w:rsid w:val="002B3C02"/>
    <w:rsid w:val="002E5383"/>
    <w:rsid w:val="002F796F"/>
    <w:rsid w:val="00305404"/>
    <w:rsid w:val="00324981"/>
    <w:rsid w:val="003473BD"/>
    <w:rsid w:val="0038331D"/>
    <w:rsid w:val="00385EA3"/>
    <w:rsid w:val="00393BC9"/>
    <w:rsid w:val="00395435"/>
    <w:rsid w:val="00397A6C"/>
    <w:rsid w:val="00397D8E"/>
    <w:rsid w:val="003A409F"/>
    <w:rsid w:val="003B2FD1"/>
    <w:rsid w:val="003B4290"/>
    <w:rsid w:val="003B47CC"/>
    <w:rsid w:val="003B599D"/>
    <w:rsid w:val="003B6BCD"/>
    <w:rsid w:val="003D1ABD"/>
    <w:rsid w:val="003D4057"/>
    <w:rsid w:val="003F0B37"/>
    <w:rsid w:val="003F1451"/>
    <w:rsid w:val="00402C86"/>
    <w:rsid w:val="00413AAD"/>
    <w:rsid w:val="00426E45"/>
    <w:rsid w:val="00433654"/>
    <w:rsid w:val="00444D43"/>
    <w:rsid w:val="004452AB"/>
    <w:rsid w:val="00447CFE"/>
    <w:rsid w:val="004618C5"/>
    <w:rsid w:val="00470698"/>
    <w:rsid w:val="00486144"/>
    <w:rsid w:val="00490A08"/>
    <w:rsid w:val="004A5BB6"/>
    <w:rsid w:val="004A5E1D"/>
    <w:rsid w:val="004B1152"/>
    <w:rsid w:val="004B3D2F"/>
    <w:rsid w:val="004E0B41"/>
    <w:rsid w:val="004E7071"/>
    <w:rsid w:val="004E7D51"/>
    <w:rsid w:val="004F0ACE"/>
    <w:rsid w:val="0052371C"/>
    <w:rsid w:val="005379B6"/>
    <w:rsid w:val="00551EBF"/>
    <w:rsid w:val="00567FDD"/>
    <w:rsid w:val="005839D8"/>
    <w:rsid w:val="00587D36"/>
    <w:rsid w:val="00596511"/>
    <w:rsid w:val="00597BB9"/>
    <w:rsid w:val="005A4A3A"/>
    <w:rsid w:val="005D2BD9"/>
    <w:rsid w:val="005E14D7"/>
    <w:rsid w:val="005E15B1"/>
    <w:rsid w:val="005E19F6"/>
    <w:rsid w:val="005F78B8"/>
    <w:rsid w:val="00600521"/>
    <w:rsid w:val="00612FAF"/>
    <w:rsid w:val="0063433F"/>
    <w:rsid w:val="006371A7"/>
    <w:rsid w:val="00637BD9"/>
    <w:rsid w:val="00656EDE"/>
    <w:rsid w:val="00673499"/>
    <w:rsid w:val="0067364E"/>
    <w:rsid w:val="00677647"/>
    <w:rsid w:val="00684F41"/>
    <w:rsid w:val="006A36FF"/>
    <w:rsid w:val="006A5A4D"/>
    <w:rsid w:val="006B4F8E"/>
    <w:rsid w:val="006C3247"/>
    <w:rsid w:val="006C5189"/>
    <w:rsid w:val="006D34E6"/>
    <w:rsid w:val="006D621A"/>
    <w:rsid w:val="006E62D6"/>
    <w:rsid w:val="006F74CB"/>
    <w:rsid w:val="00701D63"/>
    <w:rsid w:val="0072080C"/>
    <w:rsid w:val="00721E97"/>
    <w:rsid w:val="00766659"/>
    <w:rsid w:val="007737D7"/>
    <w:rsid w:val="00784D07"/>
    <w:rsid w:val="00795652"/>
    <w:rsid w:val="007A0CFD"/>
    <w:rsid w:val="007A2010"/>
    <w:rsid w:val="007A25A3"/>
    <w:rsid w:val="007A414E"/>
    <w:rsid w:val="007A4A0A"/>
    <w:rsid w:val="007B6334"/>
    <w:rsid w:val="007B69C0"/>
    <w:rsid w:val="007E073F"/>
    <w:rsid w:val="00803EFF"/>
    <w:rsid w:val="008055E1"/>
    <w:rsid w:val="0080766A"/>
    <w:rsid w:val="00824C52"/>
    <w:rsid w:val="00842F20"/>
    <w:rsid w:val="00856EF1"/>
    <w:rsid w:val="008842A9"/>
    <w:rsid w:val="0088532D"/>
    <w:rsid w:val="008A0DA3"/>
    <w:rsid w:val="008A4449"/>
    <w:rsid w:val="008A4EC7"/>
    <w:rsid w:val="008C1AE7"/>
    <w:rsid w:val="008F1225"/>
    <w:rsid w:val="008F66C4"/>
    <w:rsid w:val="00913B3F"/>
    <w:rsid w:val="0091403E"/>
    <w:rsid w:val="009174F9"/>
    <w:rsid w:val="00917D6F"/>
    <w:rsid w:val="00943EE4"/>
    <w:rsid w:val="009504BD"/>
    <w:rsid w:val="00951CF8"/>
    <w:rsid w:val="00962755"/>
    <w:rsid w:val="00964DC3"/>
    <w:rsid w:val="0097460C"/>
    <w:rsid w:val="009812E6"/>
    <w:rsid w:val="00995628"/>
    <w:rsid w:val="009A3FBC"/>
    <w:rsid w:val="009B2706"/>
    <w:rsid w:val="009C3609"/>
    <w:rsid w:val="00A124C4"/>
    <w:rsid w:val="00A15123"/>
    <w:rsid w:val="00A15534"/>
    <w:rsid w:val="00A22CB9"/>
    <w:rsid w:val="00A33E3A"/>
    <w:rsid w:val="00A53E99"/>
    <w:rsid w:val="00A66E6A"/>
    <w:rsid w:val="00A912DA"/>
    <w:rsid w:val="00A96C25"/>
    <w:rsid w:val="00AB0EED"/>
    <w:rsid w:val="00AB0EFF"/>
    <w:rsid w:val="00AC1A6F"/>
    <w:rsid w:val="00AC30E6"/>
    <w:rsid w:val="00AF7F78"/>
    <w:rsid w:val="00B1392B"/>
    <w:rsid w:val="00B166A0"/>
    <w:rsid w:val="00B25368"/>
    <w:rsid w:val="00B36A12"/>
    <w:rsid w:val="00B4156E"/>
    <w:rsid w:val="00B44740"/>
    <w:rsid w:val="00B462E6"/>
    <w:rsid w:val="00B52511"/>
    <w:rsid w:val="00B53821"/>
    <w:rsid w:val="00B73FDA"/>
    <w:rsid w:val="00B82F75"/>
    <w:rsid w:val="00B910FE"/>
    <w:rsid w:val="00BA537E"/>
    <w:rsid w:val="00BC1325"/>
    <w:rsid w:val="00BC1C73"/>
    <w:rsid w:val="00BC4E14"/>
    <w:rsid w:val="00BC672E"/>
    <w:rsid w:val="00BE4E90"/>
    <w:rsid w:val="00BF0379"/>
    <w:rsid w:val="00C00D13"/>
    <w:rsid w:val="00C016CE"/>
    <w:rsid w:val="00C17C2A"/>
    <w:rsid w:val="00C22EF1"/>
    <w:rsid w:val="00C33111"/>
    <w:rsid w:val="00C41F68"/>
    <w:rsid w:val="00C51078"/>
    <w:rsid w:val="00C6136F"/>
    <w:rsid w:val="00C86F4C"/>
    <w:rsid w:val="00CA050B"/>
    <w:rsid w:val="00CC4760"/>
    <w:rsid w:val="00CD13F3"/>
    <w:rsid w:val="00CF2C9D"/>
    <w:rsid w:val="00CF75AA"/>
    <w:rsid w:val="00D01E03"/>
    <w:rsid w:val="00D13266"/>
    <w:rsid w:val="00D223F6"/>
    <w:rsid w:val="00D26617"/>
    <w:rsid w:val="00D321D6"/>
    <w:rsid w:val="00D44895"/>
    <w:rsid w:val="00D45B16"/>
    <w:rsid w:val="00D54E06"/>
    <w:rsid w:val="00D65D46"/>
    <w:rsid w:val="00D661DB"/>
    <w:rsid w:val="00D671E4"/>
    <w:rsid w:val="00D70AFD"/>
    <w:rsid w:val="00D70D29"/>
    <w:rsid w:val="00D71378"/>
    <w:rsid w:val="00D72971"/>
    <w:rsid w:val="00D761B7"/>
    <w:rsid w:val="00D85C92"/>
    <w:rsid w:val="00D96122"/>
    <w:rsid w:val="00DA42C4"/>
    <w:rsid w:val="00DA49B9"/>
    <w:rsid w:val="00DA6374"/>
    <w:rsid w:val="00DB04C1"/>
    <w:rsid w:val="00DB47C1"/>
    <w:rsid w:val="00DC0261"/>
    <w:rsid w:val="00DD1BAD"/>
    <w:rsid w:val="00DD24E8"/>
    <w:rsid w:val="00DD492E"/>
    <w:rsid w:val="00DE5241"/>
    <w:rsid w:val="00E06B72"/>
    <w:rsid w:val="00E65ABD"/>
    <w:rsid w:val="00E67145"/>
    <w:rsid w:val="00E864CF"/>
    <w:rsid w:val="00E93FC4"/>
    <w:rsid w:val="00EA4B97"/>
    <w:rsid w:val="00EA73CD"/>
    <w:rsid w:val="00EB3324"/>
    <w:rsid w:val="00EB5C96"/>
    <w:rsid w:val="00EB7C9F"/>
    <w:rsid w:val="00EC3A19"/>
    <w:rsid w:val="00EC66F3"/>
    <w:rsid w:val="00ED447A"/>
    <w:rsid w:val="00EE03A6"/>
    <w:rsid w:val="00EE272E"/>
    <w:rsid w:val="00EE5899"/>
    <w:rsid w:val="00F24CA0"/>
    <w:rsid w:val="00F31906"/>
    <w:rsid w:val="00F40810"/>
    <w:rsid w:val="00F569F3"/>
    <w:rsid w:val="00F74F39"/>
    <w:rsid w:val="00F77A7C"/>
    <w:rsid w:val="00F80991"/>
    <w:rsid w:val="00F81D2F"/>
    <w:rsid w:val="00F919D3"/>
    <w:rsid w:val="00FA051D"/>
    <w:rsid w:val="00FA5DFA"/>
    <w:rsid w:val="00FB1880"/>
    <w:rsid w:val="00FC3F11"/>
    <w:rsid w:val="00FD20DF"/>
    <w:rsid w:val="00FE68C9"/>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F1"/>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semiHidden/>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Recommendation,List Paragraph1,List Paragraph11,Lapis Bulleted List,References,List Paragraph (numbered (a)),Dot pt,F5 List Paragraph,No Spacing1,List Paragraph Char Char Char,Indicator Text,Numbered Para 1,Bullet 1,List Paragraph12,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ListParagraphChar">
    <w:name w:val="List Paragraph Char"/>
    <w:aliases w:val="Recommendation Char,List Paragraph1 Char,List Paragraph11 Char,Lapis Bulleted List Char,References Char,List Paragraph (numbered (a)) Char,Dot pt Char,F5 List Paragraph Char,No Spacing1 Char,List Paragraph Char Char Char Char,L Char"/>
    <w:basedOn w:val="DefaultParagraphFont"/>
    <w:link w:val="ListParagraph"/>
    <w:uiPriority w:val="34"/>
    <w:qFormat/>
    <w:rsid w:val="00D7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abriela.lonngren@unwomen.org" TargetMode="External"/><Relationship Id="rId18" Type="http://schemas.openxmlformats.org/officeDocument/2006/relationships/hyperlink" Target="mailto:hanadi.abdelrahman@unwomen.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Hanadi.abdelrman@unwomen.org" TargetMode="External"/><Relationship Id="rId17" Type="http://schemas.openxmlformats.org/officeDocument/2006/relationships/hyperlink" Target="http://www.unwomen.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anadi.abdelrahman@unwomen" TargetMode="External"/><Relationship Id="rId20" Type="http://schemas.openxmlformats.org/officeDocument/2006/relationships/hyperlink" Target="mailto:_cfp.sudan@unwomen.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gabriela.lonngren@unwomen.org"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gabriela.lonngren@unwomen.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nadi.abdelrahman@unwome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2023-12-30T05:00:00+00:00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n/a</LF_PreviousVersions>
    <LF_DocSummary xmlns="a15e0e0f-4f4a-4916-abd0-83d6a9ed7276">Call for Proposal Template for Resposible Party</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 xsi:nil="true"/>
    <LF_Applicability xmlns="a15e0e0f-4f4a-4916-abd0-83d6a9ed7276">All Staff</LF_Applicability>
    <LF_EffectiveDate xmlns="a15e0e0f-4f4a-4916-abd0-83d6a9ed7276">2020-01-09T05:00:00+00:00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2" ma:contentTypeDescription="" ma:contentTypeScope="" ma:versionID="41cf36c5645f433f8e219e62a721ff5b">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d6d09eeed1eb07262bfceca293858280"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Engagement Section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6E4A21-6898-4736-99A2-17CFC7A7096C}">
  <ds:schemaRefs>
    <ds:schemaRef ds:uri="http://schemas.openxmlformats.org/officeDocument/2006/bibliography"/>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4.xml><?xml version="1.0" encoding="utf-8"?>
<ds:datastoreItem xmlns:ds="http://schemas.openxmlformats.org/officeDocument/2006/customXml" ds:itemID="{5D904C43-42EC-4FA4-91FD-F2E0D01C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D42E26-AC58-4600-9BA4-F62D9EA209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4673</Words>
  <Characters>26639</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Call for Proposal Template for Responsible Party</vt:lpstr>
    </vt:vector>
  </TitlesOfParts>
  <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Amina Mohamed</cp:lastModifiedBy>
  <cp:revision>2</cp:revision>
  <dcterms:created xsi:type="dcterms:W3CDTF">2021-09-21T05:31:00Z</dcterms:created>
  <dcterms:modified xsi:type="dcterms:W3CDTF">2021-09-21T05:31:00Z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