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FB7E" w14:textId="77777777" w:rsidR="00A53E99" w:rsidRPr="0077443F" w:rsidRDefault="00A53E99" w:rsidP="00C22EF1">
      <w:pPr>
        <w:tabs>
          <w:tab w:val="center" w:pos="4320"/>
          <w:tab w:val="right" w:pos="8640"/>
        </w:tabs>
        <w:spacing w:after="0" w:line="240" w:lineRule="auto"/>
        <w:jc w:val="center"/>
        <w:rPr>
          <w:b/>
          <w:color w:val="000000"/>
          <w:lang w:val="en-GB"/>
        </w:rPr>
      </w:pPr>
    </w:p>
    <w:p w14:paraId="59507CDE" w14:textId="77777777" w:rsidR="007F0C7F" w:rsidRPr="00795378" w:rsidRDefault="007F0C7F" w:rsidP="00420C7D">
      <w:pPr>
        <w:tabs>
          <w:tab w:val="center" w:pos="4320"/>
          <w:tab w:val="right" w:pos="8640"/>
        </w:tabs>
        <w:spacing w:after="0" w:line="240" w:lineRule="auto"/>
        <w:jc w:val="center"/>
        <w:rPr>
          <w:rFonts w:eastAsia="Times New Roman" w:cstheme="minorHAnsi"/>
          <w:b/>
          <w:bCs/>
          <w:color w:val="002060"/>
          <w:lang w:val="en-GB" w:eastAsia="en-GB"/>
        </w:rPr>
      </w:pPr>
    </w:p>
    <w:p w14:paraId="2D1F356E" w14:textId="77777777" w:rsidR="00420C7D" w:rsidRPr="00795378" w:rsidRDefault="00420C7D" w:rsidP="00420C7D">
      <w:pPr>
        <w:tabs>
          <w:tab w:val="center" w:pos="4320"/>
          <w:tab w:val="right" w:pos="8640"/>
        </w:tabs>
        <w:spacing w:after="0" w:line="240" w:lineRule="auto"/>
        <w:jc w:val="center"/>
        <w:rPr>
          <w:rFonts w:eastAsia="Times New Roman" w:cstheme="minorHAnsi"/>
          <w:b/>
          <w:bCs/>
          <w:color w:val="002060"/>
          <w:highlight w:val="green"/>
          <w:lang w:val="en-GB" w:eastAsia="en-GB"/>
        </w:rPr>
      </w:pPr>
      <w:r w:rsidRPr="00795378">
        <w:rPr>
          <w:rFonts w:eastAsia="Times New Roman" w:cstheme="minorHAnsi"/>
          <w:b/>
          <w:bCs/>
          <w:color w:val="002060"/>
          <w:lang w:val="en-GB" w:eastAsia="en-GB"/>
        </w:rPr>
        <w:t>Annex B-1</w:t>
      </w:r>
    </w:p>
    <w:p w14:paraId="2151892A" w14:textId="77777777" w:rsidR="00420C7D" w:rsidRPr="00795378" w:rsidRDefault="00420C7D" w:rsidP="00420C7D">
      <w:pPr>
        <w:tabs>
          <w:tab w:val="center" w:pos="4320"/>
          <w:tab w:val="right" w:pos="8640"/>
        </w:tabs>
        <w:spacing w:after="0" w:line="240" w:lineRule="auto"/>
        <w:jc w:val="center"/>
        <w:rPr>
          <w:rFonts w:eastAsia="Times New Roman" w:cstheme="minorHAnsi"/>
          <w:b/>
          <w:color w:val="002060"/>
          <w:lang w:val="en-GB" w:eastAsia="en-GB"/>
        </w:rPr>
      </w:pPr>
      <w:r w:rsidRPr="00795378">
        <w:rPr>
          <w:rFonts w:eastAsia="Times New Roman" w:cstheme="minorHAnsi"/>
          <w:b/>
          <w:color w:val="002060"/>
          <w:lang w:val="en-GB" w:eastAsia="en-GB"/>
        </w:rPr>
        <w:t>Mandatory requirements/pre-qualification criteria</w:t>
      </w:r>
    </w:p>
    <w:p w14:paraId="5007DFAE" w14:textId="77777777" w:rsidR="00420C7D" w:rsidRPr="00795378" w:rsidRDefault="00420C7D" w:rsidP="00420C7D">
      <w:pPr>
        <w:tabs>
          <w:tab w:val="center" w:pos="4320"/>
          <w:tab w:val="right" w:pos="8640"/>
        </w:tabs>
        <w:spacing w:after="0" w:line="240" w:lineRule="auto"/>
        <w:jc w:val="center"/>
        <w:rPr>
          <w:rFonts w:eastAsia="Times New Roman" w:cstheme="minorHAnsi"/>
          <w:b/>
          <w:color w:val="002060"/>
          <w:lang w:val="en-GB" w:eastAsia="en-GB"/>
        </w:rPr>
      </w:pPr>
      <w:r w:rsidRPr="00795378">
        <w:rPr>
          <w:rFonts w:eastAsia="Times New Roman" w:cstheme="minorHAnsi"/>
          <w:b/>
          <w:color w:val="002060"/>
          <w:lang w:val="en-GB" w:eastAsia="en-GB"/>
        </w:rPr>
        <w:t>[To be completed by proponents and returned with their proposal]</w:t>
      </w:r>
    </w:p>
    <w:p w14:paraId="591D04BB" w14:textId="77777777" w:rsidR="00420C7D" w:rsidRPr="00795378" w:rsidRDefault="00420C7D" w:rsidP="00420C7D">
      <w:pPr>
        <w:tabs>
          <w:tab w:val="center" w:pos="4320"/>
          <w:tab w:val="right" w:pos="8640"/>
        </w:tabs>
        <w:spacing w:after="0" w:line="240" w:lineRule="auto"/>
        <w:jc w:val="center"/>
        <w:rPr>
          <w:rFonts w:eastAsia="Times New Roman" w:cstheme="minorHAnsi"/>
          <w:b/>
          <w:color w:val="000000"/>
          <w:lang w:val="en-GB" w:eastAsia="en-GB"/>
        </w:rPr>
      </w:pPr>
    </w:p>
    <w:p w14:paraId="494B50B3" w14:textId="77777777" w:rsidR="009C255A" w:rsidRDefault="00420C7D" w:rsidP="00420C7D">
      <w:pPr>
        <w:tabs>
          <w:tab w:val="center" w:pos="4320"/>
          <w:tab w:val="right" w:pos="8640"/>
        </w:tabs>
        <w:spacing w:after="0" w:line="240" w:lineRule="auto"/>
        <w:rPr>
          <w:rFonts w:eastAsia="Times New Roman" w:cstheme="minorHAnsi"/>
          <w:b/>
          <w:color w:val="000000"/>
          <w:lang w:val="en-GB" w:eastAsia="en-GB"/>
        </w:rPr>
      </w:pPr>
      <w:r w:rsidRPr="00795378">
        <w:rPr>
          <w:rFonts w:eastAsia="Times New Roman" w:cstheme="minorHAnsi"/>
          <w:b/>
          <w:color w:val="000000"/>
          <w:lang w:val="en-GB" w:eastAsia="en-GB"/>
        </w:rPr>
        <w:t xml:space="preserve">Call for proposal </w:t>
      </w:r>
    </w:p>
    <w:p w14:paraId="6963C9E7" w14:textId="77777777" w:rsidR="00420C7D" w:rsidRPr="00795378" w:rsidRDefault="00420C7D" w:rsidP="00420C7D">
      <w:pPr>
        <w:tabs>
          <w:tab w:val="center" w:pos="4320"/>
          <w:tab w:val="right" w:pos="8640"/>
        </w:tabs>
        <w:spacing w:after="0" w:line="240" w:lineRule="auto"/>
        <w:rPr>
          <w:rFonts w:eastAsia="Times New Roman" w:cstheme="minorHAnsi"/>
          <w:b/>
          <w:color w:val="000000"/>
          <w:lang w:val="en-GB" w:eastAsia="en-GB"/>
        </w:rPr>
      </w:pPr>
      <w:r w:rsidRPr="00795378">
        <w:rPr>
          <w:rFonts w:eastAsia="Times New Roman" w:cstheme="minorHAnsi"/>
          <w:b/>
          <w:color w:val="000000"/>
          <w:lang w:val="en-GB" w:eastAsia="en-GB"/>
        </w:rPr>
        <w:t xml:space="preserve">Description of Services: </w:t>
      </w:r>
    </w:p>
    <w:p w14:paraId="325FBF2D" w14:textId="5F1BA68A" w:rsidR="00CA050B" w:rsidRPr="0077443F" w:rsidRDefault="009C255A" w:rsidP="0077443F">
      <w:pPr>
        <w:tabs>
          <w:tab w:val="center" w:pos="4320"/>
          <w:tab w:val="right" w:pos="8640"/>
        </w:tabs>
        <w:spacing w:after="0" w:line="240" w:lineRule="auto"/>
        <w:rPr>
          <w:b/>
          <w:color w:val="FF0000"/>
          <w:u w:val="single"/>
          <w:lang w:val="en-GB"/>
        </w:rPr>
      </w:pPr>
      <w:r w:rsidRPr="006E1647">
        <w:rPr>
          <w:rFonts w:eastAsia="Times New Roman" w:cstheme="minorHAnsi"/>
          <w:b/>
          <w:u w:val="single"/>
          <w:lang w:val="en-GB" w:eastAsia="en-GB"/>
        </w:rPr>
        <w:t xml:space="preserve">CFP No. </w:t>
      </w:r>
      <w:r w:rsidR="00E91EB8" w:rsidRPr="00C2795E">
        <w:rPr>
          <w:rFonts w:eastAsia="Times New Roman" w:cstheme="minorHAnsi"/>
          <w:bCs/>
          <w:u w:val="single"/>
          <w:lang w:val="en-GB" w:eastAsia="en-GB"/>
        </w:rPr>
        <w:t xml:space="preserve">CFP No. </w:t>
      </w:r>
      <w:r w:rsidR="00E91EB8" w:rsidRPr="00C2795E">
        <w:rPr>
          <w:rFonts w:cstheme="minorHAnsi"/>
          <w:bCs/>
          <w:u w:val="single"/>
        </w:rPr>
        <w:t>UNW/MWI/2020/001</w:t>
      </w:r>
      <w:r w:rsidR="00E91EB8" w:rsidRPr="00C2795E">
        <w:rPr>
          <w:rFonts w:cstheme="minorHAnsi"/>
          <w:b/>
          <w:u w:val="single"/>
        </w:rPr>
        <w:t xml:space="preserve"> </w:t>
      </w:r>
    </w:p>
    <w:p w14:paraId="0E527468" w14:textId="77777777" w:rsidR="00CA050B" w:rsidRPr="0077443F" w:rsidRDefault="00CA050B" w:rsidP="00CA050B">
      <w:pPr>
        <w:tabs>
          <w:tab w:val="left" w:pos="-1440"/>
          <w:tab w:val="center" w:pos="4680"/>
          <w:tab w:val="left" w:pos="7200"/>
          <w:tab w:val="right" w:pos="9360"/>
        </w:tabs>
        <w:suppressAutoHyphens/>
        <w:spacing w:after="0" w:line="240" w:lineRule="auto"/>
        <w:rPr>
          <w:color w:val="000000"/>
          <w:spacing w:val="-3"/>
          <w:lang w:val="en-CA"/>
        </w:rPr>
      </w:pPr>
    </w:p>
    <w:p w14:paraId="0C487E45" w14:textId="77777777" w:rsidR="00CA050B" w:rsidRPr="0077443F" w:rsidRDefault="00CA050B" w:rsidP="00CA050B">
      <w:pPr>
        <w:tabs>
          <w:tab w:val="left" w:pos="-1440"/>
          <w:tab w:val="center" w:pos="4680"/>
          <w:tab w:val="left" w:pos="7200"/>
          <w:tab w:val="right" w:pos="9360"/>
        </w:tabs>
        <w:suppressAutoHyphens/>
        <w:spacing w:after="0" w:line="240" w:lineRule="auto"/>
        <w:jc w:val="both"/>
        <w:rPr>
          <w:color w:val="000000"/>
          <w:sz w:val="18"/>
          <w:lang w:val="en-GB"/>
        </w:rPr>
      </w:pPr>
      <w:r w:rsidRPr="0077443F">
        <w:rPr>
          <w:color w:val="000000"/>
          <w:sz w:val="18"/>
          <w:lang w:val="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77443F" w:rsidRDefault="00CA050B" w:rsidP="00CA050B">
      <w:pPr>
        <w:spacing w:after="0" w:line="240" w:lineRule="auto"/>
        <w:rPr>
          <w:color w:val="000000"/>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77443F" w:rsidRDefault="00CA050B" w:rsidP="00C41F68">
            <w:pPr>
              <w:keepNext/>
              <w:spacing w:after="60" w:line="240" w:lineRule="auto"/>
              <w:jc w:val="both"/>
              <w:outlineLvl w:val="3"/>
              <w:rPr>
                <w:b/>
                <w:i/>
                <w:color w:val="000000"/>
                <w:sz w:val="18"/>
              </w:rPr>
            </w:pPr>
            <w:r w:rsidRPr="0077443F">
              <w:rPr>
                <w:b/>
                <w:color w:val="000000"/>
                <w:sz w:val="18"/>
              </w:rPr>
              <w:t>Mandatory requirements/pre-qualification criteria</w:t>
            </w:r>
          </w:p>
        </w:tc>
        <w:tc>
          <w:tcPr>
            <w:tcW w:w="3078" w:type="dxa"/>
            <w:shd w:val="clear" w:color="auto" w:fill="D5DCE4" w:themeFill="text2" w:themeFillTint="33"/>
          </w:tcPr>
          <w:p w14:paraId="3B040BEB" w14:textId="77777777" w:rsidR="00CA050B" w:rsidRPr="0077443F" w:rsidRDefault="00CA050B" w:rsidP="00C41F68">
            <w:pPr>
              <w:keepNext/>
              <w:spacing w:after="60" w:line="240" w:lineRule="auto"/>
              <w:jc w:val="both"/>
              <w:outlineLvl w:val="3"/>
              <w:rPr>
                <w:b/>
                <w:i/>
                <w:color w:val="000000"/>
                <w:sz w:val="18"/>
              </w:rPr>
            </w:pPr>
            <w:r w:rsidRPr="0077443F">
              <w:rPr>
                <w:b/>
                <w:color w:val="000000"/>
                <w:sz w:val="18"/>
              </w:rPr>
              <w:t>Proponent’s response</w:t>
            </w:r>
          </w:p>
        </w:tc>
      </w:tr>
      <w:tr w:rsidR="00CA050B" w:rsidRPr="00A872BA" w14:paraId="4F972DF8" w14:textId="77777777" w:rsidTr="2D8D40C5">
        <w:tc>
          <w:tcPr>
            <w:tcW w:w="6011" w:type="dxa"/>
          </w:tcPr>
          <w:p w14:paraId="242EE6DF" w14:textId="77777777" w:rsidR="00CA050B" w:rsidRPr="0077443F" w:rsidRDefault="00CA050B" w:rsidP="0077443F">
            <w:pPr>
              <w:numPr>
                <w:ilvl w:val="1"/>
                <w:numId w:val="2"/>
              </w:numPr>
              <w:spacing w:before="120" w:after="120" w:line="240" w:lineRule="auto"/>
              <w:ind w:left="432"/>
              <w:contextualSpacing/>
              <w:jc w:val="both"/>
              <w:rPr>
                <w:color w:val="000000"/>
                <w:sz w:val="18"/>
                <w:lang w:val="en-CA"/>
              </w:rPr>
            </w:pPr>
            <w:r w:rsidRPr="0077443F">
              <w:rPr>
                <w:color w:val="000000"/>
                <w:sz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Reference #1:</w:t>
            </w:r>
          </w:p>
          <w:p w14:paraId="777ED75C"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Reference #2:</w:t>
            </w:r>
          </w:p>
          <w:p w14:paraId="5818EF0A" w14:textId="77777777" w:rsidR="00CA050B" w:rsidRPr="0077443F" w:rsidRDefault="00CA050B" w:rsidP="00A15534">
            <w:pPr>
              <w:spacing w:before="120" w:after="120" w:line="240" w:lineRule="auto"/>
              <w:rPr>
                <w:color w:val="000000"/>
                <w:sz w:val="18"/>
                <w:lang w:val="en-CA"/>
              </w:rPr>
            </w:pPr>
          </w:p>
        </w:tc>
      </w:tr>
      <w:tr w:rsidR="00CA050B" w:rsidRPr="00A872BA" w14:paraId="1490E619" w14:textId="77777777" w:rsidTr="2D8D40C5">
        <w:tc>
          <w:tcPr>
            <w:tcW w:w="6011" w:type="dxa"/>
          </w:tcPr>
          <w:p w14:paraId="75CB6D0A" w14:textId="77777777" w:rsidR="00CA050B" w:rsidRPr="0077443F" w:rsidRDefault="00CA050B" w:rsidP="0077443F">
            <w:pPr>
              <w:numPr>
                <w:ilvl w:val="1"/>
                <w:numId w:val="2"/>
              </w:numPr>
              <w:spacing w:before="120" w:after="120" w:line="240" w:lineRule="auto"/>
              <w:ind w:left="432"/>
              <w:contextualSpacing/>
              <w:jc w:val="both"/>
              <w:rPr>
                <w:color w:val="000000"/>
                <w:sz w:val="18"/>
                <w:lang w:val="en-CA"/>
              </w:rPr>
            </w:pPr>
            <w:r w:rsidRPr="0077443F">
              <w:rPr>
                <w:color w:val="000000"/>
                <w:sz w:val="18"/>
                <w:lang w:val="en-CA"/>
              </w:rPr>
              <w:t>Confirm proponent is duly registered or has the legal basis/mandate as an organization</w:t>
            </w:r>
          </w:p>
        </w:tc>
        <w:tc>
          <w:tcPr>
            <w:tcW w:w="3078" w:type="dxa"/>
          </w:tcPr>
          <w:p w14:paraId="182312B2"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Yes/No</w:t>
            </w:r>
          </w:p>
        </w:tc>
      </w:tr>
      <w:tr w:rsidR="00CA050B" w:rsidRPr="00A872BA" w14:paraId="6D81035A" w14:textId="77777777" w:rsidTr="2D8D40C5">
        <w:tc>
          <w:tcPr>
            <w:tcW w:w="6011" w:type="dxa"/>
          </w:tcPr>
          <w:p w14:paraId="15D7FFBD" w14:textId="25C1D94C" w:rsidR="00CA050B" w:rsidRPr="0077443F" w:rsidRDefault="00CA050B" w:rsidP="0077443F">
            <w:pPr>
              <w:numPr>
                <w:ilvl w:val="1"/>
                <w:numId w:val="2"/>
              </w:numPr>
              <w:spacing w:before="120" w:after="120" w:line="240" w:lineRule="auto"/>
              <w:ind w:left="432"/>
              <w:contextualSpacing/>
              <w:jc w:val="both"/>
              <w:rPr>
                <w:color w:val="000000"/>
                <w:sz w:val="18"/>
                <w:lang w:val="en-CA"/>
              </w:rPr>
            </w:pPr>
            <w:r w:rsidRPr="0077443F">
              <w:rPr>
                <w:color w:val="000000"/>
                <w:sz w:val="18"/>
                <w:lang w:val="en-CA"/>
              </w:rPr>
              <w:t>Confirm proponent as an organization has been in operation for at least five (5) years</w:t>
            </w:r>
            <w:r w:rsidR="0091403E" w:rsidRPr="0077443F">
              <w:rPr>
                <w:rStyle w:val="FootnoteReference"/>
                <w:color w:val="000000"/>
                <w:sz w:val="18"/>
                <w:lang w:val="en-CA"/>
              </w:rPr>
              <w:footnoteReference w:id="2"/>
            </w:r>
            <w:r w:rsidRPr="0077443F">
              <w:rPr>
                <w:color w:val="000000"/>
                <w:sz w:val="18"/>
                <w:lang w:val="en-CA"/>
              </w:rPr>
              <w:t xml:space="preserve"> </w:t>
            </w:r>
          </w:p>
        </w:tc>
        <w:tc>
          <w:tcPr>
            <w:tcW w:w="3078" w:type="dxa"/>
          </w:tcPr>
          <w:p w14:paraId="1A7AA10C"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Yes/No</w:t>
            </w:r>
          </w:p>
        </w:tc>
      </w:tr>
      <w:tr w:rsidR="00CA050B" w:rsidRPr="00A872BA" w14:paraId="4A8D7D4A" w14:textId="77777777" w:rsidTr="2D8D40C5">
        <w:tc>
          <w:tcPr>
            <w:tcW w:w="6011" w:type="dxa"/>
          </w:tcPr>
          <w:p w14:paraId="096A842B" w14:textId="77777777" w:rsidR="00CA050B" w:rsidRPr="0077443F" w:rsidRDefault="00CA050B" w:rsidP="0077443F">
            <w:pPr>
              <w:numPr>
                <w:ilvl w:val="1"/>
                <w:numId w:val="2"/>
              </w:numPr>
              <w:spacing w:before="120" w:after="120" w:line="240" w:lineRule="auto"/>
              <w:ind w:left="432"/>
              <w:contextualSpacing/>
              <w:jc w:val="both"/>
              <w:rPr>
                <w:color w:val="000000"/>
                <w:sz w:val="18"/>
                <w:lang w:val="en-CA"/>
              </w:rPr>
            </w:pPr>
            <w:r w:rsidRPr="0077443F">
              <w:rPr>
                <w:color w:val="000000"/>
                <w:sz w:val="18"/>
                <w:lang w:val="en-CA"/>
              </w:rPr>
              <w:t>Confirm proponent has a permanent office within the location area.</w:t>
            </w:r>
          </w:p>
        </w:tc>
        <w:tc>
          <w:tcPr>
            <w:tcW w:w="3078" w:type="dxa"/>
          </w:tcPr>
          <w:p w14:paraId="565D0B75"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Yes/No</w:t>
            </w:r>
          </w:p>
        </w:tc>
      </w:tr>
      <w:tr w:rsidR="00CA050B" w:rsidRPr="00A872BA" w14:paraId="1F44FC2E" w14:textId="77777777" w:rsidTr="2D8D40C5">
        <w:tc>
          <w:tcPr>
            <w:tcW w:w="6011" w:type="dxa"/>
          </w:tcPr>
          <w:p w14:paraId="310C6E67" w14:textId="77777777" w:rsidR="00CA050B" w:rsidRPr="0077443F" w:rsidRDefault="00CA050B" w:rsidP="0077443F">
            <w:pPr>
              <w:numPr>
                <w:ilvl w:val="1"/>
                <w:numId w:val="2"/>
              </w:numPr>
              <w:spacing w:before="120" w:after="120" w:line="240" w:lineRule="auto"/>
              <w:ind w:left="432"/>
              <w:contextualSpacing/>
              <w:jc w:val="both"/>
              <w:rPr>
                <w:color w:val="000000"/>
                <w:sz w:val="18"/>
                <w:lang w:val="en-CA"/>
              </w:rPr>
            </w:pPr>
            <w:r w:rsidRPr="0077443F">
              <w:rPr>
                <w:color w:val="000000"/>
                <w:sz w:val="18"/>
                <w:lang w:val="en-CA"/>
              </w:rPr>
              <w:t>Proponent must agree to a site visit at a customer location in the location or area with a similar scope of work as the one described in this CFP.</w:t>
            </w:r>
          </w:p>
        </w:tc>
        <w:tc>
          <w:tcPr>
            <w:tcW w:w="3078" w:type="dxa"/>
          </w:tcPr>
          <w:p w14:paraId="44F43C2F"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 xml:space="preserve">Yes/No  </w:t>
            </w:r>
          </w:p>
          <w:p w14:paraId="68B5BDF3" w14:textId="77777777" w:rsidR="00CA050B" w:rsidRPr="0077443F" w:rsidRDefault="00CA050B" w:rsidP="00A15534">
            <w:pPr>
              <w:spacing w:before="120" w:after="120" w:line="240" w:lineRule="auto"/>
              <w:rPr>
                <w:color w:val="000000"/>
                <w:sz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77443F" w:rsidRDefault="00CA050B" w:rsidP="00A15534">
            <w:pPr>
              <w:spacing w:before="120" w:after="120" w:line="240" w:lineRule="auto"/>
              <w:ind w:left="495" w:hanging="495"/>
              <w:rPr>
                <w:color w:val="000000"/>
                <w:sz w:val="18"/>
                <w:lang w:val="en-CA"/>
              </w:rPr>
            </w:pPr>
            <w:r w:rsidRPr="0077443F">
              <w:rPr>
                <w:color w:val="000000"/>
                <w:sz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 xml:space="preserve">Yes/No  </w:t>
            </w:r>
          </w:p>
          <w:p w14:paraId="3A6A45F1" w14:textId="77777777" w:rsidR="00CA050B" w:rsidRPr="0077443F" w:rsidRDefault="00CA050B" w:rsidP="00A15534">
            <w:pPr>
              <w:spacing w:before="120" w:after="120" w:line="240" w:lineRule="auto"/>
              <w:rPr>
                <w:color w:val="000000"/>
                <w:sz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77443F" w:rsidRDefault="004A5BB6" w:rsidP="00A15534">
            <w:pPr>
              <w:spacing w:before="120" w:after="120" w:line="240" w:lineRule="auto"/>
              <w:ind w:left="495" w:hanging="495"/>
              <w:rPr>
                <w:color w:val="000000"/>
                <w:sz w:val="18"/>
                <w:lang w:val="en-CA"/>
              </w:rPr>
            </w:pPr>
            <w:r w:rsidRPr="0077443F">
              <w:rPr>
                <w:color w:val="000000"/>
                <w:sz w:val="18"/>
                <w:lang w:val="en-CA"/>
              </w:rPr>
              <w:t>1.7</w:t>
            </w:r>
            <w:r w:rsidR="00C41F68" w:rsidRPr="0077443F">
              <w:rPr>
                <w:color w:val="000000"/>
                <w:sz w:val="18"/>
                <w:lang w:val="en-CA"/>
              </w:rPr>
              <w:t xml:space="preserve">     </w:t>
            </w:r>
            <w:r w:rsidR="00C41F68" w:rsidRPr="0077443F">
              <w:rPr>
                <w:sz w:val="18"/>
                <w:lang w:val="en-CA"/>
              </w:rPr>
              <w:t xml:space="preserve">Confirm that proponent has not been the subject of any investigations and/or has not been charged for any misconduct related </w:t>
            </w:r>
            <w:r w:rsidR="00C41F68" w:rsidRPr="0077443F">
              <w:rPr>
                <w:sz w:val="18"/>
              </w:rPr>
              <w:t>to sexual exploitation and abuse (SEA)</w:t>
            </w:r>
            <w:r w:rsidR="00C41F68" w:rsidRPr="0077443F">
              <w:rPr>
                <w:sz w:val="18"/>
                <w:vertAlign w:val="superscript"/>
              </w:rPr>
              <w:footnoteReference w:id="3"/>
            </w:r>
            <w:r w:rsidR="00C41F68" w:rsidRPr="0077443F">
              <w:rPr>
                <w:sz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77443F" w:rsidRDefault="004A5BB6" w:rsidP="00A15534">
            <w:pPr>
              <w:spacing w:before="120" w:after="120" w:line="240" w:lineRule="auto"/>
              <w:rPr>
                <w:color w:val="000000"/>
                <w:sz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77443F" w:rsidRDefault="2D8D40C5" w:rsidP="2D8D40C5">
            <w:pPr>
              <w:spacing w:before="120" w:after="120" w:line="240" w:lineRule="auto"/>
              <w:ind w:left="495" w:hanging="495"/>
              <w:rPr>
                <w:color w:val="000000" w:themeColor="text1"/>
                <w:sz w:val="18"/>
                <w:lang w:val="en-CA"/>
              </w:rPr>
            </w:pPr>
            <w:r w:rsidRPr="0077443F">
              <w:rPr>
                <w:color w:val="000000" w:themeColor="text1"/>
                <w:sz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77443F" w:rsidRDefault="00CA050B" w:rsidP="00A15534">
            <w:pPr>
              <w:spacing w:before="120" w:after="120" w:line="240" w:lineRule="auto"/>
              <w:rPr>
                <w:color w:val="000000"/>
                <w:sz w:val="18"/>
                <w:lang w:val="en-CA"/>
              </w:rPr>
            </w:pPr>
            <w:r w:rsidRPr="0077443F">
              <w:rPr>
                <w:color w:val="000000"/>
                <w:sz w:val="18"/>
                <w:lang w:val="en-CA"/>
              </w:rPr>
              <w:t xml:space="preserve">Yes/No  </w:t>
            </w:r>
          </w:p>
          <w:p w14:paraId="7C12A868" w14:textId="77777777" w:rsidR="00CA050B" w:rsidRPr="0077443F" w:rsidRDefault="00CA050B" w:rsidP="00A15534">
            <w:pPr>
              <w:spacing w:before="120" w:after="120" w:line="240" w:lineRule="auto"/>
              <w:rPr>
                <w:color w:val="000000"/>
                <w:sz w:val="18"/>
                <w:lang w:val="en-CA"/>
              </w:rPr>
            </w:pPr>
          </w:p>
        </w:tc>
      </w:tr>
    </w:tbl>
    <w:p w14:paraId="3BF057D4" w14:textId="77777777" w:rsidR="00CA050B" w:rsidRPr="0077443F" w:rsidRDefault="00CA050B" w:rsidP="00CA050B">
      <w:pPr>
        <w:spacing w:before="120" w:after="120" w:line="240" w:lineRule="auto"/>
        <w:rPr>
          <w:b/>
          <w:color w:val="000000"/>
          <w:lang w:val="en-CA"/>
        </w:rPr>
      </w:pPr>
    </w:p>
    <w:p w14:paraId="0E663237" w14:textId="77777777" w:rsidR="00CA050B" w:rsidRPr="0077443F" w:rsidRDefault="00CA050B" w:rsidP="00CA050B">
      <w:pPr>
        <w:spacing w:after="0" w:line="240" w:lineRule="auto"/>
        <w:rPr>
          <w:b/>
          <w:color w:val="000000"/>
          <w:spacing w:val="-3"/>
          <w:lang w:val="en-GB"/>
        </w:rPr>
      </w:pPr>
      <w:r w:rsidRPr="0077443F">
        <w:rPr>
          <w:color w:val="000000"/>
          <w:spacing w:val="-3"/>
          <w:lang w:val="en-CA"/>
        </w:rPr>
        <w:br w:type="page"/>
      </w:r>
    </w:p>
    <w:p w14:paraId="2402A115" w14:textId="4009CFFA" w:rsidR="009812E6" w:rsidRPr="0077443F" w:rsidRDefault="009812E6" w:rsidP="009812E6">
      <w:pPr>
        <w:spacing w:after="0" w:line="240" w:lineRule="auto"/>
        <w:jc w:val="center"/>
        <w:rPr>
          <w:b/>
          <w:color w:val="0070C0"/>
          <w:sz w:val="18"/>
          <w:lang w:val="en-GB"/>
        </w:rPr>
      </w:pPr>
      <w:r w:rsidRPr="0077443F">
        <w:rPr>
          <w:b/>
          <w:color w:val="0070C0"/>
          <w:sz w:val="18"/>
          <w:lang w:val="en-GB"/>
        </w:rPr>
        <w:lastRenderedPageBreak/>
        <w:t>Section 2</w:t>
      </w:r>
    </w:p>
    <w:p w14:paraId="0458BA22" w14:textId="42D0F165" w:rsidR="00C22EF1" w:rsidRPr="0077443F" w:rsidRDefault="00C22EF1" w:rsidP="0077443F">
      <w:pPr>
        <w:tabs>
          <w:tab w:val="center" w:pos="4320"/>
          <w:tab w:val="right" w:pos="8640"/>
        </w:tabs>
        <w:spacing w:after="0" w:line="240" w:lineRule="auto"/>
        <w:rPr>
          <w:b/>
          <w:sz w:val="18"/>
          <w:lang w:val="en-GB"/>
        </w:rPr>
      </w:pPr>
      <w:r w:rsidRPr="0077443F">
        <w:rPr>
          <w:b/>
          <w:sz w:val="18"/>
          <w:lang w:val="en-GB"/>
        </w:rPr>
        <w:t xml:space="preserve">CFP No. </w:t>
      </w:r>
      <w:r w:rsidR="00E91EB8" w:rsidRPr="00C2795E">
        <w:rPr>
          <w:rFonts w:cstheme="minorHAnsi"/>
          <w:bCs/>
          <w:sz w:val="18"/>
          <w:szCs w:val="18"/>
        </w:rPr>
        <w:t>UNW/MWI/2020/001</w:t>
      </w:r>
      <w:r w:rsidR="00E91EB8" w:rsidRPr="00C2795E">
        <w:rPr>
          <w:rFonts w:cstheme="minorHAnsi"/>
          <w:b/>
          <w:sz w:val="18"/>
          <w:szCs w:val="18"/>
        </w:rPr>
        <w:t xml:space="preserve"> </w:t>
      </w:r>
    </w:p>
    <w:p w14:paraId="5AE968EA" w14:textId="77777777" w:rsidR="00C22EF1" w:rsidRPr="0077443F" w:rsidRDefault="00C22EF1" w:rsidP="00C22EF1">
      <w:pPr>
        <w:tabs>
          <w:tab w:val="center" w:pos="4320"/>
          <w:tab w:val="right" w:pos="8640"/>
        </w:tabs>
        <w:spacing w:after="0" w:line="240" w:lineRule="auto"/>
        <w:rPr>
          <w:b/>
          <w:color w:val="000000"/>
          <w:sz w:val="18"/>
          <w:lang w:val="en-GB"/>
        </w:rPr>
      </w:pPr>
    </w:p>
    <w:p w14:paraId="476ACC8C" w14:textId="64C993CB" w:rsidR="00C22EF1" w:rsidRPr="0077443F" w:rsidRDefault="004B1152" w:rsidP="0077443F">
      <w:pPr>
        <w:pStyle w:val="ListParagraph"/>
        <w:numPr>
          <w:ilvl w:val="0"/>
          <w:numId w:val="8"/>
        </w:numPr>
        <w:tabs>
          <w:tab w:val="center" w:pos="4320"/>
          <w:tab w:val="right" w:pos="8640"/>
        </w:tabs>
        <w:spacing w:after="0" w:line="240" w:lineRule="auto"/>
        <w:rPr>
          <w:b/>
          <w:color w:val="0070C0"/>
          <w:sz w:val="18"/>
          <w:lang w:val="en-GB"/>
        </w:rPr>
      </w:pPr>
      <w:r w:rsidRPr="0077443F">
        <w:rPr>
          <w:b/>
          <w:color w:val="0070C0"/>
          <w:sz w:val="18"/>
          <w:lang w:val="en-GB"/>
        </w:rPr>
        <w:t>Instructions to proponents (Responsible Parties)</w:t>
      </w:r>
    </w:p>
    <w:p w14:paraId="1BE40EC1" w14:textId="77777777" w:rsidR="00C22EF1" w:rsidRPr="0077443F" w:rsidRDefault="00C22EF1" w:rsidP="0077443F">
      <w:pPr>
        <w:tabs>
          <w:tab w:val="center" w:pos="4320"/>
          <w:tab w:val="right" w:pos="8640"/>
        </w:tabs>
        <w:spacing w:after="0" w:line="240" w:lineRule="auto"/>
        <w:rPr>
          <w:b/>
          <w:color w:val="000000"/>
          <w:sz w:val="18"/>
          <w:lang w:val="en-GB"/>
        </w:rPr>
      </w:pPr>
    </w:p>
    <w:p w14:paraId="1716B764" w14:textId="77777777" w:rsidR="00C22EF1" w:rsidRPr="0077443F" w:rsidRDefault="00C22EF1" w:rsidP="0077443F">
      <w:pPr>
        <w:keepNext/>
        <w:keepLines/>
        <w:numPr>
          <w:ilvl w:val="0"/>
          <w:numId w:val="6"/>
        </w:numPr>
        <w:spacing w:after="0" w:line="240" w:lineRule="auto"/>
        <w:contextualSpacing/>
        <w:jc w:val="both"/>
        <w:outlineLvl w:val="0"/>
        <w:rPr>
          <w:b/>
          <w:color w:val="000000"/>
          <w:sz w:val="18"/>
          <w:lang w:val="en-GB"/>
        </w:rPr>
      </w:pPr>
      <w:r w:rsidRPr="0077443F">
        <w:rPr>
          <w:b/>
          <w:color w:val="000000"/>
          <w:sz w:val="18"/>
          <w:lang w:val="en-GB"/>
        </w:rPr>
        <w:t xml:space="preserve"> Introduction</w:t>
      </w:r>
    </w:p>
    <w:p w14:paraId="74170ECB" w14:textId="7FA9613D" w:rsidR="006A5A4D" w:rsidRPr="0077443F" w:rsidRDefault="00C22EF1" w:rsidP="0077443F">
      <w:pPr>
        <w:numPr>
          <w:ilvl w:val="1"/>
          <w:numId w:val="6"/>
        </w:numPr>
        <w:tabs>
          <w:tab w:val="left" w:pos="-1440"/>
        </w:tabs>
        <w:suppressAutoHyphens/>
        <w:spacing w:after="0" w:line="360" w:lineRule="auto"/>
        <w:contextualSpacing/>
        <w:jc w:val="both"/>
        <w:rPr>
          <w:color w:val="000000"/>
          <w:spacing w:val="-3"/>
          <w:sz w:val="18"/>
          <w:lang w:val="en-GB"/>
        </w:rPr>
      </w:pPr>
      <w:r w:rsidRPr="0077443F">
        <w:rPr>
          <w:color w:val="000000"/>
          <w:spacing w:val="-3"/>
          <w:sz w:val="18"/>
          <w:lang w:val="en-GB"/>
        </w:rPr>
        <w:t>UN</w:t>
      </w:r>
      <w:r w:rsidR="00913B3F" w:rsidRPr="0077443F">
        <w:rPr>
          <w:color w:val="000000"/>
          <w:spacing w:val="-3"/>
          <w:sz w:val="18"/>
          <w:lang w:val="en-GB"/>
        </w:rPr>
        <w:t>-</w:t>
      </w:r>
      <w:r w:rsidRPr="0077443F">
        <w:rPr>
          <w:color w:val="000000"/>
          <w:spacing w:val="-3"/>
          <w:sz w:val="18"/>
          <w:lang w:val="en-GB"/>
        </w:rPr>
        <w:t xml:space="preserve">WOMEN </w:t>
      </w:r>
      <w:r w:rsidR="00191EDB" w:rsidRPr="0077443F">
        <w:rPr>
          <w:color w:val="000000"/>
          <w:spacing w:val="-3"/>
          <w:sz w:val="18"/>
          <w:lang w:val="en-GB"/>
        </w:rPr>
        <w:t>invite</w:t>
      </w:r>
      <w:r w:rsidRPr="0077443F">
        <w:rPr>
          <w:color w:val="000000"/>
          <w:spacing w:val="-3"/>
          <w:sz w:val="18"/>
          <w:lang w:val="en-GB"/>
        </w:rPr>
        <w:t xml:space="preserve"> qualified parties to submit Technical and Financial Proposals to provide services associated with the UN</w:t>
      </w:r>
      <w:r w:rsidR="00913B3F" w:rsidRPr="0077443F">
        <w:rPr>
          <w:color w:val="000000"/>
          <w:spacing w:val="-3"/>
          <w:sz w:val="18"/>
          <w:lang w:val="en-GB"/>
        </w:rPr>
        <w:t>-</w:t>
      </w:r>
      <w:r w:rsidRPr="0077443F">
        <w:rPr>
          <w:color w:val="000000"/>
          <w:spacing w:val="-3"/>
          <w:sz w:val="18"/>
          <w:lang w:val="en-GB"/>
        </w:rPr>
        <w:t>WOMEN requirement for Responsible Party</w:t>
      </w:r>
      <w:r w:rsidR="006A5A4D" w:rsidRPr="0077443F">
        <w:rPr>
          <w:color w:val="000000"/>
          <w:spacing w:val="-3"/>
          <w:sz w:val="18"/>
          <w:lang w:val="en-GB"/>
        </w:rPr>
        <w:t>.</w:t>
      </w:r>
    </w:p>
    <w:p w14:paraId="5D86306C" w14:textId="3A128BFF" w:rsidR="00C22EF1" w:rsidRPr="0077443F" w:rsidRDefault="006A5A4D" w:rsidP="0077443F">
      <w:pPr>
        <w:numPr>
          <w:ilvl w:val="1"/>
          <w:numId w:val="6"/>
        </w:numPr>
        <w:tabs>
          <w:tab w:val="left" w:pos="-1440"/>
        </w:tabs>
        <w:suppressAutoHyphens/>
        <w:spacing w:after="0" w:line="360" w:lineRule="auto"/>
        <w:contextualSpacing/>
        <w:jc w:val="both"/>
        <w:rPr>
          <w:color w:val="000000"/>
          <w:spacing w:val="-3"/>
          <w:sz w:val="18"/>
          <w:lang w:val="en-GB"/>
        </w:rPr>
      </w:pPr>
      <w:r w:rsidRPr="0077443F">
        <w:rPr>
          <w:color w:val="000000"/>
          <w:spacing w:val="-3"/>
          <w:sz w:val="18"/>
          <w:lang w:val="en-GB"/>
        </w:rPr>
        <w:t>UN-Women is soliciting proposals from Civil Society Organizations (CSOs)</w:t>
      </w:r>
      <w:r w:rsidR="00191EDB" w:rsidRPr="0077443F">
        <w:rPr>
          <w:color w:val="000000"/>
          <w:spacing w:val="-3"/>
          <w:sz w:val="18"/>
          <w:lang w:val="en-GB"/>
        </w:rPr>
        <w:t>.</w:t>
      </w:r>
      <w:r w:rsidR="000970E9" w:rsidRPr="0077443F">
        <w:rPr>
          <w:color w:val="000000"/>
          <w:spacing w:val="-3"/>
          <w:sz w:val="18"/>
          <w:lang w:val="en-GB"/>
        </w:rPr>
        <w:t xml:space="preserve"> </w:t>
      </w:r>
      <w:r w:rsidR="000970E9" w:rsidRPr="0077443F">
        <w:rPr>
          <w:b/>
          <w:spacing w:val="-3"/>
          <w:sz w:val="18"/>
          <w:highlight w:val="yellow"/>
          <w:lang w:val="en-GB"/>
        </w:rPr>
        <w:t>Women’s organizations or entities are highly encouraged to apply.</w:t>
      </w:r>
    </w:p>
    <w:p w14:paraId="7FFC88CE" w14:textId="78F4F7F0" w:rsidR="00C22EF1" w:rsidRPr="0077443F" w:rsidRDefault="00C22EF1" w:rsidP="0077443F">
      <w:pPr>
        <w:numPr>
          <w:ilvl w:val="1"/>
          <w:numId w:val="6"/>
        </w:numPr>
        <w:tabs>
          <w:tab w:val="left" w:pos="-1440"/>
        </w:tabs>
        <w:suppressAutoHyphens/>
        <w:spacing w:after="120" w:line="360" w:lineRule="auto"/>
        <w:jc w:val="both"/>
        <w:rPr>
          <w:color w:val="000000" w:themeColor="text1"/>
          <w:sz w:val="18"/>
          <w:lang w:val="en-GB"/>
        </w:rPr>
      </w:pPr>
      <w:r w:rsidRPr="0077443F">
        <w:rPr>
          <w:color w:val="000000"/>
          <w:spacing w:val="-3"/>
          <w:sz w:val="18"/>
          <w:lang w:val="en-GB"/>
        </w:rPr>
        <w:t xml:space="preserve">A description of the services required is described in </w:t>
      </w:r>
      <w:proofErr w:type="spellStart"/>
      <w:r w:rsidRPr="0077443F">
        <w:rPr>
          <w:color w:val="000000"/>
          <w:spacing w:val="-3"/>
          <w:sz w:val="18"/>
          <w:lang w:val="en-GB"/>
        </w:rPr>
        <w:t>CfP</w:t>
      </w:r>
      <w:proofErr w:type="spellEnd"/>
      <w:r w:rsidRPr="0077443F">
        <w:rPr>
          <w:color w:val="000000"/>
          <w:spacing w:val="-3"/>
          <w:sz w:val="18"/>
          <w:lang w:val="en-GB"/>
        </w:rPr>
        <w:t xml:space="preserve"> Section </w:t>
      </w:r>
      <w:r w:rsidR="00191EDB" w:rsidRPr="0077443F">
        <w:rPr>
          <w:color w:val="000000"/>
          <w:spacing w:val="-3"/>
          <w:sz w:val="18"/>
          <w:lang w:val="en-GB"/>
        </w:rPr>
        <w:t>1-</w:t>
      </w:r>
      <w:r w:rsidR="00551EBF" w:rsidRPr="0077443F">
        <w:rPr>
          <w:color w:val="000000"/>
          <w:spacing w:val="-3"/>
          <w:sz w:val="18"/>
          <w:lang w:val="en-GB"/>
        </w:rPr>
        <w:t xml:space="preserve"> C </w:t>
      </w:r>
      <w:r w:rsidR="005E15B1" w:rsidRPr="0077443F">
        <w:rPr>
          <w:color w:val="000000"/>
          <w:spacing w:val="-3"/>
          <w:sz w:val="18"/>
          <w:lang w:val="en-GB"/>
        </w:rPr>
        <w:t>“</w:t>
      </w:r>
      <w:r w:rsidRPr="0077443F">
        <w:rPr>
          <w:color w:val="000000"/>
          <w:spacing w:val="-3"/>
          <w:sz w:val="18"/>
          <w:lang w:val="en-GB"/>
        </w:rPr>
        <w:t>Terms of Reference</w:t>
      </w:r>
      <w:r w:rsidR="005E15B1" w:rsidRPr="0077443F">
        <w:rPr>
          <w:color w:val="000000"/>
          <w:spacing w:val="-3"/>
          <w:sz w:val="18"/>
          <w:lang w:val="en-GB"/>
        </w:rPr>
        <w:t>”</w:t>
      </w:r>
      <w:r w:rsidRPr="0077443F">
        <w:rPr>
          <w:color w:val="000000"/>
          <w:spacing w:val="-3"/>
          <w:sz w:val="18"/>
          <w:lang w:val="en-GB"/>
        </w:rPr>
        <w:t>.</w:t>
      </w:r>
    </w:p>
    <w:p w14:paraId="1619446B" w14:textId="77777777" w:rsidR="00C22EF1" w:rsidRPr="0077443F" w:rsidRDefault="00C22EF1" w:rsidP="0077443F">
      <w:pPr>
        <w:numPr>
          <w:ilvl w:val="1"/>
          <w:numId w:val="6"/>
        </w:numPr>
        <w:tabs>
          <w:tab w:val="left" w:pos="-1440"/>
        </w:tabs>
        <w:suppressAutoHyphens/>
        <w:spacing w:after="120" w:line="240" w:lineRule="auto"/>
        <w:jc w:val="both"/>
        <w:rPr>
          <w:color w:val="000000"/>
          <w:spacing w:val="-3"/>
          <w:sz w:val="18"/>
          <w:lang w:val="en-GB"/>
        </w:rPr>
      </w:pPr>
      <w:r w:rsidRPr="0077443F">
        <w:rPr>
          <w:color w:val="000000"/>
          <w:spacing w:val="-3"/>
          <w:sz w:val="18"/>
          <w:lang w:val="en-GB"/>
        </w:rPr>
        <w:t xml:space="preserve"> UNWOMEN may, at its discretion, cancel the services in part or in whole.</w:t>
      </w:r>
    </w:p>
    <w:p w14:paraId="626280D4" w14:textId="77777777" w:rsidR="00C22EF1" w:rsidRPr="0077443F" w:rsidRDefault="00C22EF1" w:rsidP="0077443F">
      <w:pPr>
        <w:numPr>
          <w:ilvl w:val="1"/>
          <w:numId w:val="6"/>
        </w:numPr>
        <w:tabs>
          <w:tab w:val="left" w:pos="-1440"/>
        </w:tabs>
        <w:suppressAutoHyphens/>
        <w:spacing w:after="120" w:line="240" w:lineRule="auto"/>
        <w:jc w:val="both"/>
        <w:rPr>
          <w:color w:val="000000"/>
          <w:spacing w:val="-3"/>
          <w:sz w:val="18"/>
          <w:lang w:val="en-GB"/>
        </w:rPr>
      </w:pPr>
      <w:r w:rsidRPr="0077443F">
        <w:rPr>
          <w:color w:val="000000"/>
          <w:spacing w:val="-3"/>
          <w:sz w:val="18"/>
          <w:lang w:val="en-GB"/>
        </w:rPr>
        <w:t xml:space="preserve">Proponents may withdraw the proposal after submission, provided that written notice of withdrawal is received by UN WOMEN prior to the deadline prescribed for submission of proposals. </w:t>
      </w:r>
      <w:r w:rsidRPr="0077443F">
        <w:rPr>
          <w:color w:val="000000"/>
          <w:spacing w:val="-2"/>
          <w:sz w:val="18"/>
          <w:lang w:val="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77443F" w:rsidRDefault="00C22EF1" w:rsidP="0077443F">
      <w:pPr>
        <w:numPr>
          <w:ilvl w:val="1"/>
          <w:numId w:val="6"/>
        </w:numPr>
        <w:tabs>
          <w:tab w:val="left" w:pos="-1440"/>
        </w:tabs>
        <w:suppressAutoHyphens/>
        <w:spacing w:after="120" w:line="240" w:lineRule="auto"/>
        <w:jc w:val="both"/>
        <w:rPr>
          <w:color w:val="000000"/>
          <w:spacing w:val="-3"/>
          <w:sz w:val="18"/>
          <w:lang w:val="en-GB"/>
        </w:rPr>
      </w:pPr>
      <w:r w:rsidRPr="0077443F">
        <w:rPr>
          <w:color w:val="000000"/>
          <w:spacing w:val="-3"/>
          <w:sz w:val="18"/>
          <w:lang w:val="en-GB"/>
        </w:rPr>
        <w:t xml:space="preserve"> All proposals shall remain valid and open for acceptance for a period of 90 calendar days after the date specified for receipt of proposals. A proposal valid for a shorter period may be rejected.</w:t>
      </w:r>
      <w:r w:rsidRPr="0077443F">
        <w:rPr>
          <w:b/>
          <w:color w:val="000000"/>
          <w:spacing w:val="-3"/>
          <w:sz w:val="18"/>
          <w:lang w:val="en-GB"/>
        </w:rPr>
        <w:t xml:space="preserve"> </w:t>
      </w:r>
      <w:r w:rsidRPr="0077443F">
        <w:rPr>
          <w:color w:val="000000"/>
          <w:spacing w:val="-3"/>
          <w:sz w:val="18"/>
          <w:lang w:val="en-GB"/>
        </w:rPr>
        <w:t>In exceptional circumstances, UNWOMEN may solicit the proponent’s consent to an extension of the period of validity. The request and the responses thereto shall be made in writing.</w:t>
      </w:r>
    </w:p>
    <w:p w14:paraId="15FA77B4" w14:textId="0AC19BAE" w:rsidR="00C22EF1" w:rsidRPr="0077443F" w:rsidRDefault="00C22EF1" w:rsidP="0077443F">
      <w:pPr>
        <w:numPr>
          <w:ilvl w:val="1"/>
          <w:numId w:val="6"/>
        </w:numPr>
        <w:tabs>
          <w:tab w:val="left" w:pos="-1440"/>
        </w:tabs>
        <w:suppressAutoHyphens/>
        <w:spacing w:after="120" w:line="240" w:lineRule="auto"/>
        <w:jc w:val="both"/>
        <w:rPr>
          <w:color w:val="000000"/>
          <w:spacing w:val="-3"/>
          <w:sz w:val="18"/>
          <w:lang w:val="en-GB"/>
        </w:rPr>
      </w:pPr>
      <w:r w:rsidRPr="0077443F">
        <w:rPr>
          <w:color w:val="000000"/>
          <w:spacing w:val="-3"/>
          <w:sz w:val="18"/>
          <w:lang w:val="en-GB"/>
        </w:rPr>
        <w:t xml:space="preserve"> Effective with the release of this CFP,</w:t>
      </w:r>
      <w:r w:rsidR="00F24CA0" w:rsidRPr="0077443F">
        <w:rPr>
          <w:color w:val="000000"/>
          <w:spacing w:val="-3"/>
          <w:sz w:val="18"/>
          <w:lang w:val="en-GB"/>
        </w:rPr>
        <w:t xml:space="preserve"> </w:t>
      </w:r>
      <w:r w:rsidRPr="0077443F">
        <w:rPr>
          <w:color w:val="000000"/>
          <w:spacing w:val="-3"/>
          <w:sz w:val="18"/>
          <w:u w:val="single"/>
          <w:lang w:val="en-GB"/>
        </w:rPr>
        <w:t>all</w:t>
      </w:r>
      <w:r w:rsidRPr="0077443F">
        <w:rPr>
          <w:color w:val="000000"/>
          <w:spacing w:val="-3"/>
          <w:sz w:val="18"/>
          <w:lang w:val="en-GB"/>
        </w:rPr>
        <w:t xml:space="preserve"> communications must be directed only to UNWOMEN, by email at</w:t>
      </w:r>
      <w:r w:rsidR="00420C7D" w:rsidRPr="00C2795E">
        <w:rPr>
          <w:rFonts w:eastAsia="Calibri" w:cstheme="minorHAnsi"/>
          <w:spacing w:val="-3"/>
          <w:sz w:val="18"/>
          <w:szCs w:val="18"/>
          <w:lang w:val="en-GB" w:eastAsia="en-GB"/>
        </w:rPr>
        <w:t xml:space="preserve"> </w:t>
      </w:r>
      <w:hyperlink r:id="rId12" w:history="1">
        <w:r w:rsidR="00420C7D" w:rsidRPr="00C2795E">
          <w:rPr>
            <w:rStyle w:val="Hyperlink"/>
            <w:rFonts w:eastAsia="Calibri" w:cstheme="minorHAnsi"/>
            <w:spacing w:val="-3"/>
            <w:sz w:val="18"/>
            <w:szCs w:val="18"/>
            <w:lang w:val="en-GB" w:eastAsia="en-GB"/>
          </w:rPr>
          <w:t>cfp.malawi@unwomen.org</w:t>
        </w:r>
      </w:hyperlink>
      <w:r w:rsidR="00420C7D" w:rsidRPr="00C2795E">
        <w:rPr>
          <w:rFonts w:eastAsia="Calibri" w:cstheme="minorHAnsi"/>
          <w:spacing w:val="-3"/>
          <w:sz w:val="18"/>
          <w:szCs w:val="18"/>
          <w:lang w:val="en-GB" w:eastAsia="en-GB"/>
        </w:rPr>
        <w:t xml:space="preserve"> </w:t>
      </w:r>
      <w:r w:rsidR="00420C7D" w:rsidRPr="00C2795E">
        <w:rPr>
          <w:rFonts w:eastAsia="Calibri" w:cstheme="minorHAnsi"/>
          <w:color w:val="000000"/>
          <w:spacing w:val="-3"/>
          <w:sz w:val="18"/>
          <w:szCs w:val="18"/>
          <w:lang w:val="en-GB" w:eastAsia="en-GB"/>
        </w:rPr>
        <w:t>.</w:t>
      </w:r>
      <w:r w:rsidRPr="0077443F">
        <w:rPr>
          <w:color w:val="000000"/>
          <w:spacing w:val="-3"/>
          <w:sz w:val="18"/>
          <w:lang w:val="en-GB"/>
        </w:rPr>
        <w:t xml:space="preserve"> Proponents must not communicate with any other personnel of UNWOMEN regarding this CFP. </w:t>
      </w:r>
    </w:p>
    <w:p w14:paraId="44CEE206" w14:textId="77777777" w:rsidR="00C22EF1" w:rsidRPr="0077443F" w:rsidRDefault="00C22EF1" w:rsidP="0077443F">
      <w:pPr>
        <w:keepNext/>
        <w:keepLines/>
        <w:numPr>
          <w:ilvl w:val="0"/>
          <w:numId w:val="6"/>
        </w:numPr>
        <w:spacing w:after="0" w:line="240" w:lineRule="auto"/>
        <w:contextualSpacing/>
        <w:jc w:val="both"/>
        <w:outlineLvl w:val="0"/>
        <w:rPr>
          <w:b/>
          <w:color w:val="000000"/>
          <w:sz w:val="18"/>
          <w:lang w:val="en-GB"/>
        </w:rPr>
      </w:pPr>
      <w:r w:rsidRPr="0077443F">
        <w:rPr>
          <w:b/>
          <w:color w:val="000000"/>
          <w:sz w:val="18"/>
          <w:lang w:val="en-GB"/>
        </w:rPr>
        <w:t xml:space="preserve"> Cost of proposal</w:t>
      </w:r>
    </w:p>
    <w:p w14:paraId="4FC1CB68" w14:textId="19B3C3B9" w:rsidR="00C22EF1" w:rsidRPr="0077443F" w:rsidRDefault="00DC0261" w:rsidP="00C22EF1">
      <w:pPr>
        <w:numPr>
          <w:ilvl w:val="1"/>
          <w:numId w:val="0"/>
        </w:numPr>
        <w:tabs>
          <w:tab w:val="left" w:pos="-1440"/>
        </w:tabs>
        <w:suppressAutoHyphens/>
        <w:spacing w:after="0" w:line="240" w:lineRule="auto"/>
        <w:ind w:left="357"/>
        <w:contextualSpacing/>
        <w:rPr>
          <w:color w:val="000000"/>
          <w:spacing w:val="-3"/>
          <w:sz w:val="18"/>
          <w:lang w:val="en-GB"/>
        </w:rPr>
      </w:pPr>
      <w:r w:rsidRPr="0077443F">
        <w:rPr>
          <w:color w:val="000000"/>
          <w:spacing w:val="-3"/>
          <w:sz w:val="18"/>
          <w:lang w:val="en-GB"/>
        </w:rPr>
        <w:t xml:space="preserve">2.1 </w:t>
      </w:r>
      <w:r w:rsidR="00C22EF1" w:rsidRPr="0077443F">
        <w:rPr>
          <w:color w:val="000000"/>
          <w:spacing w:val="-3"/>
          <w:sz w:val="18"/>
          <w:lang w:val="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77443F" w:rsidRDefault="00C22EF1" w:rsidP="00C22EF1">
      <w:pPr>
        <w:numPr>
          <w:ilvl w:val="1"/>
          <w:numId w:val="0"/>
        </w:numPr>
        <w:tabs>
          <w:tab w:val="left" w:pos="-1440"/>
        </w:tabs>
        <w:suppressAutoHyphens/>
        <w:spacing w:after="0" w:line="240" w:lineRule="auto"/>
        <w:ind w:left="357"/>
        <w:contextualSpacing/>
        <w:rPr>
          <w:color w:val="000000"/>
          <w:spacing w:val="-3"/>
          <w:sz w:val="18"/>
          <w:lang w:val="en-GB"/>
        </w:rPr>
      </w:pPr>
    </w:p>
    <w:p w14:paraId="5616C31F" w14:textId="77777777" w:rsidR="00C22EF1" w:rsidRPr="0077443F" w:rsidRDefault="00C22EF1" w:rsidP="0077443F">
      <w:pPr>
        <w:keepNext/>
        <w:keepLines/>
        <w:numPr>
          <w:ilvl w:val="0"/>
          <w:numId w:val="6"/>
        </w:numPr>
        <w:spacing w:after="0" w:line="240" w:lineRule="auto"/>
        <w:contextualSpacing/>
        <w:jc w:val="both"/>
        <w:outlineLvl w:val="0"/>
        <w:rPr>
          <w:b/>
          <w:color w:val="000000"/>
          <w:sz w:val="18"/>
          <w:lang w:val="en-GB"/>
        </w:rPr>
      </w:pPr>
      <w:r w:rsidRPr="0077443F">
        <w:rPr>
          <w:b/>
          <w:color w:val="000000"/>
          <w:sz w:val="18"/>
          <w:lang w:val="en-GB"/>
        </w:rPr>
        <w:t xml:space="preserve"> Eligibility</w:t>
      </w:r>
    </w:p>
    <w:p w14:paraId="42484E29" w14:textId="50B303EF" w:rsidR="00C22EF1" w:rsidRPr="0077443F" w:rsidRDefault="00DC0261" w:rsidP="00C22EF1">
      <w:pPr>
        <w:autoSpaceDE w:val="0"/>
        <w:autoSpaceDN w:val="0"/>
        <w:adjustRightInd w:val="0"/>
        <w:spacing w:after="0" w:line="240" w:lineRule="auto"/>
        <w:ind w:left="357"/>
        <w:contextualSpacing/>
        <w:rPr>
          <w:color w:val="000000"/>
          <w:sz w:val="18"/>
          <w:lang w:val="en-GB"/>
        </w:rPr>
      </w:pPr>
      <w:r w:rsidRPr="0077443F">
        <w:rPr>
          <w:color w:val="000000"/>
          <w:sz w:val="18"/>
          <w:lang w:val="en-GB"/>
        </w:rPr>
        <w:t xml:space="preserve">3.1 </w:t>
      </w:r>
      <w:r w:rsidR="00C22EF1" w:rsidRPr="0077443F">
        <w:rPr>
          <w:color w:val="000000"/>
          <w:sz w:val="18"/>
          <w:lang w:val="en-GB"/>
        </w:rPr>
        <w:t xml:space="preserve">Proponents must meet all mandatory requirements/pre-qualification criteria as set out in </w:t>
      </w:r>
      <w:r w:rsidR="00C22EF1" w:rsidRPr="0077443F">
        <w:rPr>
          <w:b/>
          <w:color w:val="000000"/>
          <w:sz w:val="18"/>
          <w:lang w:val="en-GB"/>
        </w:rPr>
        <w:t>Annex B-</w:t>
      </w:r>
      <w:r w:rsidR="00F24CA0" w:rsidRPr="0077443F">
        <w:rPr>
          <w:b/>
          <w:color w:val="000000"/>
          <w:sz w:val="18"/>
          <w:lang w:val="en-GB"/>
        </w:rPr>
        <w:t>1</w:t>
      </w:r>
      <w:r w:rsidR="00C22EF1" w:rsidRPr="0077443F">
        <w:rPr>
          <w:color w:val="000000"/>
          <w:sz w:val="18"/>
          <w:lang w:val="en-GB"/>
        </w:rPr>
        <w:t xml:space="preserve">. See </w:t>
      </w:r>
      <w:r w:rsidR="00964DC3" w:rsidRPr="0077443F">
        <w:rPr>
          <w:color w:val="000000"/>
          <w:sz w:val="18"/>
          <w:lang w:val="en-GB"/>
        </w:rPr>
        <w:t>point</w:t>
      </w:r>
      <w:r w:rsidR="00C22EF1" w:rsidRPr="0077443F">
        <w:rPr>
          <w:color w:val="000000"/>
          <w:sz w:val="18"/>
          <w:lang w:val="en-GB"/>
        </w:rPr>
        <w:t xml:space="preserve"> </w:t>
      </w:r>
      <w:r w:rsidR="00964DC3" w:rsidRPr="0077443F">
        <w:rPr>
          <w:color w:val="000000"/>
          <w:sz w:val="18"/>
          <w:lang w:val="en-GB"/>
        </w:rPr>
        <w:t>4</w:t>
      </w:r>
      <w:r w:rsidR="00C22EF1" w:rsidRPr="0077443F">
        <w:rPr>
          <w:color w:val="000000"/>
          <w:sz w:val="18"/>
          <w:lang w:val="en-GB"/>
        </w:rPr>
        <w:t xml:space="preserve"> below for further explanation. Proponents will receive a pass/fail rating on this section. To be considered, proponents must meet all the mandatory criteria described in </w:t>
      </w:r>
      <w:r w:rsidR="00C22EF1" w:rsidRPr="0077443F">
        <w:rPr>
          <w:b/>
          <w:color w:val="000000"/>
          <w:sz w:val="18"/>
          <w:lang w:val="en-GB"/>
        </w:rPr>
        <w:t>Annex B-</w:t>
      </w:r>
      <w:r w:rsidR="001265F6" w:rsidRPr="0077443F">
        <w:rPr>
          <w:b/>
          <w:color w:val="000000"/>
          <w:sz w:val="18"/>
          <w:lang w:val="en-GB"/>
        </w:rPr>
        <w:t>1</w:t>
      </w:r>
      <w:r w:rsidR="00C22EF1" w:rsidRPr="0077443F">
        <w:rPr>
          <w:color w:val="000000"/>
          <w:sz w:val="18"/>
          <w:lang w:val="en-GB"/>
        </w:rPr>
        <w:t>. UN</w:t>
      </w:r>
      <w:r w:rsidR="00964DC3" w:rsidRPr="0077443F">
        <w:rPr>
          <w:color w:val="000000"/>
          <w:sz w:val="18"/>
          <w:lang w:val="en-GB"/>
        </w:rPr>
        <w:t>-</w:t>
      </w:r>
      <w:r w:rsidR="00C22EF1" w:rsidRPr="0077443F">
        <w:rPr>
          <w:color w:val="000000"/>
          <w:sz w:val="18"/>
          <w:lang w:val="en-GB"/>
        </w:rPr>
        <w:t xml:space="preserve">WOMEN </w:t>
      </w:r>
      <w:proofErr w:type="gramStart"/>
      <w:r w:rsidR="00C22EF1" w:rsidRPr="0077443F">
        <w:rPr>
          <w:color w:val="000000"/>
          <w:sz w:val="18"/>
          <w:lang w:val="en-GB"/>
        </w:rPr>
        <w:t>reserves</w:t>
      </w:r>
      <w:proofErr w:type="gramEnd"/>
      <w:r w:rsidR="00C22EF1" w:rsidRPr="0077443F">
        <w:rPr>
          <w:color w:val="000000"/>
          <w:sz w:val="18"/>
          <w:lang w:val="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7443F" w:rsidRDefault="00C22EF1" w:rsidP="00C22EF1">
      <w:pPr>
        <w:autoSpaceDE w:val="0"/>
        <w:autoSpaceDN w:val="0"/>
        <w:adjustRightInd w:val="0"/>
        <w:spacing w:after="0" w:line="240" w:lineRule="atLeast"/>
        <w:ind w:left="357"/>
        <w:rPr>
          <w:color w:val="000000"/>
          <w:sz w:val="18"/>
          <w:lang w:val="en-GB"/>
        </w:rPr>
      </w:pPr>
    </w:p>
    <w:p w14:paraId="59238A2F" w14:textId="31583E55" w:rsidR="001265F6" w:rsidRPr="0077443F" w:rsidRDefault="001265F6" w:rsidP="0077443F">
      <w:pPr>
        <w:pStyle w:val="ListParagraph"/>
        <w:keepNext/>
        <w:keepLines/>
        <w:numPr>
          <w:ilvl w:val="0"/>
          <w:numId w:val="6"/>
        </w:numPr>
        <w:spacing w:after="0" w:line="240" w:lineRule="auto"/>
        <w:jc w:val="both"/>
        <w:outlineLvl w:val="0"/>
        <w:rPr>
          <w:b/>
          <w:color w:val="000000"/>
          <w:sz w:val="18"/>
          <w:lang w:val="en-GB"/>
        </w:rPr>
      </w:pPr>
      <w:r w:rsidRPr="0077443F">
        <w:rPr>
          <w:b/>
          <w:color w:val="000000"/>
          <w:sz w:val="18"/>
          <w:lang w:val="en-GB"/>
        </w:rPr>
        <w:t>Mandatory/pre-qualification criteria</w:t>
      </w:r>
    </w:p>
    <w:p w14:paraId="43790591" w14:textId="407E1709" w:rsidR="001265F6" w:rsidRPr="0077443F" w:rsidRDefault="001265F6" w:rsidP="001265F6">
      <w:pPr>
        <w:numPr>
          <w:ilvl w:val="1"/>
          <w:numId w:val="0"/>
        </w:numPr>
        <w:tabs>
          <w:tab w:val="left" w:pos="-1440"/>
        </w:tabs>
        <w:suppressAutoHyphens/>
        <w:spacing w:after="0" w:line="240" w:lineRule="auto"/>
        <w:ind w:left="596" w:hanging="596"/>
        <w:contextualSpacing/>
        <w:rPr>
          <w:color w:val="000000"/>
          <w:spacing w:val="-3"/>
          <w:sz w:val="18"/>
          <w:lang w:val="en-GB"/>
        </w:rPr>
      </w:pPr>
      <w:r w:rsidRPr="0077443F">
        <w:rPr>
          <w:color w:val="000000"/>
          <w:spacing w:val="-3"/>
          <w:sz w:val="18"/>
          <w:lang w:val="en-GB"/>
        </w:rPr>
        <w:t xml:space="preserve"> 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77443F" w:rsidRDefault="001265F6" w:rsidP="001265F6">
      <w:pPr>
        <w:numPr>
          <w:ilvl w:val="1"/>
          <w:numId w:val="0"/>
        </w:numPr>
        <w:tabs>
          <w:tab w:val="left" w:pos="-1440"/>
        </w:tabs>
        <w:suppressAutoHyphens/>
        <w:spacing w:before="240" w:after="120" w:line="240" w:lineRule="auto"/>
        <w:ind w:left="596" w:hanging="596"/>
        <w:rPr>
          <w:color w:val="000000"/>
          <w:spacing w:val="-3"/>
          <w:sz w:val="18"/>
          <w:lang w:val="en-GB"/>
        </w:rPr>
      </w:pPr>
      <w:r w:rsidRPr="0077443F">
        <w:rPr>
          <w:color w:val="000000"/>
          <w:spacing w:val="-3"/>
          <w:sz w:val="18"/>
          <w:lang w:val="en-GB"/>
        </w:rPr>
        <w:t xml:space="preserve"> 4.2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7443F" w:rsidRDefault="001265F6" w:rsidP="00C22EF1">
      <w:pPr>
        <w:autoSpaceDE w:val="0"/>
        <w:autoSpaceDN w:val="0"/>
        <w:adjustRightInd w:val="0"/>
        <w:spacing w:after="0" w:line="240" w:lineRule="atLeast"/>
        <w:ind w:left="357"/>
        <w:rPr>
          <w:color w:val="000000"/>
          <w:lang w:val="en-GB"/>
        </w:rPr>
      </w:pPr>
    </w:p>
    <w:p w14:paraId="461C503E" w14:textId="1EA93150" w:rsidR="001265F6" w:rsidRPr="0077443F" w:rsidRDefault="001265F6" w:rsidP="00C22EF1">
      <w:pPr>
        <w:autoSpaceDE w:val="0"/>
        <w:autoSpaceDN w:val="0"/>
        <w:adjustRightInd w:val="0"/>
        <w:spacing w:after="0" w:line="240" w:lineRule="atLeast"/>
        <w:ind w:left="357"/>
        <w:rPr>
          <w:color w:val="000000"/>
          <w:lang w:val="en-GB"/>
        </w:rPr>
      </w:pPr>
    </w:p>
    <w:p w14:paraId="5BD5912B" w14:textId="77777777" w:rsidR="001265F6" w:rsidRPr="0077443F" w:rsidRDefault="001265F6" w:rsidP="00C22EF1">
      <w:pPr>
        <w:autoSpaceDE w:val="0"/>
        <w:autoSpaceDN w:val="0"/>
        <w:adjustRightInd w:val="0"/>
        <w:spacing w:after="0" w:line="240" w:lineRule="atLeast"/>
        <w:ind w:left="357"/>
        <w:rPr>
          <w:color w:val="000000"/>
          <w:lang w:val="en-GB"/>
        </w:rPr>
      </w:pPr>
    </w:p>
    <w:p w14:paraId="5E6F80E0" w14:textId="04EE3F24" w:rsidR="00C22EF1" w:rsidRPr="0077443F" w:rsidRDefault="00C22EF1" w:rsidP="0077443F">
      <w:pPr>
        <w:pStyle w:val="ListParagraph"/>
        <w:keepNext/>
        <w:keepLines/>
        <w:numPr>
          <w:ilvl w:val="0"/>
          <w:numId w:val="6"/>
        </w:numPr>
        <w:spacing w:after="0" w:line="240" w:lineRule="auto"/>
        <w:jc w:val="both"/>
        <w:outlineLvl w:val="0"/>
        <w:rPr>
          <w:b/>
          <w:color w:val="000000"/>
          <w:spacing w:val="-2"/>
          <w:sz w:val="18"/>
          <w:lang w:val="en-GB"/>
        </w:rPr>
      </w:pPr>
      <w:r w:rsidRPr="0077443F">
        <w:rPr>
          <w:b/>
          <w:color w:val="000000"/>
          <w:sz w:val="18"/>
          <w:lang w:val="en-GB"/>
        </w:rPr>
        <w:lastRenderedPageBreak/>
        <w:t xml:space="preserve">Clarification of CFP documents </w:t>
      </w:r>
    </w:p>
    <w:p w14:paraId="76B004B0" w14:textId="141F938D" w:rsidR="00C22EF1" w:rsidRPr="0077443F" w:rsidRDefault="00426E45" w:rsidP="00C22EF1">
      <w:pPr>
        <w:keepNext/>
        <w:keepLines/>
        <w:tabs>
          <w:tab w:val="left" w:pos="-720"/>
        </w:tabs>
        <w:suppressAutoHyphens/>
        <w:spacing w:after="0" w:line="240" w:lineRule="auto"/>
        <w:ind w:left="450"/>
        <w:contextualSpacing/>
        <w:outlineLvl w:val="0"/>
        <w:rPr>
          <w:color w:val="000000"/>
          <w:sz w:val="18"/>
          <w:lang w:val="en-GB"/>
        </w:rPr>
      </w:pPr>
      <w:r w:rsidRPr="0077443F">
        <w:rPr>
          <w:color w:val="000000"/>
          <w:sz w:val="18"/>
          <w:lang w:val="en-GB"/>
        </w:rPr>
        <w:t>5</w:t>
      </w:r>
      <w:r w:rsidR="00C22EF1" w:rsidRPr="0077443F">
        <w:rPr>
          <w:color w:val="000000"/>
          <w:sz w:val="18"/>
          <w:lang w:val="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Pr="0077443F" w:rsidRDefault="00426E45" w:rsidP="006E62D6">
      <w:pPr>
        <w:tabs>
          <w:tab w:val="left" w:pos="-720"/>
        </w:tabs>
        <w:suppressAutoHyphens/>
        <w:spacing w:after="0" w:line="240" w:lineRule="auto"/>
        <w:ind w:left="425"/>
        <w:rPr>
          <w:color w:val="000000"/>
          <w:sz w:val="18"/>
          <w:lang w:val="en-GB"/>
        </w:rPr>
      </w:pPr>
      <w:r w:rsidRPr="0077443F">
        <w:rPr>
          <w:color w:val="000000"/>
          <w:sz w:val="18"/>
          <w:lang w:val="en-GB"/>
        </w:rPr>
        <w:t>5</w:t>
      </w:r>
      <w:r w:rsidR="00C22EF1" w:rsidRPr="0077443F">
        <w:rPr>
          <w:color w:val="000000"/>
          <w:sz w:val="18"/>
          <w:lang w:val="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Pr="0077443F" w:rsidRDefault="006E62D6" w:rsidP="006E62D6">
      <w:pPr>
        <w:tabs>
          <w:tab w:val="left" w:pos="-720"/>
        </w:tabs>
        <w:suppressAutoHyphens/>
        <w:spacing w:after="0" w:line="240" w:lineRule="auto"/>
        <w:rPr>
          <w:color w:val="000000"/>
          <w:sz w:val="18"/>
          <w:lang w:val="en-GB"/>
        </w:rPr>
      </w:pPr>
    </w:p>
    <w:p w14:paraId="6D297908" w14:textId="7505FC9D" w:rsidR="00C22EF1" w:rsidRPr="0077443F" w:rsidRDefault="006E62D6" w:rsidP="006E62D6">
      <w:pPr>
        <w:tabs>
          <w:tab w:val="left" w:pos="-720"/>
        </w:tabs>
        <w:suppressAutoHyphens/>
        <w:spacing w:after="0" w:line="240" w:lineRule="auto"/>
        <w:rPr>
          <w:color w:val="000000"/>
          <w:sz w:val="18"/>
          <w:lang w:val="en-GB"/>
        </w:rPr>
      </w:pPr>
      <w:r w:rsidRPr="0077443F">
        <w:rPr>
          <w:color w:val="000000"/>
          <w:sz w:val="18"/>
          <w:lang w:val="en-GB"/>
        </w:rPr>
        <w:t xml:space="preserve">6. </w:t>
      </w:r>
      <w:r w:rsidR="00C22EF1" w:rsidRPr="0077443F">
        <w:rPr>
          <w:b/>
          <w:color w:val="000000"/>
          <w:sz w:val="18"/>
          <w:lang w:val="en-GB"/>
        </w:rPr>
        <w:t xml:space="preserve">Amendments to CFP documents </w:t>
      </w:r>
    </w:p>
    <w:p w14:paraId="6B15105B" w14:textId="1988A463" w:rsidR="00C22EF1" w:rsidRPr="0077443F" w:rsidRDefault="00426E45" w:rsidP="00C22EF1">
      <w:pPr>
        <w:keepNext/>
        <w:keepLines/>
        <w:tabs>
          <w:tab w:val="left" w:pos="-720"/>
        </w:tabs>
        <w:suppressAutoHyphens/>
        <w:spacing w:after="0" w:line="240" w:lineRule="auto"/>
        <w:ind w:left="450"/>
        <w:contextualSpacing/>
        <w:outlineLvl w:val="0"/>
        <w:rPr>
          <w:b/>
          <w:color w:val="000000"/>
          <w:sz w:val="18"/>
          <w:lang w:val="en-GB"/>
        </w:rPr>
      </w:pPr>
      <w:r w:rsidRPr="0077443F">
        <w:rPr>
          <w:color w:val="000000"/>
          <w:sz w:val="18"/>
          <w:lang w:val="en-GB"/>
        </w:rPr>
        <w:t>6</w:t>
      </w:r>
      <w:r w:rsidR="00C22EF1" w:rsidRPr="0077443F">
        <w:rPr>
          <w:color w:val="000000"/>
          <w:sz w:val="18"/>
          <w:lang w:val="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77443F" w:rsidRDefault="00426E45" w:rsidP="00C22EF1">
      <w:pPr>
        <w:keepNext/>
        <w:keepLines/>
        <w:tabs>
          <w:tab w:val="left" w:pos="-720"/>
        </w:tabs>
        <w:suppressAutoHyphens/>
        <w:spacing w:before="360" w:after="120" w:line="240" w:lineRule="auto"/>
        <w:ind w:left="450"/>
        <w:outlineLvl w:val="0"/>
        <w:rPr>
          <w:b/>
          <w:color w:val="000000"/>
          <w:sz w:val="18"/>
          <w:lang w:val="en-GB"/>
        </w:rPr>
      </w:pPr>
      <w:r w:rsidRPr="0077443F">
        <w:rPr>
          <w:color w:val="000000"/>
          <w:sz w:val="18"/>
          <w:lang w:val="en-GB"/>
        </w:rPr>
        <w:t>6</w:t>
      </w:r>
      <w:r w:rsidR="00C22EF1" w:rsidRPr="0077443F">
        <w:rPr>
          <w:color w:val="000000"/>
          <w:sz w:val="18"/>
          <w:lang w:val="en-GB"/>
        </w:rPr>
        <w:t>.2. In order to afford prospective proponents reasonable time in which to take the amendment into account in preparing their proposals, UNWOMEN may, at its discretion, extend the deadline for the submission of proposal.</w:t>
      </w:r>
    </w:p>
    <w:p w14:paraId="73C65755" w14:textId="3A361129" w:rsidR="00C22EF1" w:rsidRPr="0077443F" w:rsidRDefault="00C22EF1" w:rsidP="00426E45">
      <w:pPr>
        <w:pStyle w:val="ListParagraph"/>
        <w:keepNext/>
        <w:keepLines/>
        <w:numPr>
          <w:ilvl w:val="0"/>
          <w:numId w:val="1"/>
        </w:numPr>
        <w:spacing w:after="0" w:line="240" w:lineRule="auto"/>
        <w:jc w:val="both"/>
        <w:outlineLvl w:val="0"/>
        <w:rPr>
          <w:b/>
          <w:color w:val="000000"/>
          <w:sz w:val="18"/>
          <w:lang w:val="en-GB"/>
        </w:rPr>
      </w:pPr>
      <w:r w:rsidRPr="0077443F">
        <w:rPr>
          <w:b/>
          <w:color w:val="000000"/>
          <w:sz w:val="18"/>
          <w:lang w:val="en-GB"/>
        </w:rPr>
        <w:t xml:space="preserve"> Language of proposal</w:t>
      </w:r>
    </w:p>
    <w:p w14:paraId="50987417" w14:textId="77777777" w:rsidR="00F569F3" w:rsidRPr="0077443F" w:rsidRDefault="00C22EF1" w:rsidP="0077443F">
      <w:pPr>
        <w:pStyle w:val="ListParagraph"/>
        <w:keepNext/>
        <w:keepLines/>
        <w:numPr>
          <w:ilvl w:val="1"/>
          <w:numId w:val="9"/>
        </w:numPr>
        <w:tabs>
          <w:tab w:val="left" w:pos="-720"/>
        </w:tabs>
        <w:suppressAutoHyphens/>
        <w:spacing w:after="0" w:line="240" w:lineRule="auto"/>
        <w:jc w:val="both"/>
        <w:outlineLvl w:val="0"/>
        <w:rPr>
          <w:color w:val="000000"/>
          <w:sz w:val="18"/>
          <w:lang w:val="en-GB"/>
        </w:rPr>
      </w:pPr>
      <w:r w:rsidRPr="0077443F">
        <w:rPr>
          <w:color w:val="000000"/>
          <w:sz w:val="18"/>
          <w:lang w:val="en-GB"/>
        </w:rPr>
        <w:t xml:space="preserve">The proposal prepared by the proponent and all correspondence and documents relating to the proposal exchanged between the proponent and UNWOMEN, </w:t>
      </w:r>
      <w:r w:rsidRPr="0077443F">
        <w:rPr>
          <w:color w:val="000000"/>
          <w:sz w:val="18"/>
          <w:u w:val="single"/>
          <w:lang w:val="en-GB"/>
        </w:rPr>
        <w:t xml:space="preserve">shall be written in English.  </w:t>
      </w:r>
    </w:p>
    <w:p w14:paraId="2804A5F5" w14:textId="77777777" w:rsidR="00F569F3" w:rsidRPr="0077443F" w:rsidRDefault="00F569F3" w:rsidP="00F569F3">
      <w:pPr>
        <w:pStyle w:val="ListParagraph"/>
        <w:keepNext/>
        <w:keepLines/>
        <w:tabs>
          <w:tab w:val="left" w:pos="-720"/>
        </w:tabs>
        <w:suppressAutoHyphens/>
        <w:spacing w:after="0" w:line="240" w:lineRule="auto"/>
        <w:ind w:left="360"/>
        <w:jc w:val="both"/>
        <w:outlineLvl w:val="0"/>
        <w:rPr>
          <w:color w:val="000000"/>
          <w:sz w:val="18"/>
          <w:lang w:val="en-GB"/>
        </w:rPr>
      </w:pPr>
    </w:p>
    <w:p w14:paraId="00F1AC09" w14:textId="7F275E96" w:rsidR="00C22EF1" w:rsidRPr="0077443F" w:rsidRDefault="00C22EF1" w:rsidP="0077443F">
      <w:pPr>
        <w:pStyle w:val="ListParagraph"/>
        <w:keepNext/>
        <w:keepLines/>
        <w:numPr>
          <w:ilvl w:val="1"/>
          <w:numId w:val="9"/>
        </w:numPr>
        <w:tabs>
          <w:tab w:val="left" w:pos="-720"/>
        </w:tabs>
        <w:suppressAutoHyphens/>
        <w:spacing w:after="0" w:line="240" w:lineRule="auto"/>
        <w:jc w:val="both"/>
        <w:outlineLvl w:val="0"/>
        <w:rPr>
          <w:color w:val="000000"/>
          <w:sz w:val="18"/>
          <w:lang w:val="en-GB"/>
        </w:rPr>
      </w:pPr>
      <w:r w:rsidRPr="0077443F">
        <w:rPr>
          <w:color w:val="000000"/>
          <w:sz w:val="18"/>
          <w:lang w:val="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77443F" w:rsidRDefault="00F569F3" w:rsidP="00F569F3">
      <w:pPr>
        <w:keepNext/>
        <w:keepLines/>
        <w:tabs>
          <w:tab w:val="left" w:pos="-720"/>
        </w:tabs>
        <w:suppressAutoHyphens/>
        <w:spacing w:after="0" w:line="240" w:lineRule="auto"/>
        <w:jc w:val="both"/>
        <w:outlineLvl w:val="0"/>
        <w:rPr>
          <w:color w:val="000000"/>
          <w:sz w:val="18"/>
          <w:lang w:val="en-GB"/>
        </w:rPr>
      </w:pPr>
    </w:p>
    <w:p w14:paraId="52618C44" w14:textId="77777777" w:rsidR="00C22EF1" w:rsidRPr="0077443F" w:rsidRDefault="00C22EF1" w:rsidP="00426E45">
      <w:pPr>
        <w:keepNext/>
        <w:keepLines/>
        <w:numPr>
          <w:ilvl w:val="0"/>
          <w:numId w:val="1"/>
        </w:numPr>
        <w:spacing w:after="0" w:line="240" w:lineRule="auto"/>
        <w:ind w:left="357" w:hanging="357"/>
        <w:contextualSpacing/>
        <w:jc w:val="both"/>
        <w:outlineLvl w:val="0"/>
        <w:rPr>
          <w:b/>
          <w:color w:val="000000"/>
          <w:sz w:val="18"/>
          <w:lang w:val="en-GB"/>
        </w:rPr>
      </w:pPr>
      <w:r w:rsidRPr="0077443F">
        <w:rPr>
          <w:b/>
          <w:color w:val="000000"/>
          <w:sz w:val="18"/>
          <w:lang w:val="en-GB"/>
        </w:rPr>
        <w:t xml:space="preserve"> Submission of proposal</w:t>
      </w:r>
    </w:p>
    <w:p w14:paraId="30F30F83" w14:textId="22914CC8" w:rsidR="00F569F3" w:rsidRPr="0077443F" w:rsidRDefault="00F569F3" w:rsidP="00C22EF1">
      <w:pPr>
        <w:numPr>
          <w:ilvl w:val="2"/>
          <w:numId w:val="0"/>
        </w:numPr>
        <w:tabs>
          <w:tab w:val="left" w:pos="-1440"/>
        </w:tabs>
        <w:suppressAutoHyphens/>
        <w:spacing w:after="0" w:line="240" w:lineRule="auto"/>
        <w:contextualSpacing/>
        <w:rPr>
          <w:color w:val="000000"/>
          <w:spacing w:val="-3"/>
          <w:sz w:val="18"/>
          <w:lang w:val="en-GB"/>
        </w:rPr>
      </w:pPr>
      <w:r w:rsidRPr="0077443F">
        <w:rPr>
          <w:color w:val="000000"/>
          <w:spacing w:val="-3"/>
          <w:sz w:val="18"/>
          <w:lang w:val="en-GB"/>
        </w:rPr>
        <w:t>8</w:t>
      </w:r>
      <w:r w:rsidR="00C22EF1" w:rsidRPr="0077443F">
        <w:rPr>
          <w:color w:val="000000"/>
          <w:spacing w:val="-3"/>
          <w:sz w:val="18"/>
          <w:lang w:val="en-GB"/>
        </w:rPr>
        <w:t>.1</w:t>
      </w:r>
      <w:r w:rsidRPr="0077443F">
        <w:rPr>
          <w:color w:val="000000"/>
          <w:spacing w:val="-3"/>
          <w:sz w:val="18"/>
          <w:lang w:val="en-GB"/>
        </w:rPr>
        <w:t xml:space="preserve"> </w:t>
      </w:r>
      <w:r w:rsidR="00C22EF1" w:rsidRPr="0077443F">
        <w:rPr>
          <w:color w:val="000000"/>
          <w:spacing w:val="-3"/>
          <w:sz w:val="18"/>
          <w:lang w:val="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1FD00FFE" w14:textId="77777777" w:rsidR="00420C7D" w:rsidRPr="00C2795E" w:rsidRDefault="00C22EF1" w:rsidP="00420C7D">
      <w:pPr>
        <w:tabs>
          <w:tab w:val="left" w:pos="-1440"/>
          <w:tab w:val="left" w:pos="1980"/>
        </w:tabs>
        <w:suppressAutoHyphens/>
        <w:spacing w:after="0" w:line="240" w:lineRule="auto"/>
        <w:ind w:left="1381" w:hanging="211"/>
        <w:rPr>
          <w:rFonts w:eastAsia="Calibri" w:cstheme="minorHAnsi"/>
          <w:color w:val="000000"/>
          <w:spacing w:val="-3"/>
          <w:sz w:val="18"/>
          <w:szCs w:val="18"/>
          <w:lang w:val="en-GB" w:eastAsia="en-GB"/>
        </w:rPr>
      </w:pPr>
      <w:r w:rsidRPr="0077443F">
        <w:rPr>
          <w:color w:val="000000"/>
          <w:spacing w:val="-3"/>
          <w:sz w:val="18"/>
          <w:lang w:val="en-GB"/>
        </w:rPr>
        <w:t xml:space="preserve">All proposals should be sent by email to the following secure email address: </w:t>
      </w:r>
    </w:p>
    <w:p w14:paraId="06CC6A2B" w14:textId="6E19F617" w:rsidR="00C22EF1" w:rsidRPr="0077443F" w:rsidRDefault="00420C7D" w:rsidP="00C22EF1">
      <w:pPr>
        <w:tabs>
          <w:tab w:val="left" w:pos="-1440"/>
          <w:tab w:val="left" w:pos="1980"/>
        </w:tabs>
        <w:suppressAutoHyphens/>
        <w:spacing w:after="0" w:line="240" w:lineRule="auto"/>
        <w:ind w:left="1381" w:hanging="211"/>
        <w:rPr>
          <w:color w:val="000000"/>
          <w:spacing w:val="-3"/>
          <w:sz w:val="18"/>
          <w:lang w:val="en-GB"/>
        </w:rPr>
      </w:pPr>
      <w:r w:rsidRPr="00C2795E">
        <w:rPr>
          <w:rFonts w:eastAsia="Calibri" w:cstheme="minorHAnsi"/>
          <w:color w:val="000000"/>
          <w:spacing w:val="-3"/>
          <w:sz w:val="18"/>
          <w:szCs w:val="18"/>
          <w:lang w:val="en-GB" w:eastAsia="en-GB"/>
        </w:rPr>
        <w:t xml:space="preserve"> </w:t>
      </w:r>
      <w:hyperlink r:id="rId13" w:history="1">
        <w:r w:rsidRPr="00C2795E">
          <w:rPr>
            <w:rStyle w:val="Hyperlink"/>
            <w:rFonts w:eastAsia="Calibri" w:cstheme="minorHAnsi"/>
            <w:sz w:val="18"/>
            <w:szCs w:val="18"/>
            <w:lang w:val="en-CA"/>
          </w:rPr>
          <w:t>cfp.malawi@unwomen.org</w:t>
        </w:r>
      </w:hyperlink>
      <w:r w:rsidRPr="00C2795E">
        <w:rPr>
          <w:rFonts w:eastAsia="Calibri" w:cstheme="minorHAnsi"/>
          <w:sz w:val="18"/>
          <w:szCs w:val="18"/>
          <w:lang w:val="en-CA"/>
        </w:rPr>
        <w:t xml:space="preserve"> </w:t>
      </w:r>
      <w:r w:rsidR="00C22EF1" w:rsidRPr="0077443F">
        <w:rPr>
          <w:color w:val="000000"/>
          <w:spacing w:val="-3"/>
          <w:sz w:val="18"/>
          <w:lang w:val="en-GB"/>
        </w:rPr>
        <w:t xml:space="preserve">  </w:t>
      </w:r>
    </w:p>
    <w:p w14:paraId="6B11A513" w14:textId="77777777" w:rsidR="00C22EF1" w:rsidRPr="0077443F" w:rsidRDefault="00C22EF1" w:rsidP="00C22EF1">
      <w:pPr>
        <w:tabs>
          <w:tab w:val="left" w:pos="-1440"/>
          <w:tab w:val="left" w:pos="1980"/>
        </w:tabs>
        <w:suppressAutoHyphens/>
        <w:spacing w:after="0" w:line="240" w:lineRule="auto"/>
        <w:ind w:left="1381" w:hanging="211"/>
        <w:rPr>
          <w:color w:val="000000"/>
          <w:spacing w:val="-3"/>
          <w:sz w:val="18"/>
          <w:lang w:val="en-GB"/>
        </w:rPr>
      </w:pPr>
    </w:p>
    <w:p w14:paraId="1EF6B63E" w14:textId="5941A688" w:rsidR="00C22EF1" w:rsidRPr="0077443F" w:rsidRDefault="00F569F3" w:rsidP="00C22EF1">
      <w:pPr>
        <w:tabs>
          <w:tab w:val="left" w:pos="-1440"/>
        </w:tabs>
        <w:suppressAutoHyphens/>
        <w:spacing w:after="120" w:line="240" w:lineRule="auto"/>
        <w:rPr>
          <w:color w:val="000000"/>
          <w:spacing w:val="-3"/>
          <w:sz w:val="18"/>
          <w:lang w:val="en-GB"/>
        </w:rPr>
      </w:pPr>
      <w:r w:rsidRPr="0077443F">
        <w:rPr>
          <w:color w:val="000000"/>
          <w:spacing w:val="-3"/>
          <w:sz w:val="18"/>
          <w:lang w:val="en-GB"/>
        </w:rPr>
        <w:t>8</w:t>
      </w:r>
      <w:r w:rsidR="00C22EF1" w:rsidRPr="0077443F">
        <w:rPr>
          <w:color w:val="000000"/>
          <w:spacing w:val="-3"/>
          <w:sz w:val="18"/>
          <w:lang w:val="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Pr="0077443F" w:rsidRDefault="00F569F3" w:rsidP="00F74F39">
      <w:pPr>
        <w:tabs>
          <w:tab w:val="left" w:pos="-1440"/>
          <w:tab w:val="left" w:pos="720"/>
        </w:tabs>
        <w:suppressAutoHyphens/>
        <w:spacing w:after="0" w:line="240" w:lineRule="auto"/>
        <w:rPr>
          <w:color w:val="000000"/>
          <w:spacing w:val="-3"/>
          <w:lang w:val="en-GB"/>
        </w:rPr>
      </w:pPr>
      <w:r w:rsidRPr="0077443F">
        <w:rPr>
          <w:color w:val="000000"/>
          <w:spacing w:val="-3"/>
          <w:lang w:val="en-GB"/>
        </w:rPr>
        <w:t>8</w:t>
      </w:r>
      <w:r w:rsidR="00C22EF1" w:rsidRPr="0077443F">
        <w:rPr>
          <w:color w:val="000000"/>
          <w:spacing w:val="-3"/>
          <w:lang w:val="en-GB"/>
        </w:rPr>
        <w:t>.</w:t>
      </w:r>
      <w:r w:rsidR="00FA051D" w:rsidRPr="0077443F">
        <w:rPr>
          <w:color w:val="000000"/>
          <w:spacing w:val="-3"/>
          <w:lang w:val="en-GB"/>
        </w:rPr>
        <w:t>4</w:t>
      </w:r>
      <w:r w:rsidR="00C22EF1" w:rsidRPr="0077443F">
        <w:rPr>
          <w:b/>
          <w:color w:val="000000"/>
          <w:spacing w:val="-3"/>
          <w:lang w:val="en-GB"/>
        </w:rPr>
        <w:t xml:space="preserve"> Late proposals:</w:t>
      </w:r>
      <w:r w:rsidR="00C22EF1" w:rsidRPr="0077443F">
        <w:rPr>
          <w:color w:val="000000"/>
          <w:spacing w:val="-3"/>
          <w:lang w:val="en-GB"/>
        </w:rPr>
        <w:t xml:space="preserve"> Any proposals received by UNWOMEN after the deadline for submission of proposals prescribed in this document, may be rejected.</w:t>
      </w:r>
    </w:p>
    <w:p w14:paraId="3EA4904E" w14:textId="77777777" w:rsidR="00F74F39" w:rsidRPr="0077443F" w:rsidRDefault="00F74F39" w:rsidP="00F74F39">
      <w:pPr>
        <w:tabs>
          <w:tab w:val="left" w:pos="-1440"/>
          <w:tab w:val="left" w:pos="720"/>
        </w:tabs>
        <w:suppressAutoHyphens/>
        <w:spacing w:after="0" w:line="240" w:lineRule="auto"/>
        <w:rPr>
          <w:color w:val="000000"/>
          <w:spacing w:val="-3"/>
          <w:lang w:val="en-GB"/>
        </w:rPr>
      </w:pPr>
    </w:p>
    <w:p w14:paraId="36A4C34F" w14:textId="77777777" w:rsidR="00F74F39" w:rsidRPr="0077443F" w:rsidRDefault="00F74F39" w:rsidP="00F74F39">
      <w:pPr>
        <w:tabs>
          <w:tab w:val="left" w:pos="-1440"/>
          <w:tab w:val="left" w:pos="720"/>
        </w:tabs>
        <w:suppressAutoHyphens/>
        <w:spacing w:after="0" w:line="240" w:lineRule="auto"/>
        <w:rPr>
          <w:color w:val="000000"/>
          <w:spacing w:val="-3"/>
          <w:lang w:val="en-GB"/>
        </w:rPr>
      </w:pPr>
    </w:p>
    <w:p w14:paraId="2A07EB0F" w14:textId="76E53C34" w:rsidR="00C22EF1" w:rsidRPr="0077443F" w:rsidRDefault="00F74F39" w:rsidP="00F74F39">
      <w:pPr>
        <w:tabs>
          <w:tab w:val="left" w:pos="-1440"/>
          <w:tab w:val="left" w:pos="720"/>
        </w:tabs>
        <w:suppressAutoHyphens/>
        <w:spacing w:after="0" w:line="240" w:lineRule="auto"/>
        <w:rPr>
          <w:color w:val="000000"/>
          <w:spacing w:val="-3"/>
          <w:lang w:val="en-GB"/>
        </w:rPr>
      </w:pPr>
      <w:r w:rsidRPr="0077443F">
        <w:rPr>
          <w:b/>
          <w:color w:val="000000"/>
          <w:spacing w:val="-3"/>
          <w:lang w:val="en-GB"/>
        </w:rPr>
        <w:t xml:space="preserve">9. </w:t>
      </w:r>
      <w:r w:rsidR="00C22EF1" w:rsidRPr="0077443F">
        <w:rPr>
          <w:b/>
          <w:color w:val="000000"/>
          <w:lang w:val="en-GB"/>
        </w:rPr>
        <w:t>Clarification of proposals</w:t>
      </w:r>
    </w:p>
    <w:p w14:paraId="0CD16AF4" w14:textId="04B3BB9B" w:rsidR="00C22EF1" w:rsidRPr="0077443F" w:rsidRDefault="00BC672E" w:rsidP="00BC672E">
      <w:pPr>
        <w:keepNext/>
        <w:keepLines/>
        <w:spacing w:after="0" w:line="240" w:lineRule="auto"/>
        <w:contextualSpacing/>
        <w:outlineLvl w:val="0"/>
        <w:rPr>
          <w:color w:val="000000"/>
          <w:spacing w:val="-2"/>
          <w:sz w:val="18"/>
          <w:lang w:val="en-GB"/>
        </w:rPr>
      </w:pPr>
      <w:r w:rsidRPr="0077443F">
        <w:rPr>
          <w:color w:val="000000"/>
          <w:spacing w:val="-2"/>
          <w:sz w:val="18"/>
          <w:lang w:val="en-GB"/>
        </w:rPr>
        <w:lastRenderedPageBreak/>
        <w:t xml:space="preserve">9.1 </w:t>
      </w:r>
      <w:r w:rsidR="00C22EF1" w:rsidRPr="0077443F">
        <w:rPr>
          <w:color w:val="000000"/>
          <w:spacing w:val="-2"/>
          <w:sz w:val="18"/>
          <w:lang w:val="en-GB"/>
        </w:rPr>
        <w:t>To assist in the examination, evaluation</w:t>
      </w:r>
      <w:r w:rsidR="004327A9" w:rsidRPr="00C2795E">
        <w:rPr>
          <w:rFonts w:eastAsia="Times New Roman" w:cstheme="minorHAnsi"/>
          <w:color w:val="000000"/>
          <w:spacing w:val="-2"/>
          <w:sz w:val="18"/>
          <w:szCs w:val="18"/>
          <w:lang w:val="en-GB" w:eastAsia="en-GB"/>
        </w:rPr>
        <w:t>,</w:t>
      </w:r>
      <w:r w:rsidR="00C22EF1" w:rsidRPr="0077443F">
        <w:rPr>
          <w:color w:val="000000"/>
          <w:spacing w:val="-2"/>
          <w:sz w:val="18"/>
          <w:lang w:val="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offered</w:t>
      </w:r>
      <w:r w:rsidR="004327A9" w:rsidRPr="00C2795E">
        <w:rPr>
          <w:rFonts w:eastAsia="Times New Roman" w:cstheme="minorHAnsi"/>
          <w:color w:val="000000"/>
          <w:spacing w:val="-2"/>
          <w:sz w:val="18"/>
          <w:szCs w:val="18"/>
          <w:lang w:val="en-GB" w:eastAsia="en-GB"/>
        </w:rPr>
        <w:t>,</w:t>
      </w:r>
      <w:r w:rsidR="00C22EF1" w:rsidRPr="0077443F">
        <w:rPr>
          <w:color w:val="000000"/>
          <w:spacing w:val="-2"/>
          <w:sz w:val="18"/>
          <w:lang w:val="en-GB"/>
        </w:rPr>
        <w:t xml:space="preserve"> or permitted. UNWOMEN will review minor informalities, errors, clerical mistakes, apparent errors in price and missing documents in accordance with the UNWOMEN Policy and Procedures.</w:t>
      </w:r>
    </w:p>
    <w:p w14:paraId="0ECA58EE" w14:textId="77777777" w:rsidR="00BC672E" w:rsidRPr="0077443F" w:rsidRDefault="00BC672E" w:rsidP="00BC672E">
      <w:pPr>
        <w:keepNext/>
        <w:keepLines/>
        <w:spacing w:after="0" w:line="240" w:lineRule="auto"/>
        <w:jc w:val="both"/>
        <w:outlineLvl w:val="0"/>
        <w:rPr>
          <w:color w:val="000000"/>
          <w:spacing w:val="-2"/>
          <w:sz w:val="18"/>
          <w:lang w:val="en-GB"/>
        </w:rPr>
      </w:pPr>
    </w:p>
    <w:p w14:paraId="105B0071" w14:textId="19E48104" w:rsidR="00C22EF1" w:rsidRPr="0077443F" w:rsidRDefault="00C22EF1" w:rsidP="0077443F">
      <w:pPr>
        <w:pStyle w:val="ListParagraph"/>
        <w:keepNext/>
        <w:keepLines/>
        <w:numPr>
          <w:ilvl w:val="0"/>
          <w:numId w:val="11"/>
        </w:numPr>
        <w:spacing w:after="0" w:line="240" w:lineRule="auto"/>
        <w:jc w:val="both"/>
        <w:outlineLvl w:val="0"/>
        <w:rPr>
          <w:b/>
          <w:color w:val="000000"/>
          <w:sz w:val="18"/>
          <w:lang w:val="en-GB"/>
        </w:rPr>
      </w:pPr>
      <w:r w:rsidRPr="0077443F">
        <w:rPr>
          <w:b/>
          <w:color w:val="000000"/>
          <w:sz w:val="18"/>
          <w:lang w:val="en-GB"/>
        </w:rPr>
        <w:t>Proposal currencies</w:t>
      </w:r>
    </w:p>
    <w:p w14:paraId="0E2CA0F5" w14:textId="72375CDD" w:rsidR="00C22EF1" w:rsidRPr="0077443F" w:rsidRDefault="00C22EF1" w:rsidP="00C22EF1">
      <w:pPr>
        <w:keepNext/>
        <w:keepLines/>
        <w:spacing w:after="0" w:line="240" w:lineRule="auto"/>
        <w:ind w:left="-3"/>
        <w:contextualSpacing/>
        <w:outlineLvl w:val="0"/>
        <w:rPr>
          <w:color w:val="000000"/>
          <w:sz w:val="18"/>
          <w:lang w:val="en-GB"/>
        </w:rPr>
      </w:pPr>
      <w:r w:rsidRPr="0077443F">
        <w:rPr>
          <w:color w:val="000000"/>
          <w:sz w:val="18"/>
          <w:lang w:val="en-GB"/>
        </w:rPr>
        <w:t xml:space="preserve">      </w:t>
      </w:r>
      <w:r w:rsidR="00BC672E" w:rsidRPr="0077443F">
        <w:rPr>
          <w:color w:val="000000"/>
          <w:sz w:val="18"/>
          <w:lang w:val="en-GB"/>
        </w:rPr>
        <w:t xml:space="preserve">10.1 </w:t>
      </w:r>
      <w:r w:rsidRPr="0077443F">
        <w:rPr>
          <w:color w:val="000000"/>
          <w:sz w:val="18"/>
          <w:lang w:val="en-GB"/>
        </w:rPr>
        <w:t xml:space="preserve">All prices shall be quoted in </w:t>
      </w:r>
      <w:r w:rsidR="00420C7D" w:rsidRPr="00C2795E">
        <w:rPr>
          <w:rFonts w:eastAsia="Times New Roman" w:cstheme="minorHAnsi"/>
          <w:b/>
          <w:bCs/>
          <w:color w:val="000000"/>
          <w:sz w:val="18"/>
          <w:szCs w:val="18"/>
          <w:lang w:val="en-GB" w:eastAsia="en-GB"/>
        </w:rPr>
        <w:t>Malawi Kwacha</w:t>
      </w:r>
      <w:r w:rsidR="00420C7D" w:rsidRPr="00C2795E">
        <w:rPr>
          <w:rFonts w:eastAsia="Times New Roman" w:cstheme="minorHAnsi"/>
          <w:color w:val="000000"/>
          <w:sz w:val="18"/>
          <w:szCs w:val="18"/>
          <w:lang w:val="en-GB" w:eastAsia="en-GB"/>
        </w:rPr>
        <w:t>.</w:t>
      </w:r>
    </w:p>
    <w:p w14:paraId="6127896E" w14:textId="1A4E4F05" w:rsidR="00C22EF1" w:rsidRPr="0077443F" w:rsidRDefault="00BC672E" w:rsidP="00BC672E">
      <w:pPr>
        <w:keepNext/>
        <w:keepLines/>
        <w:spacing w:before="360" w:after="0" w:line="240" w:lineRule="auto"/>
        <w:outlineLvl w:val="0"/>
        <w:rPr>
          <w:color w:val="000000"/>
          <w:spacing w:val="-2"/>
          <w:sz w:val="18"/>
          <w:lang w:val="en-GB"/>
        </w:rPr>
      </w:pPr>
      <w:r w:rsidRPr="0077443F">
        <w:rPr>
          <w:color w:val="000000"/>
          <w:spacing w:val="-2"/>
          <w:sz w:val="18"/>
          <w:lang w:val="en-GB"/>
        </w:rPr>
        <w:t xml:space="preserve">10.2 </w:t>
      </w:r>
      <w:r w:rsidR="00C22EF1" w:rsidRPr="0077443F">
        <w:rPr>
          <w:color w:val="000000"/>
          <w:spacing w:val="-2"/>
          <w:sz w:val="18"/>
          <w:lang w:val="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33B27B45" w:rsidR="00C22EF1" w:rsidRPr="0077443F" w:rsidRDefault="00BC672E" w:rsidP="00BC672E">
      <w:pPr>
        <w:keepNext/>
        <w:keepLines/>
        <w:spacing w:before="120" w:after="0" w:line="240" w:lineRule="auto"/>
        <w:outlineLvl w:val="0"/>
        <w:rPr>
          <w:color w:val="000000"/>
          <w:spacing w:val="-2"/>
          <w:sz w:val="18"/>
          <w:lang w:val="en-GB"/>
        </w:rPr>
      </w:pPr>
      <w:r w:rsidRPr="0077443F">
        <w:rPr>
          <w:color w:val="000000"/>
          <w:spacing w:val="-2"/>
          <w:sz w:val="18"/>
          <w:lang w:val="en-GB"/>
        </w:rPr>
        <w:t xml:space="preserve">10.3 </w:t>
      </w:r>
      <w:r w:rsidR="00C22EF1" w:rsidRPr="0077443F">
        <w:rPr>
          <w:color w:val="000000"/>
          <w:spacing w:val="-2"/>
          <w:sz w:val="18"/>
          <w:lang w:val="en-GB"/>
        </w:rPr>
        <w:t>Regardless of the currency of proposals received, the contract will always be issued</w:t>
      </w:r>
      <w:r w:rsidR="004327A9" w:rsidRPr="00C2795E">
        <w:rPr>
          <w:rFonts w:eastAsia="Times New Roman" w:cstheme="minorHAnsi"/>
          <w:color w:val="000000"/>
          <w:spacing w:val="-2"/>
          <w:sz w:val="18"/>
          <w:szCs w:val="18"/>
          <w:lang w:val="en-GB" w:eastAsia="en-GB"/>
        </w:rPr>
        <w:t>,</w:t>
      </w:r>
      <w:r w:rsidR="00C22EF1" w:rsidRPr="0077443F">
        <w:rPr>
          <w:color w:val="000000"/>
          <w:spacing w:val="-2"/>
          <w:sz w:val="18"/>
          <w:lang w:val="en-GB"/>
        </w:rPr>
        <w:t xml:space="preserve"> and subsequent payments will be made in the mandatory currency for the proposal above.</w:t>
      </w:r>
    </w:p>
    <w:p w14:paraId="00084BFC" w14:textId="77777777" w:rsidR="00C22EF1" w:rsidRPr="0077443F" w:rsidRDefault="00C22EF1" w:rsidP="00C22EF1">
      <w:pPr>
        <w:keepNext/>
        <w:keepLines/>
        <w:spacing w:before="120" w:after="0" w:line="240" w:lineRule="auto"/>
        <w:ind w:left="360"/>
        <w:outlineLvl w:val="0"/>
        <w:rPr>
          <w:color w:val="000000"/>
          <w:sz w:val="18"/>
          <w:lang w:val="en-GB"/>
        </w:rPr>
      </w:pPr>
    </w:p>
    <w:p w14:paraId="06032490" w14:textId="26640D8F" w:rsidR="00C22EF1" w:rsidRPr="0077443F" w:rsidRDefault="00C22EF1" w:rsidP="0077443F">
      <w:pPr>
        <w:keepNext/>
        <w:keepLines/>
        <w:numPr>
          <w:ilvl w:val="0"/>
          <w:numId w:val="11"/>
        </w:numPr>
        <w:spacing w:before="360" w:after="120" w:line="240" w:lineRule="auto"/>
        <w:ind w:left="357" w:hanging="357"/>
        <w:jc w:val="both"/>
        <w:outlineLvl w:val="0"/>
        <w:rPr>
          <w:b/>
          <w:color w:val="000000"/>
          <w:sz w:val="18"/>
          <w:lang w:val="en-GB"/>
        </w:rPr>
      </w:pPr>
      <w:r w:rsidRPr="0077443F">
        <w:rPr>
          <w:b/>
          <w:color w:val="000000"/>
          <w:sz w:val="18"/>
          <w:lang w:val="en-GB"/>
        </w:rPr>
        <w:t xml:space="preserve">Evaluation of technical and financial proposal </w:t>
      </w:r>
    </w:p>
    <w:p w14:paraId="419E51AC" w14:textId="224EAB1E" w:rsidR="00C22EF1" w:rsidRPr="0077443F" w:rsidRDefault="00C22EF1" w:rsidP="0077443F">
      <w:pPr>
        <w:pStyle w:val="ListParagraph"/>
        <w:numPr>
          <w:ilvl w:val="1"/>
          <w:numId w:val="10"/>
        </w:numPr>
        <w:tabs>
          <w:tab w:val="left" w:pos="-1440"/>
        </w:tabs>
        <w:suppressAutoHyphens/>
        <w:spacing w:before="240" w:after="120" w:line="240" w:lineRule="auto"/>
        <w:jc w:val="both"/>
        <w:rPr>
          <w:color w:val="002060"/>
          <w:spacing w:val="-3"/>
          <w:sz w:val="18"/>
          <w:lang w:val="en-GB"/>
        </w:rPr>
      </w:pPr>
      <w:r w:rsidRPr="0077443F">
        <w:rPr>
          <w:b/>
          <w:color w:val="002060"/>
          <w:spacing w:val="-3"/>
          <w:sz w:val="18"/>
          <w:lang w:val="en-GB"/>
        </w:rPr>
        <w:t>PHASE I – TECHNICAL PROPOSAL</w:t>
      </w:r>
      <w:r w:rsidRPr="0077443F">
        <w:rPr>
          <w:color w:val="002060"/>
          <w:spacing w:val="-3"/>
          <w:sz w:val="18"/>
          <w:lang w:val="en-GB"/>
        </w:rPr>
        <w:t xml:space="preserve"> (</w:t>
      </w:r>
      <w:r w:rsidRPr="0077443F">
        <w:rPr>
          <w:b/>
          <w:color w:val="002060"/>
          <w:spacing w:val="-3"/>
          <w:sz w:val="18"/>
          <w:lang w:val="en-GB"/>
        </w:rPr>
        <w:t>70 points</w:t>
      </w:r>
      <w:r w:rsidRPr="0077443F">
        <w:rPr>
          <w:color w:val="002060"/>
          <w:spacing w:val="-3"/>
          <w:sz w:val="18"/>
          <w:lang w:val="en-GB"/>
        </w:rPr>
        <w:t>)</w:t>
      </w:r>
    </w:p>
    <w:p w14:paraId="71B01783" w14:textId="1E165E6B" w:rsidR="00C22EF1" w:rsidRPr="0077443F" w:rsidRDefault="00C22EF1" w:rsidP="0077443F">
      <w:pPr>
        <w:pStyle w:val="ListParagraph"/>
        <w:numPr>
          <w:ilvl w:val="2"/>
          <w:numId w:val="10"/>
        </w:numPr>
        <w:tabs>
          <w:tab w:val="left" w:pos="-1440"/>
        </w:tabs>
        <w:suppressAutoHyphens/>
        <w:spacing w:before="240" w:after="120" w:line="240" w:lineRule="auto"/>
        <w:jc w:val="both"/>
        <w:rPr>
          <w:color w:val="000000"/>
          <w:spacing w:val="-3"/>
          <w:sz w:val="18"/>
          <w:lang w:val="en-GB"/>
        </w:rPr>
      </w:pPr>
      <w:r w:rsidRPr="0077443F">
        <w:rPr>
          <w:color w:val="000000"/>
          <w:spacing w:val="-3"/>
          <w:sz w:val="18"/>
          <w:lang w:val="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77443F">
        <w:rPr>
          <w:color w:val="000000"/>
          <w:spacing w:val="-3"/>
          <w:sz w:val="18"/>
          <w:lang w:val="en-GB"/>
        </w:rPr>
        <w:t>5</w:t>
      </w:r>
      <w:r w:rsidRPr="0077443F">
        <w:rPr>
          <w:color w:val="000000"/>
          <w:spacing w:val="-3"/>
          <w:sz w:val="18"/>
          <w:lang w:val="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77443F" w:rsidRDefault="005379B6" w:rsidP="003A2ACB">
            <w:pPr>
              <w:tabs>
                <w:tab w:val="left" w:pos="-1440"/>
              </w:tabs>
              <w:suppressAutoHyphens/>
              <w:spacing w:after="0" w:line="240" w:lineRule="auto"/>
              <w:jc w:val="both"/>
              <w:rPr>
                <w:spacing w:val="-3"/>
                <w:sz w:val="18"/>
              </w:rPr>
            </w:pPr>
            <w:r w:rsidRPr="0077443F">
              <w:rPr>
                <w:spacing w:val="-3"/>
                <w:sz w:val="18"/>
              </w:rPr>
              <w:t>1</w:t>
            </w:r>
          </w:p>
        </w:tc>
        <w:tc>
          <w:tcPr>
            <w:tcW w:w="5310" w:type="dxa"/>
          </w:tcPr>
          <w:p w14:paraId="315D670E" w14:textId="50F277C1"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Proposal is compliant with the Call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7443F" w:rsidRDefault="00305404" w:rsidP="39C40FFB">
            <w:pPr>
              <w:tabs>
                <w:tab w:val="left" w:pos="-1440"/>
              </w:tabs>
              <w:suppressAutoHyphens/>
              <w:spacing w:after="0" w:line="240" w:lineRule="auto"/>
              <w:jc w:val="both"/>
              <w:rPr>
                <w:sz w:val="18"/>
              </w:rPr>
            </w:pPr>
            <w:r w:rsidRPr="0077443F">
              <w:rPr>
                <w:spacing w:val="-3"/>
                <w:sz w:val="18"/>
              </w:rPr>
              <w:t>15 points</w:t>
            </w:r>
          </w:p>
        </w:tc>
      </w:tr>
      <w:tr w:rsidR="005379B6" w:rsidRPr="000B480F" w14:paraId="2146A269" w14:textId="77777777" w:rsidTr="39C40FFB">
        <w:tc>
          <w:tcPr>
            <w:tcW w:w="310" w:type="dxa"/>
          </w:tcPr>
          <w:p w14:paraId="26BB4E45" w14:textId="77777777" w:rsidR="005379B6" w:rsidRPr="0077443F" w:rsidRDefault="005379B6" w:rsidP="003A2ACB">
            <w:pPr>
              <w:tabs>
                <w:tab w:val="left" w:pos="-1440"/>
              </w:tabs>
              <w:suppressAutoHyphens/>
              <w:spacing w:after="0" w:line="240" w:lineRule="auto"/>
              <w:jc w:val="both"/>
              <w:rPr>
                <w:spacing w:val="-3"/>
                <w:sz w:val="18"/>
              </w:rPr>
            </w:pPr>
            <w:r w:rsidRPr="0077443F">
              <w:rPr>
                <w:spacing w:val="-3"/>
                <w:sz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7443F" w:rsidRDefault="005379B6" w:rsidP="003A2ACB">
            <w:pPr>
              <w:spacing w:after="0" w:line="240" w:lineRule="auto"/>
              <w:contextualSpacing/>
              <w:jc w:val="both"/>
              <w:rPr>
                <w:sz w:val="18"/>
              </w:rPr>
            </w:pPr>
          </w:p>
        </w:tc>
        <w:tc>
          <w:tcPr>
            <w:tcW w:w="1350" w:type="dxa"/>
          </w:tcPr>
          <w:p w14:paraId="02B2D29E" w14:textId="46EC8B20" w:rsidR="005379B6" w:rsidRPr="0077443F" w:rsidRDefault="00305404" w:rsidP="003A2ACB">
            <w:pPr>
              <w:tabs>
                <w:tab w:val="left" w:pos="-1440"/>
              </w:tabs>
              <w:suppressAutoHyphens/>
              <w:spacing w:after="0" w:line="240" w:lineRule="auto"/>
              <w:jc w:val="both"/>
              <w:rPr>
                <w:sz w:val="18"/>
              </w:rPr>
            </w:pPr>
            <w:r w:rsidRPr="0077443F">
              <w:rPr>
                <w:spacing w:val="-3"/>
                <w:sz w:val="18"/>
              </w:rPr>
              <w:t>20</w:t>
            </w:r>
            <w:r w:rsidR="005379B6" w:rsidRPr="0077443F">
              <w:rPr>
                <w:spacing w:val="-3"/>
                <w:sz w:val="18"/>
              </w:rPr>
              <w:t xml:space="preserve"> points</w:t>
            </w:r>
          </w:p>
        </w:tc>
      </w:tr>
      <w:tr w:rsidR="005379B6" w:rsidRPr="000B480F" w14:paraId="5737DB4F" w14:textId="77777777" w:rsidTr="39C40FFB">
        <w:trPr>
          <w:trHeight w:val="350"/>
        </w:trPr>
        <w:tc>
          <w:tcPr>
            <w:tcW w:w="310" w:type="dxa"/>
          </w:tcPr>
          <w:p w14:paraId="2DD153AA" w14:textId="77777777" w:rsidR="005379B6" w:rsidRPr="0077443F" w:rsidRDefault="005379B6" w:rsidP="003A2ACB">
            <w:pPr>
              <w:tabs>
                <w:tab w:val="left" w:pos="-1440"/>
              </w:tabs>
              <w:suppressAutoHyphens/>
              <w:spacing w:after="0" w:line="240" w:lineRule="auto"/>
              <w:jc w:val="both"/>
              <w:rPr>
                <w:spacing w:val="-3"/>
                <w:sz w:val="18"/>
              </w:rPr>
            </w:pPr>
            <w:r w:rsidRPr="0077443F">
              <w:rPr>
                <w:spacing w:val="-3"/>
                <w:sz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7443F" w:rsidRDefault="005379B6" w:rsidP="39C40FFB">
            <w:pPr>
              <w:tabs>
                <w:tab w:val="left" w:pos="-1440"/>
              </w:tabs>
              <w:suppressAutoHyphens/>
              <w:spacing w:after="0" w:line="240" w:lineRule="auto"/>
              <w:jc w:val="both"/>
              <w:rPr>
                <w:sz w:val="18"/>
              </w:rPr>
            </w:pPr>
            <w:r w:rsidRPr="0077443F">
              <w:rPr>
                <w:spacing w:val="-3"/>
                <w:sz w:val="18"/>
              </w:rPr>
              <w:t>35 points</w:t>
            </w:r>
          </w:p>
        </w:tc>
      </w:tr>
      <w:tr w:rsidR="005379B6" w:rsidRPr="000B480F" w14:paraId="5C6A3B90" w14:textId="77777777" w:rsidTr="39C40FFB">
        <w:tc>
          <w:tcPr>
            <w:tcW w:w="310" w:type="dxa"/>
          </w:tcPr>
          <w:p w14:paraId="14E54C34" w14:textId="301A4CC1" w:rsidR="005379B6" w:rsidRPr="0077443F" w:rsidRDefault="005379B6" w:rsidP="003A2ACB">
            <w:pPr>
              <w:tabs>
                <w:tab w:val="left" w:pos="-1440"/>
              </w:tabs>
              <w:suppressAutoHyphens/>
              <w:spacing w:after="0" w:line="240" w:lineRule="auto"/>
              <w:jc w:val="both"/>
              <w:rPr>
                <w:spacing w:val="-3"/>
                <w:sz w:val="18"/>
              </w:rPr>
            </w:pPr>
          </w:p>
        </w:tc>
        <w:tc>
          <w:tcPr>
            <w:tcW w:w="5310" w:type="dxa"/>
          </w:tcPr>
          <w:p w14:paraId="3BA92CF3" w14:textId="4FBD66B7" w:rsidR="005379B6" w:rsidRPr="0077443F" w:rsidRDefault="005379B6" w:rsidP="003A2ACB">
            <w:pPr>
              <w:spacing w:after="120" w:line="480" w:lineRule="auto"/>
              <w:rPr>
                <w:sz w:val="18"/>
                <w:lang w:val="en-CA"/>
              </w:rPr>
            </w:pPr>
          </w:p>
        </w:tc>
        <w:tc>
          <w:tcPr>
            <w:tcW w:w="1350" w:type="dxa"/>
          </w:tcPr>
          <w:p w14:paraId="642E39BF" w14:textId="7BFF4C85" w:rsidR="005379B6" w:rsidRPr="0077443F" w:rsidRDefault="005379B6" w:rsidP="003A2ACB">
            <w:pPr>
              <w:tabs>
                <w:tab w:val="left" w:pos="-1440"/>
              </w:tabs>
              <w:suppressAutoHyphens/>
              <w:spacing w:after="0" w:line="240" w:lineRule="auto"/>
              <w:jc w:val="both"/>
              <w:rPr>
                <w:sz w:val="18"/>
                <w:highlight w:val="yellow"/>
              </w:rPr>
            </w:pPr>
          </w:p>
        </w:tc>
      </w:tr>
      <w:tr w:rsidR="005379B6" w:rsidRPr="000B480F" w14:paraId="3BB6019A" w14:textId="77777777" w:rsidTr="39C40FFB">
        <w:tc>
          <w:tcPr>
            <w:tcW w:w="310" w:type="dxa"/>
          </w:tcPr>
          <w:p w14:paraId="727BE1B8" w14:textId="77777777" w:rsidR="005379B6" w:rsidRPr="0077443F" w:rsidRDefault="005379B6" w:rsidP="003A2ACB">
            <w:pPr>
              <w:tabs>
                <w:tab w:val="left" w:pos="-1440"/>
              </w:tabs>
              <w:suppressAutoHyphens/>
              <w:spacing w:after="0" w:line="240" w:lineRule="auto"/>
              <w:ind w:left="1418"/>
              <w:rPr>
                <w:b/>
                <w:spacing w:val="-3"/>
                <w:sz w:val="18"/>
              </w:rPr>
            </w:pPr>
          </w:p>
        </w:tc>
        <w:tc>
          <w:tcPr>
            <w:tcW w:w="5310" w:type="dxa"/>
          </w:tcPr>
          <w:p w14:paraId="158F4AF4" w14:textId="77777777" w:rsidR="005379B6" w:rsidRPr="0077443F" w:rsidRDefault="005379B6" w:rsidP="003A2ACB">
            <w:pPr>
              <w:tabs>
                <w:tab w:val="left" w:pos="-1440"/>
              </w:tabs>
              <w:suppressAutoHyphens/>
              <w:spacing w:after="0" w:line="240" w:lineRule="auto"/>
              <w:ind w:left="1418"/>
              <w:jc w:val="both"/>
              <w:rPr>
                <w:spacing w:val="-3"/>
                <w:sz w:val="18"/>
                <w:highlight w:val="lightGray"/>
              </w:rPr>
            </w:pPr>
            <w:r w:rsidRPr="0077443F">
              <w:rPr>
                <w:spacing w:val="-3"/>
                <w:sz w:val="18"/>
                <w:highlight w:val="lightGray"/>
              </w:rPr>
              <w:t>TOTAL</w:t>
            </w:r>
          </w:p>
        </w:tc>
        <w:tc>
          <w:tcPr>
            <w:tcW w:w="1350" w:type="dxa"/>
          </w:tcPr>
          <w:p w14:paraId="353B36E7" w14:textId="77777777" w:rsidR="005379B6" w:rsidRPr="0077443F" w:rsidRDefault="005379B6" w:rsidP="003A2ACB">
            <w:pPr>
              <w:tabs>
                <w:tab w:val="left" w:pos="-1440"/>
              </w:tabs>
              <w:suppressAutoHyphens/>
              <w:spacing w:after="0" w:line="240" w:lineRule="auto"/>
              <w:jc w:val="both"/>
              <w:rPr>
                <w:spacing w:val="-3"/>
                <w:sz w:val="18"/>
                <w:highlight w:val="yellow"/>
              </w:rPr>
            </w:pPr>
            <w:r w:rsidRPr="0077443F">
              <w:rPr>
                <w:spacing w:val="-3"/>
                <w:sz w:val="18"/>
              </w:rPr>
              <w:t>70 points</w:t>
            </w:r>
          </w:p>
        </w:tc>
      </w:tr>
    </w:tbl>
    <w:p w14:paraId="4F7D48F4" w14:textId="77777777" w:rsidR="00C22EF1" w:rsidRPr="0077443F" w:rsidRDefault="00C22EF1" w:rsidP="00C22EF1">
      <w:pPr>
        <w:spacing w:after="0" w:line="240" w:lineRule="auto"/>
        <w:rPr>
          <w:b/>
          <w:color w:val="000000"/>
          <w:sz w:val="18"/>
          <w:highlight w:val="lightGray"/>
          <w:lang w:val="en-CA"/>
        </w:rPr>
      </w:pPr>
    </w:p>
    <w:p w14:paraId="14648B4A" w14:textId="77777777" w:rsidR="00C22EF1" w:rsidRPr="0077443F" w:rsidRDefault="00C22EF1" w:rsidP="00C22EF1">
      <w:pPr>
        <w:spacing w:after="0" w:line="240" w:lineRule="auto"/>
        <w:rPr>
          <w:b/>
          <w:color w:val="000000"/>
          <w:sz w:val="18"/>
          <w:highlight w:val="lightGray"/>
          <w:lang w:val="en-CA"/>
        </w:rPr>
      </w:pPr>
    </w:p>
    <w:p w14:paraId="704056C5" w14:textId="0B15EA6D" w:rsidR="00C22EF1" w:rsidRPr="0077443F" w:rsidRDefault="001079AB" w:rsidP="001079AB">
      <w:pPr>
        <w:tabs>
          <w:tab w:val="left" w:pos="-1440"/>
        </w:tabs>
        <w:suppressAutoHyphens/>
        <w:spacing w:after="120" w:line="240" w:lineRule="auto"/>
        <w:ind w:left="360"/>
        <w:jc w:val="both"/>
        <w:rPr>
          <w:color w:val="002060"/>
          <w:spacing w:val="-3"/>
          <w:sz w:val="18"/>
          <w:lang w:val="en-GB"/>
        </w:rPr>
      </w:pPr>
      <w:r w:rsidRPr="0077443F">
        <w:rPr>
          <w:b/>
          <w:color w:val="002060"/>
          <w:spacing w:val="-3"/>
          <w:sz w:val="18"/>
          <w:lang w:val="en-GB"/>
        </w:rPr>
        <w:t xml:space="preserve">11.2 </w:t>
      </w:r>
      <w:r w:rsidR="00C22EF1" w:rsidRPr="0077443F">
        <w:rPr>
          <w:b/>
          <w:color w:val="002060"/>
          <w:spacing w:val="-3"/>
          <w:sz w:val="18"/>
          <w:lang w:val="en-GB"/>
        </w:rPr>
        <w:t>PHASE II - FINANCIAL PROPOSAL</w:t>
      </w:r>
      <w:r w:rsidR="00C22EF1" w:rsidRPr="0077443F">
        <w:rPr>
          <w:color w:val="002060"/>
          <w:spacing w:val="-3"/>
          <w:sz w:val="18"/>
          <w:lang w:val="en-GB"/>
        </w:rPr>
        <w:t xml:space="preserve"> (</w:t>
      </w:r>
      <w:r w:rsidR="00C22EF1" w:rsidRPr="0077443F">
        <w:rPr>
          <w:b/>
          <w:color w:val="002060"/>
          <w:spacing w:val="-3"/>
          <w:sz w:val="18"/>
          <w:lang w:val="en-GB"/>
        </w:rPr>
        <w:t>30 points</w:t>
      </w:r>
      <w:r w:rsidR="00C22EF1" w:rsidRPr="0077443F">
        <w:rPr>
          <w:color w:val="002060"/>
          <w:spacing w:val="-3"/>
          <w:sz w:val="18"/>
          <w:lang w:val="en-GB"/>
        </w:rPr>
        <w:t xml:space="preserve">) </w:t>
      </w:r>
    </w:p>
    <w:p w14:paraId="6F4DA8F1" w14:textId="77777777" w:rsidR="00C22EF1" w:rsidRPr="0077443F" w:rsidRDefault="00C22EF1" w:rsidP="00C22EF1">
      <w:pPr>
        <w:tabs>
          <w:tab w:val="left" w:pos="-1440"/>
        </w:tabs>
        <w:suppressAutoHyphens/>
        <w:spacing w:after="0" w:line="240" w:lineRule="auto"/>
        <w:ind w:left="322"/>
        <w:rPr>
          <w:color w:val="000000"/>
          <w:spacing w:val="-3"/>
          <w:sz w:val="18"/>
          <w:lang w:val="en-GB"/>
        </w:rPr>
      </w:pPr>
      <w:r w:rsidRPr="0077443F">
        <w:rPr>
          <w:color w:val="000000"/>
          <w:spacing w:val="-3"/>
          <w:sz w:val="18"/>
          <w:lang w:val="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77443F">
        <w:rPr>
          <w:color w:val="000000"/>
          <w:spacing w:val="-3"/>
          <w:sz w:val="18"/>
          <w:lang w:val="en-GB"/>
        </w:rPr>
        <w:br/>
      </w:r>
      <w:r w:rsidRPr="0077443F">
        <w:rPr>
          <w:color w:val="000000"/>
          <w:spacing w:val="-3"/>
          <w:lang w:val="en-GB"/>
        </w:rPr>
        <w:br/>
      </w:r>
      <w:r w:rsidRPr="0077443F">
        <w:rPr>
          <w:color w:val="000000"/>
          <w:spacing w:val="-3"/>
          <w:sz w:val="18"/>
          <w:lang w:val="en-GB"/>
        </w:rPr>
        <w:t>Formula for computing points:</w:t>
      </w:r>
      <w:r w:rsidRPr="0077443F">
        <w:rPr>
          <w:color w:val="000000"/>
          <w:spacing w:val="-3"/>
          <w:sz w:val="18"/>
          <w:lang w:val="en-GB"/>
        </w:rPr>
        <w:br/>
        <w:t>Points = (A/B) Financial Points</w:t>
      </w:r>
      <w:r w:rsidRPr="0077443F">
        <w:rPr>
          <w:color w:val="000000"/>
          <w:spacing w:val="-3"/>
          <w:sz w:val="18"/>
          <w:lang w:val="en-GB"/>
        </w:rPr>
        <w:br/>
      </w:r>
      <w:r w:rsidRPr="0077443F">
        <w:rPr>
          <w:color w:val="000000"/>
          <w:spacing w:val="-3"/>
          <w:sz w:val="18"/>
          <w:lang w:val="en-GB"/>
        </w:rPr>
        <w:br/>
        <w:t>Example:  Proponent A’s price is the lowest at $10.00.  Proponent A receives 30 points.  Proponent B’s price is $20.00.  Proponent B receives ($10.00/$20.00) x 30 points = 15 points</w:t>
      </w:r>
      <w:r w:rsidRPr="0077443F">
        <w:rPr>
          <w:color w:val="000000"/>
          <w:spacing w:val="-3"/>
          <w:sz w:val="18"/>
          <w:lang w:val="en-GB"/>
        </w:rPr>
        <w:br/>
      </w:r>
    </w:p>
    <w:p w14:paraId="11571C9D" w14:textId="6D6216FD" w:rsidR="00C22EF1" w:rsidRPr="0077443F" w:rsidRDefault="00C22EF1" w:rsidP="0077443F">
      <w:pPr>
        <w:pStyle w:val="ListParagraph"/>
        <w:numPr>
          <w:ilvl w:val="0"/>
          <w:numId w:val="11"/>
        </w:numPr>
        <w:tabs>
          <w:tab w:val="left" w:pos="-1440"/>
        </w:tabs>
        <w:suppressAutoHyphens/>
        <w:spacing w:after="0" w:line="240" w:lineRule="auto"/>
        <w:jc w:val="both"/>
        <w:rPr>
          <w:b/>
          <w:color w:val="000000"/>
          <w:spacing w:val="-3"/>
          <w:sz w:val="18"/>
          <w:lang w:val="en-GB"/>
        </w:rPr>
      </w:pPr>
      <w:r w:rsidRPr="0077443F">
        <w:rPr>
          <w:b/>
          <w:color w:val="000000"/>
          <w:spacing w:val="-3"/>
          <w:sz w:val="18"/>
          <w:lang w:val="en-GB"/>
        </w:rPr>
        <w:t xml:space="preserve"> Preparation of proposal</w:t>
      </w:r>
    </w:p>
    <w:p w14:paraId="55F17EA3" w14:textId="77777777" w:rsidR="00C22EF1" w:rsidRPr="0077443F" w:rsidRDefault="00C22EF1" w:rsidP="0077443F">
      <w:pPr>
        <w:numPr>
          <w:ilvl w:val="1"/>
          <w:numId w:val="7"/>
        </w:numPr>
        <w:tabs>
          <w:tab w:val="left" w:pos="-1440"/>
        </w:tabs>
        <w:suppressAutoHyphens/>
        <w:spacing w:after="0" w:line="240" w:lineRule="auto"/>
        <w:ind w:left="375"/>
        <w:contextualSpacing/>
        <w:jc w:val="both"/>
        <w:rPr>
          <w:color w:val="000000"/>
          <w:spacing w:val="-3"/>
          <w:sz w:val="18"/>
          <w:lang w:val="en-GB"/>
        </w:rPr>
      </w:pPr>
      <w:r w:rsidRPr="0077443F">
        <w:rPr>
          <w:color w:val="000000"/>
          <w:spacing w:val="-3"/>
          <w:sz w:val="18"/>
          <w:lang w:val="en-GB"/>
        </w:rPr>
        <w:t xml:space="preserve">You are expected to examine all terms and instructions included in the CFP documents. </w:t>
      </w:r>
    </w:p>
    <w:p w14:paraId="2C94179F" w14:textId="77777777" w:rsidR="00C22EF1" w:rsidRPr="0077443F" w:rsidRDefault="00C22EF1" w:rsidP="00C22EF1">
      <w:pPr>
        <w:numPr>
          <w:ilvl w:val="1"/>
          <w:numId w:val="0"/>
        </w:numPr>
        <w:tabs>
          <w:tab w:val="left" w:pos="-1440"/>
        </w:tabs>
        <w:suppressAutoHyphens/>
        <w:spacing w:after="0" w:line="240" w:lineRule="auto"/>
        <w:ind w:left="807" w:hanging="432"/>
        <w:contextualSpacing/>
        <w:rPr>
          <w:color w:val="000000"/>
          <w:spacing w:val="-3"/>
          <w:sz w:val="18"/>
          <w:lang w:val="en-GB"/>
        </w:rPr>
      </w:pPr>
      <w:r w:rsidRPr="0077443F">
        <w:rPr>
          <w:color w:val="000000"/>
          <w:spacing w:val="-3"/>
          <w:sz w:val="18"/>
          <w:lang w:val="en-GB"/>
        </w:rPr>
        <w:t>Failure to provide all requested information will be at proponent’s own risk and may result in rejection of proponent’s proposal.</w:t>
      </w:r>
    </w:p>
    <w:p w14:paraId="485AF186" w14:textId="77777777" w:rsidR="00C22EF1" w:rsidRPr="0077443F" w:rsidRDefault="00C22EF1" w:rsidP="00C22EF1">
      <w:pPr>
        <w:tabs>
          <w:tab w:val="left" w:pos="-1440"/>
        </w:tabs>
        <w:suppressAutoHyphens/>
        <w:spacing w:after="0" w:line="240" w:lineRule="auto"/>
        <w:ind w:left="252"/>
        <w:rPr>
          <w:color w:val="000000"/>
          <w:spacing w:val="-3"/>
          <w:sz w:val="18"/>
          <w:lang w:val="en-GB"/>
        </w:rPr>
      </w:pPr>
    </w:p>
    <w:p w14:paraId="63F07573" w14:textId="00E90F7E" w:rsidR="00C22EF1" w:rsidRPr="0077443F" w:rsidRDefault="00C22EF1" w:rsidP="0077443F">
      <w:pPr>
        <w:numPr>
          <w:ilvl w:val="1"/>
          <w:numId w:val="7"/>
        </w:numPr>
        <w:tabs>
          <w:tab w:val="left" w:pos="-1440"/>
        </w:tabs>
        <w:suppressAutoHyphens/>
        <w:spacing w:after="0" w:line="240" w:lineRule="auto"/>
        <w:ind w:left="375"/>
        <w:jc w:val="both"/>
        <w:rPr>
          <w:color w:val="000000"/>
          <w:spacing w:val="-3"/>
          <w:sz w:val="18"/>
          <w:lang w:val="en-GB"/>
        </w:rPr>
      </w:pPr>
      <w:r w:rsidRPr="0077443F">
        <w:rPr>
          <w:color w:val="000000"/>
          <w:spacing w:val="-3"/>
          <w:sz w:val="18"/>
          <w:lang w:val="en-GB"/>
        </w:rPr>
        <w:t xml:space="preserve">Proponent’s proposal must be organized to follow the format of this CFP. Each proponent must respond to every stated request or requirement and indicate that proponent understands and confirms acceptance of </w:t>
      </w:r>
      <w:r w:rsidR="00420C7D" w:rsidRPr="00C2795E">
        <w:rPr>
          <w:rFonts w:eastAsia="Calibri" w:cstheme="minorHAnsi"/>
          <w:color w:val="000000"/>
          <w:spacing w:val="-3"/>
          <w:sz w:val="18"/>
          <w:szCs w:val="18"/>
          <w:lang w:val="en-GB" w:eastAsia="en-GB"/>
        </w:rPr>
        <w:t>UN</w:t>
      </w:r>
      <w:r w:rsidR="004327A9" w:rsidRPr="00C2795E">
        <w:rPr>
          <w:rFonts w:eastAsia="Calibri" w:cstheme="minorHAnsi"/>
          <w:color w:val="000000"/>
          <w:spacing w:val="-3"/>
          <w:sz w:val="18"/>
          <w:szCs w:val="18"/>
          <w:lang w:val="en-GB" w:eastAsia="en-GB"/>
        </w:rPr>
        <w:t xml:space="preserve"> </w:t>
      </w:r>
      <w:r w:rsidR="00420C7D" w:rsidRPr="00C2795E">
        <w:rPr>
          <w:rFonts w:eastAsia="Calibri" w:cstheme="minorHAnsi"/>
          <w:color w:val="000000"/>
          <w:spacing w:val="-3"/>
          <w:sz w:val="18"/>
          <w:szCs w:val="18"/>
          <w:lang w:val="en-GB" w:eastAsia="en-GB"/>
        </w:rPr>
        <w:t>WOMEN</w:t>
      </w:r>
      <w:r w:rsidRPr="0077443F">
        <w:rPr>
          <w:color w:val="000000"/>
          <w:spacing w:val="-3"/>
          <w:sz w:val="18"/>
          <w:lang w:val="en-GB"/>
        </w:rPr>
        <w:t xml:space="preserve"> stated requirements. The proponent should identify any substantive assumption made in preparing its proposal. The deferral of </w:t>
      </w:r>
      <w:r w:rsidRPr="0077443F">
        <w:rPr>
          <w:color w:val="000000"/>
          <w:spacing w:val="-3"/>
          <w:sz w:val="18"/>
          <w:lang w:val="en-GB"/>
        </w:rPr>
        <w:lastRenderedPageBreak/>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77443F" w:rsidRDefault="00C22EF1" w:rsidP="00C22EF1">
      <w:pPr>
        <w:tabs>
          <w:tab w:val="left" w:pos="-1440"/>
        </w:tabs>
        <w:suppressAutoHyphens/>
        <w:spacing w:after="120" w:line="240" w:lineRule="auto"/>
        <w:rPr>
          <w:color w:val="000000"/>
          <w:spacing w:val="-3"/>
          <w:sz w:val="18"/>
          <w:lang w:val="en-GB"/>
        </w:rPr>
      </w:pPr>
    </w:p>
    <w:p w14:paraId="35CA3828" w14:textId="77777777" w:rsidR="00C22EF1" w:rsidRPr="0077443F" w:rsidRDefault="00C22EF1" w:rsidP="0077443F">
      <w:pPr>
        <w:numPr>
          <w:ilvl w:val="1"/>
          <w:numId w:val="7"/>
        </w:numPr>
        <w:tabs>
          <w:tab w:val="left" w:pos="-1440"/>
        </w:tabs>
        <w:suppressAutoHyphens/>
        <w:spacing w:after="0" w:line="240" w:lineRule="auto"/>
        <w:ind w:left="375"/>
        <w:jc w:val="both"/>
        <w:rPr>
          <w:color w:val="000000"/>
          <w:spacing w:val="-3"/>
          <w:sz w:val="18"/>
          <w:lang w:val="en-GB"/>
        </w:rPr>
      </w:pPr>
      <w:r w:rsidRPr="0077443F">
        <w:rPr>
          <w:color w:val="000000"/>
          <w:spacing w:val="-3"/>
          <w:sz w:val="18"/>
          <w:lang w:val="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77443F" w:rsidRDefault="00C22EF1" w:rsidP="00C22EF1">
      <w:pPr>
        <w:tabs>
          <w:tab w:val="left" w:pos="-1440"/>
        </w:tabs>
        <w:suppressAutoHyphens/>
        <w:spacing w:after="0" w:line="240" w:lineRule="auto"/>
        <w:ind w:left="252" w:hanging="432"/>
        <w:rPr>
          <w:color w:val="000000"/>
          <w:spacing w:val="-3"/>
          <w:sz w:val="18"/>
          <w:lang w:val="en-GB"/>
        </w:rPr>
      </w:pPr>
    </w:p>
    <w:p w14:paraId="0B978465" w14:textId="77777777" w:rsidR="00C22EF1" w:rsidRPr="0077443F" w:rsidRDefault="00C22EF1" w:rsidP="0077443F">
      <w:pPr>
        <w:numPr>
          <w:ilvl w:val="1"/>
          <w:numId w:val="7"/>
        </w:numPr>
        <w:tabs>
          <w:tab w:val="left" w:pos="-1440"/>
        </w:tabs>
        <w:suppressAutoHyphens/>
        <w:spacing w:after="0" w:line="240" w:lineRule="auto"/>
        <w:ind w:left="375"/>
        <w:jc w:val="both"/>
        <w:rPr>
          <w:color w:val="000000"/>
          <w:spacing w:val="-3"/>
          <w:sz w:val="18"/>
          <w:lang w:val="en-GB"/>
        </w:rPr>
      </w:pPr>
      <w:r w:rsidRPr="0077443F">
        <w:rPr>
          <w:color w:val="000000"/>
          <w:spacing w:val="-3"/>
          <w:sz w:val="18"/>
          <w:lang w:val="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77443F" w:rsidRDefault="00C22EF1" w:rsidP="00C22EF1">
      <w:pPr>
        <w:tabs>
          <w:tab w:val="left" w:pos="-1440"/>
        </w:tabs>
        <w:suppressAutoHyphens/>
        <w:spacing w:after="0" w:line="240" w:lineRule="auto"/>
        <w:ind w:left="252"/>
        <w:rPr>
          <w:color w:val="000000"/>
          <w:spacing w:val="-3"/>
          <w:sz w:val="18"/>
          <w:lang w:val="en-GB"/>
        </w:rPr>
      </w:pPr>
    </w:p>
    <w:p w14:paraId="09335BBA" w14:textId="77777777" w:rsidR="00C22EF1" w:rsidRPr="0077443F" w:rsidRDefault="00C22EF1" w:rsidP="0077443F">
      <w:pPr>
        <w:numPr>
          <w:ilvl w:val="1"/>
          <w:numId w:val="7"/>
        </w:numPr>
        <w:tabs>
          <w:tab w:val="left" w:pos="-1440"/>
        </w:tabs>
        <w:suppressAutoHyphens/>
        <w:spacing w:after="0" w:line="240" w:lineRule="auto"/>
        <w:ind w:left="375"/>
        <w:jc w:val="both"/>
        <w:rPr>
          <w:color w:val="000000"/>
          <w:spacing w:val="-3"/>
          <w:sz w:val="18"/>
          <w:lang w:val="en-GB"/>
        </w:rPr>
      </w:pPr>
      <w:r w:rsidRPr="0077443F">
        <w:rPr>
          <w:color w:val="000000"/>
          <w:spacing w:val="-3"/>
          <w:sz w:val="18"/>
          <w:lang w:val="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77443F" w:rsidRDefault="00C22EF1" w:rsidP="00C22EF1">
      <w:pPr>
        <w:tabs>
          <w:tab w:val="left" w:pos="-1440"/>
        </w:tabs>
        <w:suppressAutoHyphens/>
        <w:spacing w:after="120" w:line="240" w:lineRule="auto"/>
        <w:ind w:left="252"/>
        <w:rPr>
          <w:color w:val="000000"/>
          <w:spacing w:val="-3"/>
          <w:sz w:val="18"/>
          <w:lang w:val="en-GB"/>
        </w:rPr>
      </w:pPr>
    </w:p>
    <w:p w14:paraId="0758F573" w14:textId="77777777" w:rsidR="00C22EF1" w:rsidRPr="0077443F" w:rsidRDefault="00C22EF1" w:rsidP="0077443F">
      <w:pPr>
        <w:numPr>
          <w:ilvl w:val="1"/>
          <w:numId w:val="7"/>
        </w:numPr>
        <w:tabs>
          <w:tab w:val="left" w:pos="-1440"/>
        </w:tabs>
        <w:suppressAutoHyphens/>
        <w:spacing w:after="120" w:line="240" w:lineRule="auto"/>
        <w:ind w:left="375"/>
        <w:jc w:val="both"/>
        <w:rPr>
          <w:color w:val="000000"/>
          <w:spacing w:val="-3"/>
          <w:sz w:val="18"/>
          <w:lang w:val="en-GB"/>
        </w:rPr>
      </w:pPr>
      <w:r w:rsidRPr="0077443F">
        <w:rPr>
          <w:color w:val="000000"/>
          <w:spacing w:val="-3"/>
          <w:sz w:val="18"/>
          <w:lang w:val="en-GB"/>
        </w:rPr>
        <w:t xml:space="preserve"> Proponent’s proposal shall include all of the following labelled annexes:</w:t>
      </w:r>
      <w:r w:rsidRPr="0077443F">
        <w:rPr>
          <w:color w:val="000000"/>
          <w:spacing w:val="-3"/>
          <w:sz w:val="18"/>
          <w:lang w:val="en-GB"/>
        </w:rPr>
        <w:tab/>
      </w:r>
    </w:p>
    <w:p w14:paraId="7ACCEA1B" w14:textId="77777777" w:rsidR="00C22EF1" w:rsidRPr="0077443F" w:rsidRDefault="00C22EF1" w:rsidP="00C22EF1">
      <w:pPr>
        <w:tabs>
          <w:tab w:val="left" w:pos="-1440"/>
        </w:tabs>
        <w:suppressAutoHyphens/>
        <w:spacing w:after="120" w:line="240" w:lineRule="auto"/>
        <w:ind w:left="252"/>
        <w:rPr>
          <w:color w:val="000000"/>
          <w:spacing w:val="-3"/>
          <w:sz w:val="18"/>
          <w:lang w:val="en-GB"/>
        </w:rPr>
      </w:pPr>
    </w:p>
    <w:p w14:paraId="223E09E4" w14:textId="77777777" w:rsidR="00C22EF1" w:rsidRPr="0077443F" w:rsidRDefault="00C22EF1" w:rsidP="00C22EF1">
      <w:pPr>
        <w:tabs>
          <w:tab w:val="left" w:pos="-720"/>
        </w:tabs>
        <w:suppressAutoHyphens/>
        <w:spacing w:after="0" w:line="240" w:lineRule="auto"/>
        <w:rPr>
          <w:color w:val="000000"/>
          <w:spacing w:val="-2"/>
          <w:sz w:val="18"/>
          <w:lang w:val="en-CA"/>
        </w:rPr>
      </w:pPr>
      <w:r w:rsidRPr="0077443F">
        <w:rPr>
          <w:b/>
          <w:color w:val="000000"/>
          <w:spacing w:val="-2"/>
          <w:sz w:val="18"/>
          <w:lang w:val="en-CA"/>
        </w:rPr>
        <w:t>CFP submission</w:t>
      </w:r>
      <w:r w:rsidRPr="0077443F">
        <w:rPr>
          <w:color w:val="000000"/>
          <w:spacing w:val="-2"/>
          <w:sz w:val="18"/>
          <w:lang w:val="en-CA"/>
        </w:rPr>
        <w:t xml:space="preserve"> (on or before proposal due date):</w:t>
      </w:r>
    </w:p>
    <w:p w14:paraId="410E41E0" w14:textId="77777777" w:rsidR="00C22EF1" w:rsidRPr="0077443F" w:rsidRDefault="00C22EF1" w:rsidP="00C22EF1">
      <w:pPr>
        <w:tabs>
          <w:tab w:val="left" w:pos="-720"/>
        </w:tabs>
        <w:suppressAutoHyphens/>
        <w:spacing w:after="0" w:line="240" w:lineRule="auto"/>
        <w:ind w:left="398"/>
        <w:rPr>
          <w:color w:val="000000"/>
          <w:spacing w:val="-2"/>
          <w:sz w:val="18"/>
          <w:lang w:val="en-GB"/>
        </w:rPr>
      </w:pPr>
      <w:r w:rsidRPr="0077443F">
        <w:rPr>
          <w:color w:val="000000"/>
          <w:spacing w:val="-2"/>
          <w:sz w:val="18"/>
          <w:lang w:val="en-GB"/>
        </w:rPr>
        <w:t xml:space="preserve">As a minimum, proponents shall complete and return the below listed documents (Annexes to this CFP) </w:t>
      </w:r>
      <w:r w:rsidRPr="0077443F">
        <w:rPr>
          <w:b/>
          <w:color w:val="000000"/>
          <w:spacing w:val="-2"/>
          <w:sz w:val="18"/>
          <w:lang w:val="en-GB"/>
        </w:rPr>
        <w:t>as an integral part of their proposal</w:t>
      </w:r>
      <w:r w:rsidRPr="0077443F">
        <w:rPr>
          <w:color w:val="000000"/>
          <w:spacing w:val="-2"/>
          <w:sz w:val="18"/>
          <w:lang w:val="en-GB"/>
        </w:rPr>
        <w:t>. Proponents may add additional documentation to their proposals as they deem appropriate.</w:t>
      </w:r>
    </w:p>
    <w:p w14:paraId="5B02043E" w14:textId="77777777" w:rsidR="00C22EF1" w:rsidRPr="0077443F" w:rsidRDefault="00C22EF1" w:rsidP="00C22EF1">
      <w:pPr>
        <w:tabs>
          <w:tab w:val="left" w:pos="-720"/>
        </w:tabs>
        <w:suppressAutoHyphens/>
        <w:spacing w:after="0" w:line="240" w:lineRule="auto"/>
        <w:ind w:left="398"/>
        <w:rPr>
          <w:color w:val="000000"/>
          <w:spacing w:val="-2"/>
          <w:sz w:val="18"/>
          <w:lang w:val="en-GB"/>
        </w:rPr>
      </w:pPr>
    </w:p>
    <w:p w14:paraId="77699E81" w14:textId="77777777" w:rsidR="00C22EF1" w:rsidRPr="0077443F" w:rsidRDefault="00C22EF1" w:rsidP="00C22EF1">
      <w:pPr>
        <w:tabs>
          <w:tab w:val="left" w:pos="-720"/>
        </w:tabs>
        <w:suppressAutoHyphens/>
        <w:spacing w:after="0" w:line="240" w:lineRule="auto"/>
        <w:ind w:left="398"/>
        <w:rPr>
          <w:color w:val="000000"/>
          <w:spacing w:val="-2"/>
          <w:sz w:val="18"/>
          <w:lang w:val="en-GB"/>
        </w:rPr>
      </w:pPr>
      <w:r w:rsidRPr="0077443F">
        <w:rPr>
          <w:color w:val="000000"/>
          <w:spacing w:val="-2"/>
          <w:sz w:val="18"/>
          <w:lang w:val="en-GB"/>
        </w:rPr>
        <w:t>Failure to complete and return the below listed documents as part of the proposal may result in proposal rejection.</w:t>
      </w:r>
    </w:p>
    <w:p w14:paraId="29F2AEDB" w14:textId="77777777" w:rsidR="00C22EF1" w:rsidRPr="0077443F" w:rsidRDefault="00C22EF1" w:rsidP="00C22EF1">
      <w:pPr>
        <w:tabs>
          <w:tab w:val="left" w:pos="-720"/>
        </w:tabs>
        <w:suppressAutoHyphens/>
        <w:spacing w:after="0" w:line="240" w:lineRule="auto"/>
        <w:rPr>
          <w:color w:val="000000"/>
          <w:sz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77443F" w:rsidRDefault="00C22EF1" w:rsidP="004618C5">
            <w:pPr>
              <w:widowControl w:val="0"/>
              <w:suppressAutoHyphens/>
              <w:spacing w:before="40" w:after="40" w:line="240" w:lineRule="auto"/>
              <w:rPr>
                <w:color w:val="000000"/>
                <w:spacing w:val="-3"/>
                <w:sz w:val="18"/>
                <w:lang w:val="en-CA"/>
              </w:rPr>
            </w:pPr>
            <w:r w:rsidRPr="0077443F">
              <w:rPr>
                <w:color w:val="000000"/>
                <w:spacing w:val="-2"/>
                <w:sz w:val="18"/>
                <w:lang w:val="en-CA"/>
              </w:rPr>
              <w:t>Part of proposal</w:t>
            </w:r>
          </w:p>
        </w:tc>
        <w:tc>
          <w:tcPr>
            <w:tcW w:w="6498" w:type="dxa"/>
          </w:tcPr>
          <w:p w14:paraId="2B7C19E2" w14:textId="340592EB" w:rsidR="00C22EF1" w:rsidRPr="0077443F" w:rsidRDefault="008A4449" w:rsidP="004618C5">
            <w:pPr>
              <w:widowControl w:val="0"/>
              <w:suppressAutoHyphens/>
              <w:spacing w:before="40" w:after="40" w:line="240" w:lineRule="auto"/>
              <w:rPr>
                <w:color w:val="000000"/>
                <w:spacing w:val="-3"/>
                <w:sz w:val="18"/>
                <w:lang w:val="en-CA"/>
              </w:rPr>
            </w:pPr>
            <w:r w:rsidRPr="0077443F">
              <w:rPr>
                <w:b/>
                <w:spacing w:val="-2"/>
                <w:sz w:val="18"/>
                <w:lang w:val="en-CA"/>
              </w:rPr>
              <w:t xml:space="preserve">Annex </w:t>
            </w:r>
            <w:r>
              <w:rPr>
                <w:rFonts w:cs="Calibri"/>
                <w:b/>
                <w:spacing w:val="-2"/>
                <w:sz w:val="18"/>
                <w:szCs w:val="18"/>
                <w:lang w:val="en-CA"/>
              </w:rPr>
              <w:t>B</w:t>
            </w:r>
            <w:r w:rsidRPr="0077443F">
              <w:rPr>
                <w:b/>
                <w:spacing w:val="-2"/>
                <w:sz w:val="18"/>
                <w:lang w:val="en-CA"/>
              </w:rPr>
              <w:t>-1</w:t>
            </w:r>
            <w:r w:rsidRPr="0077443F">
              <w:rPr>
                <w:spacing w:val="-2"/>
                <w:sz w:val="18"/>
                <w:lang w:val="en-CA"/>
              </w:rPr>
              <w:t xml:space="preserve"> Mandatory requirements/pre-qualification criteria</w:t>
            </w:r>
            <w:r w:rsidRPr="0077443F">
              <w:rPr>
                <w:color w:val="000000"/>
                <w:spacing w:val="-3"/>
                <w:sz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77443F" w:rsidRDefault="00C22EF1" w:rsidP="004618C5">
            <w:pPr>
              <w:widowControl w:val="0"/>
              <w:suppressAutoHyphens/>
              <w:spacing w:before="40" w:after="40" w:line="240" w:lineRule="auto"/>
              <w:rPr>
                <w:color w:val="000000"/>
                <w:spacing w:val="-3"/>
                <w:sz w:val="18"/>
                <w:lang w:val="en-CA"/>
              </w:rPr>
            </w:pPr>
            <w:r w:rsidRPr="0077443F">
              <w:rPr>
                <w:color w:val="000000"/>
                <w:spacing w:val="-2"/>
                <w:sz w:val="18"/>
                <w:lang w:val="en-CA"/>
              </w:rPr>
              <w:t>Part of proposal</w:t>
            </w:r>
          </w:p>
        </w:tc>
        <w:tc>
          <w:tcPr>
            <w:tcW w:w="6498" w:type="dxa"/>
          </w:tcPr>
          <w:p w14:paraId="5A23C3BA" w14:textId="0B8BE44A" w:rsidR="00C22EF1" w:rsidRPr="0077443F" w:rsidRDefault="008A4449" w:rsidP="008A4449">
            <w:pPr>
              <w:tabs>
                <w:tab w:val="left" w:pos="-720"/>
                <w:tab w:val="left" w:pos="1440"/>
              </w:tabs>
              <w:suppressAutoHyphens/>
              <w:spacing w:after="0" w:line="240" w:lineRule="auto"/>
              <w:rPr>
                <w:spacing w:val="-2"/>
                <w:sz w:val="18"/>
                <w:lang w:val="en-CA"/>
              </w:rPr>
            </w:pPr>
            <w:r w:rsidRPr="0077443F">
              <w:rPr>
                <w:b/>
                <w:spacing w:val="-2"/>
                <w:sz w:val="18"/>
                <w:lang w:val="en-CA"/>
              </w:rPr>
              <w:t xml:space="preserve">Annex </w:t>
            </w:r>
            <w:r>
              <w:rPr>
                <w:rFonts w:cs="Calibri"/>
                <w:b/>
                <w:spacing w:val="-2"/>
                <w:sz w:val="18"/>
                <w:szCs w:val="18"/>
                <w:lang w:val="en-CA"/>
              </w:rPr>
              <w:t>B</w:t>
            </w:r>
            <w:r w:rsidRPr="0077443F">
              <w:rPr>
                <w:b/>
                <w:spacing w:val="-2"/>
                <w:sz w:val="18"/>
                <w:lang w:val="en-CA"/>
              </w:rPr>
              <w:t>-2</w:t>
            </w:r>
            <w:r w:rsidRPr="0077443F">
              <w:rPr>
                <w:spacing w:val="-2"/>
                <w:sz w:val="18"/>
                <w:lang w:val="en-CA"/>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77443F" w:rsidRDefault="00C22EF1" w:rsidP="004618C5">
            <w:pPr>
              <w:widowControl w:val="0"/>
              <w:suppressAutoHyphens/>
              <w:spacing w:before="40" w:after="40" w:line="240" w:lineRule="auto"/>
              <w:rPr>
                <w:color w:val="000000"/>
                <w:spacing w:val="-3"/>
                <w:sz w:val="18"/>
                <w:lang w:val="en-CA"/>
              </w:rPr>
            </w:pPr>
            <w:r w:rsidRPr="0077443F">
              <w:rPr>
                <w:color w:val="000000"/>
                <w:spacing w:val="-2"/>
                <w:sz w:val="18"/>
                <w:lang w:val="en-CA"/>
              </w:rPr>
              <w:t>Part of proposal</w:t>
            </w:r>
          </w:p>
        </w:tc>
        <w:tc>
          <w:tcPr>
            <w:tcW w:w="6498" w:type="dxa"/>
          </w:tcPr>
          <w:p w14:paraId="133D927D" w14:textId="5A7B6DED" w:rsidR="00C22EF1" w:rsidRPr="0077443F" w:rsidRDefault="008A4449" w:rsidP="008A4449">
            <w:pPr>
              <w:tabs>
                <w:tab w:val="left" w:pos="-720"/>
                <w:tab w:val="left" w:pos="1440"/>
              </w:tabs>
              <w:suppressAutoHyphens/>
              <w:spacing w:after="0" w:line="240" w:lineRule="auto"/>
              <w:rPr>
                <w:spacing w:val="-2"/>
                <w:sz w:val="18"/>
                <w:lang w:val="en-CA"/>
              </w:rPr>
            </w:pPr>
            <w:r w:rsidRPr="0077443F">
              <w:rPr>
                <w:b/>
                <w:spacing w:val="-2"/>
                <w:sz w:val="18"/>
                <w:lang w:val="en-CA"/>
              </w:rPr>
              <w:t xml:space="preserve">Annex </w:t>
            </w:r>
            <w:r w:rsidRPr="008A4449">
              <w:rPr>
                <w:rFonts w:cs="Calibri"/>
                <w:b/>
                <w:spacing w:val="-2"/>
                <w:sz w:val="18"/>
                <w:szCs w:val="18"/>
                <w:lang w:val="en-CA"/>
              </w:rPr>
              <w:t>B</w:t>
            </w:r>
            <w:r w:rsidRPr="0077443F">
              <w:rPr>
                <w:b/>
                <w:spacing w:val="-2"/>
                <w:sz w:val="18"/>
                <w:lang w:val="en-CA"/>
              </w:rPr>
              <w:t>-</w:t>
            </w:r>
            <w:r w:rsidRPr="008A4449">
              <w:rPr>
                <w:rFonts w:cs="Calibri"/>
                <w:b/>
                <w:spacing w:val="-2"/>
                <w:sz w:val="18"/>
                <w:szCs w:val="18"/>
                <w:lang w:val="en-CA"/>
              </w:rPr>
              <w:t>3</w:t>
            </w:r>
            <w:r w:rsidRPr="0077443F">
              <w:rPr>
                <w:spacing w:val="-2"/>
                <w:sz w:val="18"/>
                <w:lang w:val="en-CA"/>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77443F" w:rsidRDefault="00D70D29" w:rsidP="00D70D29">
            <w:pPr>
              <w:widowControl w:val="0"/>
              <w:suppressAutoHyphens/>
              <w:spacing w:before="40" w:after="40" w:line="240" w:lineRule="auto"/>
              <w:rPr>
                <w:color w:val="000000"/>
                <w:spacing w:val="-3"/>
                <w:sz w:val="18"/>
                <w:lang w:val="en-CA"/>
              </w:rPr>
            </w:pPr>
            <w:r w:rsidRPr="0077443F">
              <w:rPr>
                <w:color w:val="000000"/>
                <w:spacing w:val="-2"/>
                <w:sz w:val="18"/>
                <w:lang w:val="en-CA"/>
              </w:rPr>
              <w:t>Part of proposal</w:t>
            </w:r>
          </w:p>
        </w:tc>
        <w:tc>
          <w:tcPr>
            <w:tcW w:w="6498" w:type="dxa"/>
          </w:tcPr>
          <w:p w14:paraId="1DBB2FD8" w14:textId="2D80A742" w:rsidR="00D70D29" w:rsidRPr="0077443F" w:rsidRDefault="00D70D29" w:rsidP="00D70D29">
            <w:pPr>
              <w:tabs>
                <w:tab w:val="left" w:pos="-720"/>
                <w:tab w:val="left" w:pos="1440"/>
              </w:tabs>
              <w:suppressAutoHyphens/>
              <w:spacing w:after="0" w:line="240" w:lineRule="auto"/>
              <w:rPr>
                <w:spacing w:val="-2"/>
                <w:sz w:val="18"/>
                <w:lang w:val="en-CA"/>
              </w:rPr>
            </w:pPr>
            <w:r w:rsidRPr="0077443F">
              <w:rPr>
                <w:b/>
                <w:spacing w:val="-2"/>
                <w:sz w:val="18"/>
                <w:lang w:val="en-CA"/>
              </w:rPr>
              <w:t xml:space="preserve">Annex </w:t>
            </w:r>
            <w:r>
              <w:rPr>
                <w:rFonts w:cs="Calibri"/>
                <w:b/>
                <w:spacing w:val="-2"/>
                <w:sz w:val="18"/>
                <w:szCs w:val="18"/>
                <w:lang w:val="en-CA"/>
              </w:rPr>
              <w:t>B</w:t>
            </w:r>
            <w:r w:rsidRPr="0077443F">
              <w:rPr>
                <w:b/>
                <w:spacing w:val="-2"/>
                <w:sz w:val="18"/>
                <w:lang w:val="en-CA"/>
              </w:rPr>
              <w:t>-</w:t>
            </w:r>
            <w:r>
              <w:rPr>
                <w:rFonts w:cs="Calibri"/>
                <w:b/>
                <w:spacing w:val="-2"/>
                <w:sz w:val="18"/>
                <w:szCs w:val="18"/>
                <w:lang w:val="en-CA"/>
              </w:rPr>
              <w:t>4</w:t>
            </w:r>
            <w:r w:rsidRPr="0077443F">
              <w:rPr>
                <w:spacing w:val="-2"/>
                <w:sz w:val="18"/>
                <w:lang w:val="en-CA"/>
              </w:rPr>
              <w:t xml:space="preserve"> Capacity Assessment minimum Documents</w:t>
            </w:r>
          </w:p>
        </w:tc>
      </w:tr>
    </w:tbl>
    <w:p w14:paraId="4634246A" w14:textId="77777777" w:rsidR="00C22EF1" w:rsidRPr="0077443F" w:rsidRDefault="00C22EF1" w:rsidP="00C22EF1">
      <w:pPr>
        <w:widowControl w:val="0"/>
        <w:spacing w:after="0" w:line="240" w:lineRule="auto"/>
        <w:rPr>
          <w:color w:val="000000"/>
          <w:sz w:val="18"/>
          <w:lang w:val="en-CA"/>
        </w:rPr>
      </w:pPr>
    </w:p>
    <w:p w14:paraId="5965C482" w14:textId="77777777" w:rsidR="00C22EF1" w:rsidRPr="0077443F" w:rsidRDefault="00C22EF1" w:rsidP="0077443F">
      <w:pPr>
        <w:numPr>
          <w:ilvl w:val="0"/>
          <w:numId w:val="11"/>
        </w:numPr>
        <w:tabs>
          <w:tab w:val="left" w:pos="720"/>
        </w:tabs>
        <w:suppressAutoHyphens/>
        <w:spacing w:after="0" w:line="240" w:lineRule="auto"/>
        <w:ind w:left="720"/>
        <w:jc w:val="both"/>
        <w:rPr>
          <w:color w:val="000000"/>
          <w:spacing w:val="-2"/>
          <w:sz w:val="18"/>
        </w:rPr>
      </w:pPr>
      <w:r w:rsidRPr="0077443F">
        <w:rPr>
          <w:color w:val="000000"/>
          <w:spacing w:val="-2"/>
          <w:sz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77443F" w:rsidRDefault="00C22EF1" w:rsidP="00C22EF1">
      <w:pPr>
        <w:tabs>
          <w:tab w:val="left" w:pos="720"/>
        </w:tabs>
        <w:suppressAutoHyphens/>
        <w:spacing w:after="0" w:line="240" w:lineRule="auto"/>
        <w:ind w:left="720"/>
        <w:jc w:val="both"/>
        <w:rPr>
          <w:color w:val="000000"/>
          <w:spacing w:val="-2"/>
          <w:sz w:val="18"/>
        </w:rPr>
      </w:pPr>
    </w:p>
    <w:p w14:paraId="16B78E48" w14:textId="77777777" w:rsidR="00C22EF1" w:rsidRPr="0077443F" w:rsidRDefault="00C22EF1" w:rsidP="0077443F">
      <w:pPr>
        <w:keepNext/>
        <w:keepLines/>
        <w:numPr>
          <w:ilvl w:val="0"/>
          <w:numId w:val="7"/>
        </w:numPr>
        <w:spacing w:after="0" w:line="240" w:lineRule="auto"/>
        <w:ind w:left="360" w:hanging="357"/>
        <w:contextualSpacing/>
        <w:jc w:val="both"/>
        <w:outlineLvl w:val="0"/>
        <w:rPr>
          <w:b/>
          <w:color w:val="000000"/>
          <w:sz w:val="18"/>
          <w:lang w:val="en-GB"/>
        </w:rPr>
      </w:pPr>
      <w:r w:rsidRPr="0077443F">
        <w:rPr>
          <w:b/>
          <w:color w:val="000000"/>
          <w:sz w:val="18"/>
          <w:lang w:val="en-GB"/>
        </w:rPr>
        <w:t>Format and signing of proposal</w:t>
      </w:r>
    </w:p>
    <w:p w14:paraId="1ADA0B3E" w14:textId="77777777" w:rsidR="00C22EF1" w:rsidRPr="0077443F" w:rsidRDefault="00C22EF1" w:rsidP="00C22EF1">
      <w:pPr>
        <w:keepNext/>
        <w:keepLines/>
        <w:spacing w:after="0" w:line="240" w:lineRule="auto"/>
        <w:ind w:left="360"/>
        <w:contextualSpacing/>
        <w:outlineLvl w:val="0"/>
        <w:rPr>
          <w:color w:val="000000"/>
          <w:sz w:val="18"/>
          <w:lang w:val="en-GB"/>
        </w:rPr>
      </w:pPr>
      <w:r w:rsidRPr="0077443F">
        <w:rPr>
          <w:color w:val="000000"/>
          <w:sz w:val="18"/>
          <w:lang w:val="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77443F" w:rsidRDefault="00C22EF1" w:rsidP="00C22EF1">
      <w:pPr>
        <w:keepNext/>
        <w:keepLines/>
        <w:spacing w:before="360" w:after="120" w:line="240" w:lineRule="auto"/>
        <w:ind w:left="450" w:hanging="90"/>
        <w:outlineLvl w:val="0"/>
        <w:rPr>
          <w:color w:val="000000"/>
          <w:sz w:val="18"/>
          <w:lang w:val="en-GB"/>
        </w:rPr>
      </w:pPr>
      <w:r w:rsidRPr="0077443F">
        <w:rPr>
          <w:color w:val="000000"/>
          <w:sz w:val="18"/>
          <w:lang w:val="en-GB"/>
        </w:rPr>
        <w:t xml:space="preserve"> 13.2. A proposal shall contain no interlineations, erasures, or overwriting except as necessary to correct errors made by the proponent, in which case such corrections shall be initialled by the person or persons signing the proposal.</w:t>
      </w:r>
      <w:r w:rsidRPr="0077443F">
        <w:rPr>
          <w:sz w:val="18"/>
          <w:lang w:val="en-CA"/>
        </w:rPr>
        <w:tab/>
      </w:r>
    </w:p>
    <w:p w14:paraId="7C9C3D50" w14:textId="77777777" w:rsidR="00C22EF1" w:rsidRPr="0077443F" w:rsidRDefault="00C22EF1" w:rsidP="0077443F">
      <w:pPr>
        <w:keepNext/>
        <w:keepLines/>
        <w:numPr>
          <w:ilvl w:val="0"/>
          <w:numId w:val="7"/>
        </w:numPr>
        <w:spacing w:after="0" w:line="240" w:lineRule="auto"/>
        <w:ind w:left="450" w:hanging="357"/>
        <w:contextualSpacing/>
        <w:jc w:val="both"/>
        <w:outlineLvl w:val="0"/>
        <w:rPr>
          <w:b/>
          <w:color w:val="000000"/>
          <w:sz w:val="18"/>
          <w:lang w:val="en-GB"/>
        </w:rPr>
      </w:pPr>
      <w:r w:rsidRPr="0077443F">
        <w:rPr>
          <w:b/>
          <w:color w:val="000000"/>
          <w:sz w:val="18"/>
          <w:lang w:val="en-GB"/>
        </w:rPr>
        <w:t>Award</w:t>
      </w:r>
    </w:p>
    <w:p w14:paraId="10E9170F" w14:textId="77777777" w:rsidR="00C22EF1" w:rsidRPr="0077443F" w:rsidRDefault="00C22EF1" w:rsidP="00C22EF1">
      <w:pPr>
        <w:numPr>
          <w:ilvl w:val="1"/>
          <w:numId w:val="0"/>
        </w:numPr>
        <w:tabs>
          <w:tab w:val="left" w:pos="-1440"/>
        </w:tabs>
        <w:suppressAutoHyphens/>
        <w:spacing w:after="0" w:line="240" w:lineRule="auto"/>
        <w:ind w:left="543" w:hanging="450"/>
        <w:contextualSpacing/>
        <w:rPr>
          <w:color w:val="000000"/>
          <w:spacing w:val="-3"/>
          <w:sz w:val="18"/>
          <w:lang w:val="en-GB"/>
        </w:rPr>
      </w:pPr>
      <w:r w:rsidRPr="0077443F">
        <w:rPr>
          <w:color w:val="000000"/>
          <w:spacing w:val="-3"/>
          <w:sz w:val="18"/>
          <w:lang w:val="en-GB"/>
        </w:rPr>
        <w:t xml:space="preserve">14.1 Award will be made to the responsible and responsive proponent with the highest evaluated proposal following negotiation of an acceptable contract. UNWOMEN reserves the right to conduct negotiations </w:t>
      </w:r>
      <w:r w:rsidRPr="0077443F">
        <w:rPr>
          <w:color w:val="000000"/>
          <w:spacing w:val="-2"/>
          <w:sz w:val="18"/>
          <w:lang w:val="en-GB"/>
        </w:rPr>
        <w:t>w</w:t>
      </w:r>
      <w:r w:rsidRPr="0077443F">
        <w:rPr>
          <w:color w:val="000000"/>
          <w:spacing w:val="-1"/>
          <w:sz w:val="18"/>
          <w:lang w:val="en-GB"/>
        </w:rPr>
        <w:t>i</w:t>
      </w:r>
      <w:r w:rsidRPr="0077443F">
        <w:rPr>
          <w:color w:val="000000"/>
          <w:spacing w:val="2"/>
          <w:sz w:val="18"/>
          <w:lang w:val="en-GB"/>
        </w:rPr>
        <w:t>t</w:t>
      </w:r>
      <w:r w:rsidRPr="0077443F">
        <w:rPr>
          <w:color w:val="000000"/>
          <w:spacing w:val="-3"/>
          <w:sz w:val="18"/>
          <w:lang w:val="en-GB"/>
        </w:rPr>
        <w:t>h</w:t>
      </w:r>
      <w:r w:rsidRPr="0077443F">
        <w:rPr>
          <w:color w:val="000000"/>
          <w:spacing w:val="-4"/>
          <w:sz w:val="18"/>
          <w:lang w:val="en-GB"/>
        </w:rPr>
        <w:t xml:space="preserve"> </w:t>
      </w:r>
      <w:r w:rsidRPr="0077443F">
        <w:rPr>
          <w:color w:val="000000"/>
          <w:spacing w:val="-1"/>
          <w:sz w:val="18"/>
          <w:lang w:val="en-GB"/>
        </w:rPr>
        <w:t>t</w:t>
      </w:r>
      <w:r w:rsidRPr="0077443F">
        <w:rPr>
          <w:color w:val="000000"/>
          <w:spacing w:val="2"/>
          <w:sz w:val="18"/>
          <w:lang w:val="en-GB"/>
        </w:rPr>
        <w:t>h</w:t>
      </w:r>
      <w:r w:rsidRPr="0077443F">
        <w:rPr>
          <w:color w:val="000000"/>
          <w:spacing w:val="-3"/>
          <w:sz w:val="18"/>
          <w:lang w:val="en-GB"/>
        </w:rPr>
        <w:t>e proponent</w:t>
      </w:r>
      <w:r w:rsidRPr="0077443F">
        <w:rPr>
          <w:color w:val="000000"/>
          <w:spacing w:val="-7"/>
          <w:sz w:val="18"/>
          <w:lang w:val="en-GB"/>
        </w:rPr>
        <w:t xml:space="preserve"> </w:t>
      </w:r>
      <w:r w:rsidRPr="0077443F">
        <w:rPr>
          <w:color w:val="000000"/>
          <w:spacing w:val="1"/>
          <w:sz w:val="18"/>
          <w:lang w:val="en-GB"/>
        </w:rPr>
        <w:t>r</w:t>
      </w:r>
      <w:r w:rsidRPr="0077443F">
        <w:rPr>
          <w:color w:val="000000"/>
          <w:spacing w:val="-3"/>
          <w:sz w:val="18"/>
          <w:lang w:val="en-GB"/>
        </w:rPr>
        <w:t>e</w:t>
      </w:r>
      <w:r w:rsidRPr="0077443F">
        <w:rPr>
          <w:color w:val="000000"/>
          <w:spacing w:val="-1"/>
          <w:sz w:val="18"/>
          <w:lang w:val="en-GB"/>
        </w:rPr>
        <w:t>g</w:t>
      </w:r>
      <w:r w:rsidRPr="0077443F">
        <w:rPr>
          <w:color w:val="000000"/>
          <w:spacing w:val="-3"/>
          <w:sz w:val="18"/>
          <w:lang w:val="en-GB"/>
        </w:rPr>
        <w:t>ar</w:t>
      </w:r>
      <w:r w:rsidRPr="0077443F">
        <w:rPr>
          <w:color w:val="000000"/>
          <w:spacing w:val="2"/>
          <w:sz w:val="18"/>
          <w:lang w:val="en-GB"/>
        </w:rPr>
        <w:t>d</w:t>
      </w:r>
      <w:r w:rsidRPr="0077443F">
        <w:rPr>
          <w:color w:val="000000"/>
          <w:spacing w:val="-1"/>
          <w:sz w:val="18"/>
          <w:lang w:val="en-GB"/>
        </w:rPr>
        <w:t>i</w:t>
      </w:r>
      <w:r w:rsidRPr="0077443F">
        <w:rPr>
          <w:color w:val="000000"/>
          <w:spacing w:val="-3"/>
          <w:sz w:val="18"/>
          <w:lang w:val="en-GB"/>
        </w:rPr>
        <w:t>ng</w:t>
      </w:r>
      <w:r w:rsidRPr="0077443F">
        <w:rPr>
          <w:color w:val="000000"/>
          <w:spacing w:val="-7"/>
          <w:sz w:val="18"/>
          <w:lang w:val="en-GB"/>
        </w:rPr>
        <w:t xml:space="preserve"> </w:t>
      </w:r>
      <w:r w:rsidRPr="0077443F">
        <w:rPr>
          <w:color w:val="000000"/>
          <w:spacing w:val="-3"/>
          <w:sz w:val="18"/>
          <w:lang w:val="en-GB"/>
        </w:rPr>
        <w:t>t</w:t>
      </w:r>
      <w:r w:rsidRPr="0077443F">
        <w:rPr>
          <w:color w:val="000000"/>
          <w:spacing w:val="-1"/>
          <w:sz w:val="18"/>
          <w:lang w:val="en-GB"/>
        </w:rPr>
        <w:t>h</w:t>
      </w:r>
      <w:r w:rsidRPr="0077443F">
        <w:rPr>
          <w:color w:val="000000"/>
          <w:spacing w:val="-3"/>
          <w:sz w:val="18"/>
          <w:lang w:val="en-GB"/>
        </w:rPr>
        <w:t>e</w:t>
      </w:r>
      <w:r w:rsidRPr="0077443F">
        <w:rPr>
          <w:color w:val="000000"/>
          <w:spacing w:val="-1"/>
          <w:sz w:val="18"/>
          <w:lang w:val="en-GB"/>
        </w:rPr>
        <w:t xml:space="preserve"> </w:t>
      </w:r>
      <w:r w:rsidRPr="0077443F">
        <w:rPr>
          <w:color w:val="000000"/>
          <w:spacing w:val="1"/>
          <w:sz w:val="18"/>
          <w:lang w:val="en-GB"/>
        </w:rPr>
        <w:t>c</w:t>
      </w:r>
      <w:r w:rsidRPr="0077443F">
        <w:rPr>
          <w:color w:val="000000"/>
          <w:spacing w:val="-3"/>
          <w:sz w:val="18"/>
          <w:lang w:val="en-GB"/>
        </w:rPr>
        <w:t>o</w:t>
      </w:r>
      <w:r w:rsidRPr="0077443F">
        <w:rPr>
          <w:color w:val="000000"/>
          <w:spacing w:val="-1"/>
          <w:sz w:val="18"/>
          <w:lang w:val="en-GB"/>
        </w:rPr>
        <w:t>n</w:t>
      </w:r>
      <w:r w:rsidRPr="0077443F">
        <w:rPr>
          <w:color w:val="000000"/>
          <w:spacing w:val="-3"/>
          <w:sz w:val="18"/>
          <w:lang w:val="en-GB"/>
        </w:rPr>
        <w:t>t</w:t>
      </w:r>
      <w:r w:rsidRPr="0077443F">
        <w:rPr>
          <w:color w:val="000000"/>
          <w:spacing w:val="2"/>
          <w:sz w:val="18"/>
          <w:lang w:val="en-GB"/>
        </w:rPr>
        <w:t>e</w:t>
      </w:r>
      <w:r w:rsidRPr="0077443F">
        <w:rPr>
          <w:color w:val="000000"/>
          <w:spacing w:val="-3"/>
          <w:sz w:val="18"/>
          <w:lang w:val="en-GB"/>
        </w:rPr>
        <w:t>nts</w:t>
      </w:r>
      <w:r w:rsidRPr="0077443F">
        <w:rPr>
          <w:color w:val="000000"/>
          <w:spacing w:val="-8"/>
          <w:sz w:val="18"/>
          <w:lang w:val="en-GB"/>
        </w:rPr>
        <w:t xml:space="preserve"> </w:t>
      </w:r>
      <w:r w:rsidRPr="0077443F">
        <w:rPr>
          <w:color w:val="000000"/>
          <w:spacing w:val="-3"/>
          <w:sz w:val="18"/>
          <w:lang w:val="en-GB"/>
        </w:rPr>
        <w:t>of</w:t>
      </w:r>
      <w:r w:rsidRPr="0077443F">
        <w:rPr>
          <w:color w:val="000000"/>
          <w:spacing w:val="-1"/>
          <w:sz w:val="18"/>
          <w:lang w:val="en-GB"/>
        </w:rPr>
        <w:t xml:space="preserve"> </w:t>
      </w:r>
      <w:r w:rsidRPr="0077443F">
        <w:rPr>
          <w:color w:val="000000"/>
          <w:spacing w:val="-3"/>
          <w:sz w:val="18"/>
          <w:lang w:val="en-GB"/>
        </w:rPr>
        <w:t>t</w:t>
      </w:r>
      <w:r w:rsidRPr="0077443F">
        <w:rPr>
          <w:color w:val="000000"/>
          <w:spacing w:val="-1"/>
          <w:sz w:val="18"/>
          <w:lang w:val="en-GB"/>
        </w:rPr>
        <w:t>h</w:t>
      </w:r>
      <w:r w:rsidRPr="0077443F">
        <w:rPr>
          <w:color w:val="000000"/>
          <w:spacing w:val="2"/>
          <w:sz w:val="18"/>
          <w:lang w:val="en-GB"/>
        </w:rPr>
        <w:t>e</w:t>
      </w:r>
      <w:r w:rsidRPr="0077443F">
        <w:rPr>
          <w:color w:val="000000"/>
          <w:spacing w:val="-1"/>
          <w:sz w:val="18"/>
          <w:lang w:val="en-GB"/>
        </w:rPr>
        <w:t>i</w:t>
      </w:r>
      <w:r w:rsidRPr="0077443F">
        <w:rPr>
          <w:color w:val="000000"/>
          <w:spacing w:val="-3"/>
          <w:sz w:val="18"/>
          <w:lang w:val="en-GB"/>
        </w:rPr>
        <w:t>r</w:t>
      </w:r>
      <w:r w:rsidRPr="0077443F">
        <w:rPr>
          <w:color w:val="000000"/>
          <w:spacing w:val="-4"/>
          <w:sz w:val="18"/>
          <w:lang w:val="en-GB"/>
        </w:rPr>
        <w:t xml:space="preserve"> </w:t>
      </w:r>
      <w:r w:rsidRPr="0077443F">
        <w:rPr>
          <w:color w:val="000000"/>
          <w:spacing w:val="-3"/>
          <w:sz w:val="18"/>
          <w:lang w:val="en-GB"/>
        </w:rPr>
        <w:t xml:space="preserve">proposal. The award will be in effect only after acceptance by the selected proponent of the terms and conditions and the terms of reference. </w:t>
      </w:r>
      <w:r w:rsidRPr="0077443F">
        <w:rPr>
          <w:b/>
          <w:color w:val="000000"/>
          <w:spacing w:val="-3"/>
          <w:sz w:val="18"/>
          <w:lang w:val="en-GB"/>
        </w:rPr>
        <w:t>The agreement will reflect the name of the proponent whose financials were provided in response to this CFP</w:t>
      </w:r>
      <w:r w:rsidRPr="0077443F">
        <w:rPr>
          <w:color w:val="000000"/>
          <w:spacing w:val="-3"/>
          <w:sz w:val="18"/>
          <w:lang w:val="en-GB"/>
        </w:rPr>
        <w:t>.  Upon execution of agreement UNWOMEN will promptly notify the unsuccessful proponents.</w:t>
      </w:r>
    </w:p>
    <w:p w14:paraId="59264AA0" w14:textId="77777777" w:rsidR="00C22EF1" w:rsidRPr="0077443F" w:rsidRDefault="00C22EF1" w:rsidP="00C22EF1">
      <w:pPr>
        <w:tabs>
          <w:tab w:val="left" w:pos="-1440"/>
        </w:tabs>
        <w:suppressAutoHyphens/>
        <w:spacing w:after="0" w:line="240" w:lineRule="auto"/>
        <w:rPr>
          <w:color w:val="000000"/>
          <w:spacing w:val="-3"/>
          <w:sz w:val="18"/>
          <w:lang w:val="en-GB"/>
        </w:rPr>
      </w:pPr>
    </w:p>
    <w:p w14:paraId="2D09D476" w14:textId="77777777" w:rsidR="00C22EF1" w:rsidRPr="0077443F" w:rsidRDefault="00C22EF1" w:rsidP="00C22EF1">
      <w:pPr>
        <w:numPr>
          <w:ilvl w:val="1"/>
          <w:numId w:val="0"/>
        </w:numPr>
        <w:tabs>
          <w:tab w:val="left" w:pos="-1440"/>
        </w:tabs>
        <w:suppressAutoHyphens/>
        <w:spacing w:after="0" w:line="240" w:lineRule="auto"/>
        <w:ind w:left="543" w:hanging="848"/>
        <w:rPr>
          <w:color w:val="000000"/>
          <w:spacing w:val="-3"/>
          <w:sz w:val="18"/>
          <w:lang w:val="en-GB"/>
        </w:rPr>
      </w:pPr>
      <w:r w:rsidRPr="0077443F">
        <w:rPr>
          <w:color w:val="000000"/>
          <w:spacing w:val="-3"/>
          <w:sz w:val="18"/>
          <w:lang w:val="en-GB"/>
        </w:rPr>
        <w:t xml:space="preserve">       14.2 The selected proponent is expected to commence providing services as of the date and time stipulated in this CFP.</w:t>
      </w:r>
    </w:p>
    <w:p w14:paraId="6D2881C4" w14:textId="77777777" w:rsidR="00C22EF1" w:rsidRPr="0077443F" w:rsidRDefault="00C22EF1" w:rsidP="00C22EF1">
      <w:pPr>
        <w:tabs>
          <w:tab w:val="left" w:pos="-1440"/>
        </w:tabs>
        <w:suppressAutoHyphens/>
        <w:spacing w:after="0" w:line="240" w:lineRule="auto"/>
        <w:rPr>
          <w:color w:val="000000"/>
          <w:spacing w:val="-3"/>
          <w:sz w:val="18"/>
          <w:lang w:val="en-GB"/>
        </w:rPr>
      </w:pPr>
    </w:p>
    <w:p w14:paraId="4607204F" w14:textId="0393E5A2" w:rsidR="00C22EF1" w:rsidRPr="0077443F" w:rsidRDefault="00C22EF1" w:rsidP="24287CD5">
      <w:pPr>
        <w:tabs>
          <w:tab w:val="left" w:pos="-1440"/>
        </w:tabs>
        <w:suppressAutoHyphens/>
        <w:spacing w:after="0" w:line="240" w:lineRule="auto"/>
        <w:ind w:left="477" w:hanging="384"/>
        <w:rPr>
          <w:color w:val="000000" w:themeColor="text1"/>
          <w:sz w:val="18"/>
          <w:lang w:val="en-GB"/>
        </w:rPr>
      </w:pPr>
      <w:r w:rsidRPr="0077443F">
        <w:rPr>
          <w:color w:val="000000"/>
          <w:spacing w:val="-3"/>
          <w:sz w:val="18"/>
          <w:lang w:val="en-GB"/>
        </w:rPr>
        <w:t xml:space="preserve">14.3 The award will be for an agreement with an original term of </w:t>
      </w:r>
      <w:r w:rsidR="00177BD5" w:rsidRPr="0077443F">
        <w:rPr>
          <w:color w:val="000000"/>
          <w:spacing w:val="-3"/>
          <w:sz w:val="18"/>
          <w:lang w:val="en-GB"/>
        </w:rPr>
        <w:t>[</w:t>
      </w:r>
      <w:r w:rsidRPr="0077443F">
        <w:rPr>
          <w:color w:val="000000"/>
          <w:spacing w:val="-3"/>
          <w:sz w:val="18"/>
          <w:lang w:val="en-GB"/>
        </w:rPr>
        <w:t xml:space="preserve"> number of months/year</w:t>
      </w:r>
      <w:r w:rsidR="004327A9" w:rsidRPr="00C2795E">
        <w:rPr>
          <w:rFonts w:eastAsia="Calibri" w:cstheme="minorHAnsi"/>
          <w:color w:val="000000"/>
          <w:spacing w:val="-3"/>
          <w:sz w:val="18"/>
          <w:szCs w:val="18"/>
          <w:lang w:val="en-GB" w:eastAsia="en-GB"/>
        </w:rPr>
        <w:t xml:space="preserve"> </w:t>
      </w:r>
      <w:r w:rsidRPr="0077443F">
        <w:rPr>
          <w:color w:val="000000"/>
          <w:spacing w:val="-3"/>
          <w:sz w:val="18"/>
          <w:lang w:val="en-GB"/>
        </w:rPr>
        <w:t>(</w:t>
      </w:r>
      <w:proofErr w:type="gramStart"/>
      <w:r w:rsidRPr="0077443F">
        <w:rPr>
          <w:color w:val="000000"/>
          <w:spacing w:val="-3"/>
          <w:sz w:val="18"/>
          <w:lang w:val="en-GB"/>
        </w:rPr>
        <w:t>s )</w:t>
      </w:r>
      <w:r w:rsidR="00177BD5" w:rsidRPr="0077443F">
        <w:rPr>
          <w:color w:val="000000"/>
          <w:spacing w:val="-3"/>
          <w:sz w:val="18"/>
          <w:lang w:val="en-GB"/>
        </w:rPr>
        <w:t>]</w:t>
      </w:r>
      <w:r w:rsidRPr="0077443F">
        <w:rPr>
          <w:color w:val="000000"/>
          <w:spacing w:val="-3"/>
          <w:sz w:val="18"/>
          <w:lang w:val="en-GB"/>
        </w:rPr>
        <w:t>with</w:t>
      </w:r>
      <w:proofErr w:type="gramEnd"/>
      <w:r w:rsidRPr="0077443F">
        <w:rPr>
          <w:color w:val="000000"/>
          <w:spacing w:val="-3"/>
          <w:sz w:val="18"/>
          <w:lang w:val="en-GB"/>
        </w:rPr>
        <w:t xml:space="preserve"> the option to renew under the same terms and conditions for an additional period or periods as indicated by UNWOMEN.</w:t>
      </w:r>
    </w:p>
    <w:p w14:paraId="1A6F43F4" w14:textId="77777777" w:rsidR="00C22EF1" w:rsidRPr="0077443F" w:rsidRDefault="00C22EF1" w:rsidP="00C22EF1">
      <w:pPr>
        <w:tabs>
          <w:tab w:val="center" w:pos="4320"/>
          <w:tab w:val="right" w:pos="8640"/>
        </w:tabs>
        <w:spacing w:after="0" w:line="240" w:lineRule="auto"/>
        <w:rPr>
          <w:b/>
          <w:color w:val="000000"/>
          <w:sz w:val="18"/>
          <w:lang w:val="en-GB"/>
        </w:rPr>
      </w:pPr>
    </w:p>
    <w:p w14:paraId="5216F503" w14:textId="77777777" w:rsidR="00C22EF1" w:rsidRPr="0077443F" w:rsidRDefault="00C22EF1" w:rsidP="00C22EF1">
      <w:pPr>
        <w:tabs>
          <w:tab w:val="center" w:pos="4320"/>
          <w:tab w:val="right" w:pos="8640"/>
        </w:tabs>
        <w:spacing w:after="0" w:line="240" w:lineRule="auto"/>
        <w:rPr>
          <w:b/>
          <w:color w:val="000000"/>
          <w:sz w:val="18"/>
          <w:lang w:val="en-GB"/>
        </w:rPr>
      </w:pPr>
    </w:p>
    <w:p w14:paraId="55C250ED" w14:textId="77777777" w:rsidR="00C22EF1" w:rsidRPr="0077443F" w:rsidRDefault="00C22EF1" w:rsidP="00C22EF1">
      <w:pPr>
        <w:tabs>
          <w:tab w:val="left" w:pos="6168"/>
        </w:tabs>
        <w:jc w:val="both"/>
        <w:rPr>
          <w:sz w:val="18"/>
          <w:lang w:val="en-CA"/>
        </w:rPr>
        <w:sectPr w:rsidR="00C22EF1" w:rsidRPr="0077443F" w:rsidSect="004618C5">
          <w:headerReference w:type="default" r:id="rId14"/>
          <w:footerReference w:type="even" r:id="rId15"/>
          <w:footerReference w:type="default" r:id="rId16"/>
          <w:headerReference w:type="first" r:id="rId17"/>
          <w:footerReference w:type="first" r:id="rId18"/>
          <w:pgSz w:w="11907" w:h="16839" w:code="9"/>
          <w:pgMar w:top="1080" w:right="1440" w:bottom="1440" w:left="1584" w:header="720" w:footer="720" w:gutter="0"/>
          <w:pgNumType w:start="1"/>
          <w:cols w:space="720"/>
          <w:titlePg/>
        </w:sectPr>
      </w:pPr>
    </w:p>
    <w:p w14:paraId="2B6AF2D5" w14:textId="3EA00832" w:rsidR="00C22EF1" w:rsidRPr="0077443F" w:rsidRDefault="00C22EF1" w:rsidP="00397A6C">
      <w:pPr>
        <w:shd w:val="clear" w:color="auto" w:fill="FFFFFF" w:themeFill="background1"/>
        <w:tabs>
          <w:tab w:val="center" w:pos="4320"/>
          <w:tab w:val="right" w:pos="8640"/>
        </w:tabs>
        <w:spacing w:after="0" w:line="240" w:lineRule="auto"/>
        <w:jc w:val="center"/>
        <w:rPr>
          <w:b/>
          <w:color w:val="002060"/>
          <w:sz w:val="18"/>
          <w:lang w:val="en-GB"/>
        </w:rPr>
      </w:pPr>
      <w:r w:rsidRPr="0077443F">
        <w:rPr>
          <w:b/>
          <w:color w:val="002060"/>
          <w:sz w:val="18"/>
          <w:lang w:val="en-GB"/>
        </w:rPr>
        <w:lastRenderedPageBreak/>
        <w:t>Annex B-</w:t>
      </w:r>
      <w:r w:rsidR="00397A6C" w:rsidRPr="0077443F">
        <w:rPr>
          <w:b/>
          <w:color w:val="002060"/>
          <w:sz w:val="18"/>
          <w:lang w:val="en-GB"/>
        </w:rPr>
        <w:t>2</w:t>
      </w:r>
    </w:p>
    <w:p w14:paraId="22EF3D88" w14:textId="77777777" w:rsidR="00397A6C" w:rsidRPr="0077443F" w:rsidRDefault="00397A6C" w:rsidP="00397A6C">
      <w:pPr>
        <w:shd w:val="clear" w:color="auto" w:fill="FFFFFF" w:themeFill="background1"/>
        <w:tabs>
          <w:tab w:val="center" w:pos="4320"/>
          <w:tab w:val="right" w:pos="8640"/>
        </w:tabs>
        <w:spacing w:after="0" w:line="240" w:lineRule="auto"/>
        <w:jc w:val="center"/>
        <w:rPr>
          <w:b/>
          <w:color w:val="002060"/>
          <w:sz w:val="18"/>
          <w:lang w:val="en-GB"/>
        </w:rPr>
      </w:pPr>
      <w:r w:rsidRPr="0077443F">
        <w:rPr>
          <w:b/>
          <w:color w:val="002060"/>
          <w:sz w:val="18"/>
          <w:lang w:val="en-GB"/>
        </w:rPr>
        <w:t>Template for proposal submission</w:t>
      </w:r>
    </w:p>
    <w:p w14:paraId="40F2A6C0" w14:textId="77777777" w:rsidR="00C22EF1" w:rsidRPr="0077443F" w:rsidRDefault="00C22EF1" w:rsidP="00C22EF1">
      <w:pPr>
        <w:tabs>
          <w:tab w:val="center" w:pos="4320"/>
          <w:tab w:val="right" w:pos="8640"/>
        </w:tabs>
        <w:spacing w:after="0" w:line="240" w:lineRule="auto"/>
        <w:jc w:val="center"/>
        <w:rPr>
          <w:b/>
          <w:color w:val="000000"/>
          <w:sz w:val="18"/>
          <w:lang w:val="en-GB"/>
        </w:rPr>
      </w:pPr>
    </w:p>
    <w:p w14:paraId="37F3F7A1" w14:textId="77777777" w:rsidR="00C22EF1" w:rsidRPr="0077443F" w:rsidRDefault="00C22EF1" w:rsidP="00C22EF1">
      <w:pPr>
        <w:tabs>
          <w:tab w:val="center" w:pos="4320"/>
          <w:tab w:val="right" w:pos="8640"/>
        </w:tabs>
        <w:spacing w:after="0" w:line="240" w:lineRule="auto"/>
        <w:rPr>
          <w:b/>
          <w:color w:val="000000"/>
          <w:sz w:val="18"/>
          <w:lang w:val="en-GB"/>
        </w:rPr>
      </w:pPr>
      <w:r w:rsidRPr="0077443F">
        <w:rPr>
          <w:b/>
          <w:color w:val="000000"/>
          <w:sz w:val="18"/>
          <w:lang w:val="en-GB"/>
        </w:rPr>
        <w:t>Call for proposal</w:t>
      </w:r>
    </w:p>
    <w:p w14:paraId="256FBA33" w14:textId="77777777" w:rsidR="00C22EF1" w:rsidRPr="0077443F" w:rsidRDefault="00C22EF1" w:rsidP="00C22EF1">
      <w:pPr>
        <w:tabs>
          <w:tab w:val="center" w:pos="4320"/>
          <w:tab w:val="right" w:pos="8640"/>
        </w:tabs>
        <w:spacing w:after="0" w:line="240" w:lineRule="auto"/>
        <w:rPr>
          <w:b/>
          <w:color w:val="000000"/>
          <w:sz w:val="18"/>
          <w:lang w:val="en-GB"/>
        </w:rPr>
      </w:pPr>
      <w:r w:rsidRPr="0077443F">
        <w:rPr>
          <w:b/>
          <w:color w:val="000000"/>
          <w:sz w:val="18"/>
          <w:lang w:val="en-GB"/>
        </w:rPr>
        <w:t xml:space="preserve">Description of Services: </w:t>
      </w:r>
    </w:p>
    <w:p w14:paraId="4A4700C8" w14:textId="5BDD18BE" w:rsidR="00C22EF1" w:rsidRPr="0077443F" w:rsidRDefault="00C22EF1" w:rsidP="00C22EF1">
      <w:pPr>
        <w:tabs>
          <w:tab w:val="center" w:pos="4320"/>
          <w:tab w:val="right" w:pos="8640"/>
        </w:tabs>
        <w:spacing w:after="0" w:line="240" w:lineRule="auto"/>
        <w:rPr>
          <w:b/>
          <w:sz w:val="18"/>
          <w:lang w:val="en-GB"/>
        </w:rPr>
      </w:pPr>
      <w:r w:rsidRPr="0077443F">
        <w:rPr>
          <w:b/>
          <w:sz w:val="18"/>
          <w:lang w:val="en-GB"/>
        </w:rPr>
        <w:t>CFP No</w:t>
      </w:r>
      <w:r w:rsidRPr="0077443F">
        <w:rPr>
          <w:sz w:val="18"/>
          <w:lang w:val="en-GB"/>
        </w:rPr>
        <w:t>.</w:t>
      </w:r>
      <w:r w:rsidR="00420C7D" w:rsidRPr="006E1647">
        <w:rPr>
          <w:rFonts w:eastAsia="Times New Roman" w:cstheme="minorHAnsi"/>
          <w:bCs/>
          <w:sz w:val="18"/>
          <w:szCs w:val="18"/>
          <w:lang w:val="en-GB" w:eastAsia="en-GB"/>
        </w:rPr>
        <w:t xml:space="preserve"> </w:t>
      </w:r>
      <w:r w:rsidR="00420C7D" w:rsidRPr="006E1647">
        <w:rPr>
          <w:rFonts w:cstheme="minorHAnsi"/>
          <w:bCs/>
          <w:sz w:val="18"/>
          <w:szCs w:val="18"/>
        </w:rPr>
        <w:t>UNW/MWI/2020/001</w:t>
      </w:r>
      <w:r w:rsidR="00420C7D" w:rsidRPr="006E1647">
        <w:rPr>
          <w:rFonts w:cstheme="minorHAnsi"/>
          <w:b/>
          <w:sz w:val="18"/>
          <w:szCs w:val="18"/>
        </w:rPr>
        <w:t xml:space="preserve"> </w:t>
      </w:r>
    </w:p>
    <w:p w14:paraId="20F5D2B9" w14:textId="77777777" w:rsidR="00C22EF1" w:rsidRPr="0077443F" w:rsidRDefault="00C22EF1" w:rsidP="00C22EF1">
      <w:pPr>
        <w:tabs>
          <w:tab w:val="center" w:pos="4320"/>
          <w:tab w:val="right" w:pos="8640"/>
        </w:tabs>
        <w:spacing w:after="0" w:line="240" w:lineRule="auto"/>
        <w:rPr>
          <w:b/>
          <w:color w:val="000000"/>
          <w:sz w:val="18"/>
          <w:lang w:val="en-GB"/>
        </w:rPr>
      </w:pPr>
    </w:p>
    <w:p w14:paraId="05D2D344" w14:textId="77777777" w:rsidR="00C22EF1" w:rsidRPr="0077443F" w:rsidRDefault="00C22EF1" w:rsidP="00C22EF1">
      <w:pPr>
        <w:tabs>
          <w:tab w:val="center" w:pos="4320"/>
          <w:tab w:val="right" w:pos="8640"/>
        </w:tabs>
        <w:spacing w:after="0" w:line="240" w:lineRule="auto"/>
        <w:rPr>
          <w:b/>
          <w:color w:val="000000"/>
          <w:sz w:val="18"/>
          <w:lang w:val="en-GB"/>
        </w:rPr>
      </w:pPr>
    </w:p>
    <w:p w14:paraId="03FF80B1" w14:textId="77777777" w:rsidR="00C22EF1" w:rsidRPr="0077443F" w:rsidRDefault="00C22EF1" w:rsidP="00C22EF1">
      <w:pPr>
        <w:tabs>
          <w:tab w:val="center" w:pos="4320"/>
          <w:tab w:val="right" w:pos="8640"/>
        </w:tabs>
        <w:spacing w:after="0" w:line="240" w:lineRule="auto"/>
        <w:rPr>
          <w:b/>
          <w:color w:val="000000"/>
          <w:spacing w:val="-3"/>
          <w:sz w:val="18"/>
          <w:lang w:val="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Mandatory requirements/pre-qualification criteria </w:t>
            </w:r>
          </w:p>
        </w:tc>
      </w:tr>
    </w:tbl>
    <w:p w14:paraId="20150730" w14:textId="75A070F3"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u w:val="single"/>
          <w:lang w:val="en-CA"/>
        </w:rPr>
        <w:t xml:space="preserve">Proponents are requested to complete </w:t>
      </w:r>
      <w:r w:rsidR="001D0D64" w:rsidRPr="0077443F">
        <w:rPr>
          <w:color w:val="000000"/>
          <w:sz w:val="18"/>
          <w:u w:val="single"/>
          <w:lang w:val="en-CA"/>
        </w:rPr>
        <w:t xml:space="preserve">this </w:t>
      </w:r>
      <w:r w:rsidRPr="0077443F">
        <w:rPr>
          <w:color w:val="000000"/>
          <w:sz w:val="18"/>
          <w:u w:val="single"/>
          <w:lang w:val="en-CA"/>
        </w:rPr>
        <w:t xml:space="preserve">form </w:t>
      </w:r>
      <w:r w:rsidR="001D0D64" w:rsidRPr="0077443F">
        <w:rPr>
          <w:color w:val="000000"/>
          <w:sz w:val="18"/>
          <w:u w:val="single"/>
          <w:lang w:val="en-CA"/>
        </w:rPr>
        <w:t>(</w:t>
      </w:r>
      <w:r w:rsidRPr="0077443F">
        <w:rPr>
          <w:b/>
          <w:color w:val="000000"/>
          <w:sz w:val="18"/>
          <w:u w:val="single"/>
          <w:lang w:val="en-CA"/>
        </w:rPr>
        <w:t>Annex B</w:t>
      </w:r>
      <w:r w:rsidR="005F78B8" w:rsidRPr="0077443F">
        <w:rPr>
          <w:b/>
          <w:color w:val="000000"/>
          <w:sz w:val="18"/>
          <w:u w:val="single"/>
          <w:lang w:val="en-CA"/>
        </w:rPr>
        <w:t>-2</w:t>
      </w:r>
      <w:r w:rsidR="001D0D64" w:rsidRPr="0077443F">
        <w:rPr>
          <w:b/>
          <w:color w:val="000000"/>
          <w:sz w:val="18"/>
          <w:u w:val="single"/>
          <w:lang w:val="en-CA"/>
        </w:rPr>
        <w:t>)</w:t>
      </w:r>
      <w:r w:rsidRPr="0077443F">
        <w:rPr>
          <w:color w:val="000000"/>
          <w:sz w:val="18"/>
          <w:u w:val="single"/>
          <w:lang w:val="en-CA"/>
        </w:rPr>
        <w:t xml:space="preserve"> and return it as part of their submission.</w:t>
      </w:r>
      <w:r w:rsidRPr="0077443F">
        <w:rPr>
          <w:color w:val="000000"/>
          <w:sz w:val="18"/>
          <w:lang w:val="en-CA"/>
        </w:rPr>
        <w:t xml:space="preserve"> Proponents must meet all mandatory requirements/pre-qualification criteria as set out in </w:t>
      </w:r>
      <w:r w:rsidRPr="0077443F">
        <w:rPr>
          <w:b/>
          <w:color w:val="000000"/>
          <w:sz w:val="18"/>
          <w:lang w:val="en-CA"/>
        </w:rPr>
        <w:t>Annex B</w:t>
      </w:r>
      <w:r w:rsidR="00A96C25" w:rsidRPr="0077443F">
        <w:rPr>
          <w:b/>
          <w:color w:val="000000"/>
          <w:sz w:val="18"/>
          <w:lang w:val="en-CA"/>
        </w:rPr>
        <w:t>-1</w:t>
      </w:r>
      <w:r w:rsidRPr="0077443F">
        <w:rPr>
          <w:color w:val="000000"/>
          <w:sz w:val="18"/>
          <w:lang w:val="en-CA"/>
        </w:rPr>
        <w:t>. Proponents will receive a pass/fail rating on this section. To be considered, proponents must meet all the mandatory criteria described in Annex B</w:t>
      </w:r>
      <w:r w:rsidR="00385EA3" w:rsidRPr="0077443F">
        <w:rPr>
          <w:color w:val="000000"/>
          <w:sz w:val="18"/>
          <w:lang w:val="en-CA"/>
        </w:rPr>
        <w:t>-1</w:t>
      </w:r>
      <w:r w:rsidRPr="0077443F">
        <w:rPr>
          <w:color w:val="000000"/>
          <w:sz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0804093A"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section should provide an overview with relevant annexes that clearly demonstrate that the proposing organization has the capacity and commitment to successfully </w:t>
      </w:r>
      <w:r w:rsidR="004327A9" w:rsidRPr="00C2795E">
        <w:rPr>
          <w:rFonts w:eastAsia="Calibri" w:cstheme="minorHAnsi"/>
          <w:color w:val="000000"/>
          <w:sz w:val="18"/>
          <w:szCs w:val="18"/>
          <w:lang w:val="en-CA"/>
        </w:rPr>
        <w:t>implement</w:t>
      </w:r>
      <w:r w:rsidR="00420C7D" w:rsidRPr="00C2795E">
        <w:rPr>
          <w:rFonts w:eastAsia="Calibri" w:cstheme="minorHAnsi"/>
          <w:color w:val="000000"/>
          <w:sz w:val="18"/>
          <w:szCs w:val="18"/>
          <w:lang w:val="en-CA"/>
        </w:rPr>
        <w:t xml:space="preserve"> </w:t>
      </w:r>
      <w:r w:rsidRPr="0077443F">
        <w:rPr>
          <w:color w:val="000000"/>
          <w:sz w:val="18"/>
          <w:lang w:val="en-CA"/>
        </w:rPr>
        <w:t xml:space="preserve">the proposed activities and produce results. Key elements to be covered in this section include: </w:t>
      </w:r>
    </w:p>
    <w:p w14:paraId="78E81050" w14:textId="62EE00F1"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Nature of the proposing organization – Is it a community-based organization, national or sub-national NGO, research</w:t>
      </w:r>
      <w:r w:rsidR="004327A9" w:rsidRPr="00C2795E">
        <w:rPr>
          <w:rFonts w:eastAsia="Calibri" w:cstheme="minorHAnsi"/>
          <w:color w:val="000000"/>
          <w:sz w:val="18"/>
          <w:szCs w:val="18"/>
          <w:lang w:val="en-CA"/>
        </w:rPr>
        <w:t>,</w:t>
      </w:r>
      <w:r w:rsidRPr="0077443F">
        <w:rPr>
          <w:color w:val="000000"/>
          <w:sz w:val="18"/>
          <w:lang w:val="en-CA"/>
        </w:rPr>
        <w:t xml:space="preserve"> or training institution, etc.? </w:t>
      </w:r>
      <w:r w:rsidRPr="0077443F">
        <w:rPr>
          <w:rFonts w:ascii="MS Gothic" w:hAnsi="MS Gothic"/>
          <w:color w:val="000000"/>
          <w:sz w:val="18"/>
          <w:lang w:val="en-CA"/>
        </w:rPr>
        <w:t> </w:t>
      </w:r>
    </w:p>
    <w:p w14:paraId="79C6B390" w14:textId="77777777"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 xml:space="preserve">Overall mission, purpose, and core programmes/services of the organization </w:t>
      </w:r>
      <w:r w:rsidRPr="0077443F">
        <w:rPr>
          <w:rFonts w:ascii="MS Gothic" w:hAnsi="MS Gothic"/>
          <w:color w:val="000000"/>
          <w:sz w:val="18"/>
          <w:lang w:val="en-CA"/>
        </w:rPr>
        <w:t> </w:t>
      </w:r>
    </w:p>
    <w:p w14:paraId="56E387BC" w14:textId="77777777"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 xml:space="preserve">Target population groups (women, indigenous peoples, youth, etc.) </w:t>
      </w:r>
      <w:r w:rsidRPr="0077443F">
        <w:rPr>
          <w:rFonts w:ascii="MS Gothic" w:hAnsi="MS Gothic"/>
          <w:color w:val="000000"/>
          <w:sz w:val="18"/>
          <w:lang w:val="en-CA"/>
        </w:rPr>
        <w:t> </w:t>
      </w:r>
    </w:p>
    <w:p w14:paraId="71DB0AD7" w14:textId="77777777"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 xml:space="preserve">Organizational approach (philosophy) - how does the organization deliver its projects, </w:t>
      </w:r>
      <w:r w:rsidRPr="0077443F">
        <w:rPr>
          <w:rFonts w:ascii="MS Gothic" w:hAnsi="MS Gothic"/>
          <w:color w:val="000000"/>
          <w:sz w:val="18"/>
          <w:lang w:val="en-CA"/>
        </w:rPr>
        <w:t> </w:t>
      </w:r>
      <w:r w:rsidRPr="0077443F">
        <w:rPr>
          <w:color w:val="000000"/>
          <w:sz w:val="18"/>
          <w:lang w:val="en-CA"/>
        </w:rPr>
        <w:t xml:space="preserve">e.g., gender-sensitive, rights-based, etc. </w:t>
      </w:r>
      <w:r w:rsidRPr="0077443F">
        <w:rPr>
          <w:rFonts w:ascii="MS Gothic" w:hAnsi="MS Gothic"/>
          <w:color w:val="000000"/>
          <w:sz w:val="18"/>
          <w:lang w:val="en-CA"/>
        </w:rPr>
        <w:t> </w:t>
      </w:r>
    </w:p>
    <w:p w14:paraId="7B3BC83F" w14:textId="77777777"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 xml:space="preserve">Length of existence and relevant experience </w:t>
      </w:r>
      <w:r w:rsidRPr="0077443F">
        <w:rPr>
          <w:rFonts w:ascii="MS Gothic" w:hAnsi="MS Gothic"/>
          <w:color w:val="000000"/>
          <w:sz w:val="18"/>
          <w:lang w:val="en-CA"/>
        </w:rPr>
        <w:t> </w:t>
      </w:r>
    </w:p>
    <w:p w14:paraId="3F7E19B0" w14:textId="77777777" w:rsidR="00C22EF1" w:rsidRPr="0077443F" w:rsidRDefault="00C22EF1" w:rsidP="0077443F">
      <w:pPr>
        <w:widowControl w:val="0"/>
        <w:numPr>
          <w:ilvl w:val="0"/>
          <w:numId w:val="5"/>
        </w:numPr>
        <w:tabs>
          <w:tab w:val="left" w:pos="220"/>
          <w:tab w:val="left" w:pos="720"/>
        </w:tabs>
        <w:autoSpaceDE w:val="0"/>
        <w:autoSpaceDN w:val="0"/>
        <w:adjustRightInd w:val="0"/>
        <w:spacing w:after="0" w:line="340" w:lineRule="atLeast"/>
        <w:contextualSpacing/>
        <w:jc w:val="both"/>
        <w:rPr>
          <w:color w:val="000000"/>
          <w:sz w:val="18"/>
          <w:lang w:val="en-CA"/>
        </w:rPr>
      </w:pPr>
      <w:r w:rsidRPr="0077443F">
        <w:rPr>
          <w:color w:val="000000"/>
          <w:sz w:val="18"/>
          <w:lang w:val="en-CA"/>
        </w:rPr>
        <w:t xml:space="preserve">Overview of organizational capacity relevant to the proposed engagement with UN </w:t>
      </w:r>
      <w:r w:rsidRPr="0077443F">
        <w:rPr>
          <w:rFonts w:ascii="MS Gothic" w:hAnsi="MS Gothic"/>
          <w:color w:val="000000"/>
          <w:sz w:val="18"/>
          <w:lang w:val="en-CA"/>
        </w:rPr>
        <w:t> </w:t>
      </w:r>
      <w:r w:rsidRPr="0077443F">
        <w:rPr>
          <w:color w:val="000000"/>
          <w:sz w:val="18"/>
          <w:lang w:val="en-CA"/>
        </w:rPr>
        <w:t>Women</w:t>
      </w:r>
      <w:r w:rsidRPr="0077443F">
        <w:rPr>
          <w:rFonts w:ascii="MS Gothic" w:hAnsi="MS Gothic"/>
          <w:color w:val="000000"/>
          <w:sz w:val="18"/>
          <w:lang w:val="en-CA"/>
        </w:rPr>
        <w:t> </w:t>
      </w:r>
      <w:r w:rsidRPr="0077443F">
        <w:rPr>
          <w:color w:val="000000"/>
          <w:sz w:val="18"/>
          <w:lang w:val="en-CA"/>
        </w:rPr>
        <w:t xml:space="preserve">(e.g., technical, governance and management, and financial and administrative </w:t>
      </w:r>
      <w:r w:rsidRPr="0077443F">
        <w:rPr>
          <w:rFonts w:ascii="MS Gothic" w:hAnsi="MS Gothic"/>
          <w:color w:val="000000"/>
          <w:sz w:val="18"/>
          <w:lang w:val="en-CA"/>
        </w:rPr>
        <w:t> </w:t>
      </w:r>
      <w:r w:rsidRPr="0077443F">
        <w:rPr>
          <w:color w:val="000000"/>
          <w:sz w:val="18"/>
          <w:lang w:val="en-CA"/>
        </w:rPr>
        <w:t xml:space="preserve">management) </w:t>
      </w:r>
      <w:r w:rsidRPr="0077443F">
        <w:rPr>
          <w:rFonts w:ascii="MS Gothic" w:hAnsi="MS Gothic"/>
          <w:color w:val="000000"/>
          <w:sz w:val="18"/>
          <w:lang w:val="en-CA"/>
        </w:rPr>
        <w:t> </w:t>
      </w:r>
    </w:p>
    <w:p w14:paraId="63AC5811" w14:textId="77777777" w:rsidR="00C22EF1" w:rsidRPr="0077443F" w:rsidRDefault="00C22EF1" w:rsidP="00C22EF1">
      <w:pPr>
        <w:widowControl w:val="0"/>
        <w:tabs>
          <w:tab w:val="left" w:pos="220"/>
          <w:tab w:val="left" w:pos="720"/>
        </w:tabs>
        <w:autoSpaceDE w:val="0"/>
        <w:autoSpaceDN w:val="0"/>
        <w:adjustRightInd w:val="0"/>
        <w:spacing w:after="0" w:line="340" w:lineRule="atLeast"/>
        <w:ind w:left="720"/>
        <w:contextualSpacing/>
        <w:jc w:val="both"/>
        <w:rPr>
          <w:color w:val="000000"/>
          <w:sz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77443F" w:rsidRDefault="00C22EF1" w:rsidP="0077443F">
      <w:pPr>
        <w:widowControl w:val="0"/>
        <w:numPr>
          <w:ilvl w:val="0"/>
          <w:numId w:val="3"/>
        </w:numPr>
        <w:tabs>
          <w:tab w:val="left" w:pos="220"/>
          <w:tab w:val="left" w:pos="720"/>
        </w:tabs>
        <w:autoSpaceDE w:val="0"/>
        <w:autoSpaceDN w:val="0"/>
        <w:adjustRightInd w:val="0"/>
        <w:spacing w:after="266" w:line="300" w:lineRule="atLeast"/>
        <w:ind w:hanging="720"/>
        <w:jc w:val="both"/>
        <w:rPr>
          <w:color w:val="000000"/>
          <w:sz w:val="18"/>
          <w:lang w:val="en-CA"/>
        </w:rPr>
      </w:pPr>
      <w:r w:rsidRPr="0077443F">
        <w:rPr>
          <w:color w:val="000000"/>
          <w:sz w:val="18"/>
          <w:lang w:val="en-CA"/>
        </w:rPr>
        <w:t xml:space="preserve">The </w:t>
      </w:r>
      <w:r w:rsidRPr="0077443F">
        <w:rPr>
          <w:b/>
          <w:color w:val="000000"/>
          <w:sz w:val="18"/>
          <w:lang w:val="en-CA"/>
        </w:rPr>
        <w:t xml:space="preserve">problem statement </w:t>
      </w:r>
      <w:r w:rsidRPr="0077443F">
        <w:rPr>
          <w:color w:val="000000"/>
          <w:sz w:val="18"/>
          <w:lang w:val="en-CA"/>
        </w:rPr>
        <w:t xml:space="preserve">or challenges to be addressed given the context described in the TOR. </w:t>
      </w:r>
      <w:r w:rsidRPr="0077443F">
        <w:rPr>
          <w:rFonts w:ascii="MS Gothic" w:hAnsi="MS Gothic"/>
          <w:color w:val="000000"/>
          <w:sz w:val="18"/>
          <w:lang w:val="en-CA"/>
        </w:rPr>
        <w:t> </w:t>
      </w:r>
    </w:p>
    <w:p w14:paraId="51856FA2" w14:textId="77777777" w:rsidR="00C22EF1" w:rsidRPr="0077443F" w:rsidRDefault="00C22EF1" w:rsidP="0077443F">
      <w:pPr>
        <w:widowControl w:val="0"/>
        <w:numPr>
          <w:ilvl w:val="0"/>
          <w:numId w:val="3"/>
        </w:numPr>
        <w:tabs>
          <w:tab w:val="left" w:pos="220"/>
          <w:tab w:val="left" w:pos="720"/>
        </w:tabs>
        <w:autoSpaceDE w:val="0"/>
        <w:autoSpaceDN w:val="0"/>
        <w:adjustRightInd w:val="0"/>
        <w:spacing w:after="266" w:line="300" w:lineRule="atLeast"/>
        <w:ind w:hanging="720"/>
        <w:jc w:val="both"/>
        <w:rPr>
          <w:color w:val="000000"/>
          <w:sz w:val="18"/>
          <w:lang w:val="en-CA"/>
        </w:rPr>
      </w:pPr>
      <w:r w:rsidRPr="0077443F">
        <w:rPr>
          <w:color w:val="000000"/>
          <w:sz w:val="18"/>
          <w:lang w:val="en-CA"/>
        </w:rPr>
        <w:t xml:space="preserve">The specific </w:t>
      </w:r>
      <w:r w:rsidRPr="0077443F">
        <w:rPr>
          <w:b/>
          <w:color w:val="000000"/>
          <w:sz w:val="18"/>
          <w:lang w:val="en-CA"/>
        </w:rPr>
        <w:t xml:space="preserve">results </w:t>
      </w:r>
      <w:r w:rsidRPr="0077443F">
        <w:rPr>
          <w:color w:val="000000"/>
          <w:sz w:val="18"/>
          <w:lang w:val="en-CA"/>
        </w:rPr>
        <w:t xml:space="preserve">expected (e.g., outputs) through engagement of the proponent. The expected results are the measurable changes which will have occurred by the end of the planned intervention. Propose specific and measurable indicators </w:t>
      </w:r>
      <w:r w:rsidRPr="0077443F">
        <w:rPr>
          <w:color w:val="000000"/>
          <w:sz w:val="18"/>
          <w:lang w:val="en-CA"/>
        </w:rPr>
        <w:lastRenderedPageBreak/>
        <w:t xml:space="preserve">which will form the basis for monitoring and evaluation. These indicators will be refined, and will form an important </w:t>
      </w:r>
      <w:r w:rsidRPr="0077443F">
        <w:rPr>
          <w:rFonts w:ascii="MS Gothic" w:hAnsi="MS Gothic"/>
          <w:color w:val="000000"/>
          <w:sz w:val="18"/>
          <w:lang w:val="en-CA"/>
        </w:rPr>
        <w:t> </w:t>
      </w:r>
      <w:r w:rsidRPr="0077443F">
        <w:rPr>
          <w:color w:val="000000"/>
          <w:sz w:val="18"/>
          <w:lang w:val="en-CA"/>
        </w:rPr>
        <w:t xml:space="preserve">part of the agreement between the proposing organization and UNWOMEN. </w:t>
      </w:r>
      <w:r w:rsidRPr="0077443F">
        <w:rPr>
          <w:rFonts w:ascii="MS Gothic" w:hAnsi="MS Gothic"/>
          <w:color w:val="000000"/>
          <w:sz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section should describe the technical approach and should be able to show the soundness and adequacy of the proposed approach, what will </w:t>
      </w:r>
      <w:proofErr w:type="gramStart"/>
      <w:r w:rsidRPr="0077443F">
        <w:rPr>
          <w:color w:val="000000"/>
          <w:sz w:val="18"/>
          <w:lang w:val="en-CA"/>
        </w:rPr>
        <w:t>actually be</w:t>
      </w:r>
      <w:proofErr w:type="gramEnd"/>
      <w:r w:rsidRPr="0077443F">
        <w:rPr>
          <w:color w:val="000000"/>
          <w:sz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Activity descriptions should be as specific as necessary, identifying </w:t>
      </w:r>
      <w:r w:rsidRPr="0077443F">
        <w:rPr>
          <w:b/>
          <w:color w:val="000000"/>
          <w:sz w:val="18"/>
          <w:lang w:val="en-CA"/>
        </w:rPr>
        <w:t xml:space="preserve">what </w:t>
      </w:r>
      <w:r w:rsidRPr="0077443F">
        <w:rPr>
          <w:color w:val="000000"/>
          <w:sz w:val="18"/>
          <w:lang w:val="en-CA"/>
        </w:rPr>
        <w:t xml:space="preserve">will be done, </w:t>
      </w:r>
      <w:r w:rsidRPr="0077443F">
        <w:rPr>
          <w:b/>
          <w:color w:val="000000"/>
          <w:sz w:val="18"/>
          <w:lang w:val="en-CA"/>
        </w:rPr>
        <w:t xml:space="preserve">who </w:t>
      </w:r>
      <w:r w:rsidRPr="0077443F">
        <w:rPr>
          <w:color w:val="000000"/>
          <w:sz w:val="18"/>
          <w:lang w:val="en-CA"/>
        </w:rPr>
        <w:t xml:space="preserve">will do it, </w:t>
      </w:r>
      <w:r w:rsidRPr="0077443F">
        <w:rPr>
          <w:b/>
          <w:color w:val="000000"/>
          <w:sz w:val="18"/>
          <w:lang w:val="en-CA"/>
        </w:rPr>
        <w:t xml:space="preserve">when </w:t>
      </w:r>
      <w:r w:rsidRPr="0077443F">
        <w:rPr>
          <w:color w:val="000000"/>
          <w:sz w:val="18"/>
          <w:lang w:val="en-CA"/>
        </w:rPr>
        <w:t xml:space="preserve">it will be done (beginning, duration, completion), and </w:t>
      </w:r>
      <w:r w:rsidRPr="0077443F">
        <w:rPr>
          <w:b/>
          <w:color w:val="000000"/>
          <w:sz w:val="18"/>
          <w:lang w:val="en-CA"/>
        </w:rPr>
        <w:t xml:space="preserve">where </w:t>
      </w:r>
      <w:r w:rsidRPr="0077443F">
        <w:rPr>
          <w:color w:val="000000"/>
          <w:sz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narrative is to be complemented by a tabular presentation that will serve as Implementation Plan, as described in Component </w:t>
      </w:r>
      <w:r w:rsidR="00B910FE" w:rsidRPr="0077443F">
        <w:rPr>
          <w:color w:val="000000"/>
          <w:sz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section is presented in tabular form and can be attached as an Annex. It should indicate the </w:t>
      </w:r>
      <w:r w:rsidRPr="0077443F">
        <w:rPr>
          <w:b/>
          <w:color w:val="000000"/>
          <w:sz w:val="18"/>
          <w:lang w:val="en-CA"/>
        </w:rPr>
        <w:t xml:space="preserve">sequence of all major activities and timeframe (duration). </w:t>
      </w:r>
      <w:r w:rsidRPr="0077443F">
        <w:rPr>
          <w:color w:val="000000"/>
          <w:sz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b/>
          <w:color w:val="000000"/>
          <w:sz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Project No:</w:t>
            </w:r>
          </w:p>
        </w:tc>
        <w:tc>
          <w:tcPr>
            <w:tcW w:w="6964" w:type="dxa"/>
            <w:gridSpan w:val="14"/>
          </w:tcPr>
          <w:p w14:paraId="329A698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8893" w:type="dxa"/>
            <w:gridSpan w:val="15"/>
          </w:tcPr>
          <w:p w14:paraId="300ABAA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8893" w:type="dxa"/>
            <w:gridSpan w:val="15"/>
          </w:tcPr>
          <w:p w14:paraId="503E317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727" w:type="dxa"/>
            <w:gridSpan w:val="13"/>
          </w:tcPr>
          <w:p w14:paraId="55E707E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8893" w:type="dxa"/>
            <w:gridSpan w:val="15"/>
          </w:tcPr>
          <w:p w14:paraId="6B4E368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Activity</w:t>
            </w:r>
          </w:p>
        </w:tc>
        <w:tc>
          <w:tcPr>
            <w:tcW w:w="2572" w:type="dxa"/>
            <w:gridSpan w:val="2"/>
          </w:tcPr>
          <w:p w14:paraId="2CDC56B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 xml:space="preserve">Responsible </w:t>
            </w:r>
          </w:p>
        </w:tc>
        <w:tc>
          <w:tcPr>
            <w:tcW w:w="336" w:type="dxa"/>
          </w:tcPr>
          <w:p w14:paraId="1BF867BB"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w:t>
            </w:r>
          </w:p>
        </w:tc>
        <w:tc>
          <w:tcPr>
            <w:tcW w:w="336" w:type="dxa"/>
          </w:tcPr>
          <w:p w14:paraId="23B026F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2</w:t>
            </w:r>
          </w:p>
        </w:tc>
        <w:tc>
          <w:tcPr>
            <w:tcW w:w="336" w:type="dxa"/>
          </w:tcPr>
          <w:p w14:paraId="37D35D6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3</w:t>
            </w:r>
          </w:p>
        </w:tc>
        <w:tc>
          <w:tcPr>
            <w:tcW w:w="336" w:type="dxa"/>
          </w:tcPr>
          <w:p w14:paraId="42B3B899"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4</w:t>
            </w:r>
          </w:p>
        </w:tc>
        <w:tc>
          <w:tcPr>
            <w:tcW w:w="336" w:type="dxa"/>
          </w:tcPr>
          <w:p w14:paraId="03BDA08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5</w:t>
            </w:r>
          </w:p>
        </w:tc>
        <w:tc>
          <w:tcPr>
            <w:tcW w:w="336" w:type="dxa"/>
          </w:tcPr>
          <w:p w14:paraId="1CC4E1F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6</w:t>
            </w:r>
          </w:p>
        </w:tc>
        <w:tc>
          <w:tcPr>
            <w:tcW w:w="336" w:type="dxa"/>
          </w:tcPr>
          <w:p w14:paraId="481DA90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7</w:t>
            </w:r>
          </w:p>
        </w:tc>
        <w:tc>
          <w:tcPr>
            <w:tcW w:w="336" w:type="dxa"/>
          </w:tcPr>
          <w:p w14:paraId="34EA6BC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8</w:t>
            </w:r>
          </w:p>
        </w:tc>
        <w:tc>
          <w:tcPr>
            <w:tcW w:w="336" w:type="dxa"/>
          </w:tcPr>
          <w:p w14:paraId="2034886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9</w:t>
            </w:r>
          </w:p>
        </w:tc>
        <w:tc>
          <w:tcPr>
            <w:tcW w:w="456" w:type="dxa"/>
          </w:tcPr>
          <w:p w14:paraId="1A61C797"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10</w:t>
            </w:r>
          </w:p>
        </w:tc>
        <w:tc>
          <w:tcPr>
            <w:tcW w:w="456" w:type="dxa"/>
          </w:tcPr>
          <w:p w14:paraId="34329C1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11</w:t>
            </w:r>
          </w:p>
        </w:tc>
        <w:tc>
          <w:tcPr>
            <w:tcW w:w="456" w:type="dxa"/>
          </w:tcPr>
          <w:p w14:paraId="149BB71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lastRenderedPageBreak/>
              <w:t>1.1</w:t>
            </w:r>
          </w:p>
        </w:tc>
        <w:tc>
          <w:tcPr>
            <w:tcW w:w="2572" w:type="dxa"/>
            <w:gridSpan w:val="2"/>
          </w:tcPr>
          <w:p w14:paraId="0BDF693B"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14D4A5B9"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3CE660E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D206EA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10431794"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78EC40B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1A7C6070"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308C712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16DD64B9"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466DBD3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7B01913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062C024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61614DC4"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r>
      <w:tr w:rsidR="00C22EF1" w:rsidRPr="00A872BA" w14:paraId="46841F6F" w14:textId="77777777" w:rsidTr="004618C5">
        <w:tc>
          <w:tcPr>
            <w:tcW w:w="2386" w:type="dxa"/>
            <w:gridSpan w:val="2"/>
          </w:tcPr>
          <w:p w14:paraId="7C503F3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1.2</w:t>
            </w:r>
          </w:p>
        </w:tc>
        <w:tc>
          <w:tcPr>
            <w:tcW w:w="2572" w:type="dxa"/>
            <w:gridSpan w:val="2"/>
          </w:tcPr>
          <w:p w14:paraId="2D95D282"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7B9A19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5779DC73"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790B0E80"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383845D4"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1DB9D4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412D564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0354B9F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46E1097"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D7F59FB"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49ABDCF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614876B2"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33FE86B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r>
      <w:tr w:rsidR="00C22EF1" w:rsidRPr="00A872BA" w14:paraId="51549A30" w14:textId="77777777" w:rsidTr="004618C5">
        <w:tc>
          <w:tcPr>
            <w:tcW w:w="2386" w:type="dxa"/>
            <w:gridSpan w:val="2"/>
          </w:tcPr>
          <w:p w14:paraId="55B6BB3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1.3</w:t>
            </w:r>
          </w:p>
        </w:tc>
        <w:tc>
          <w:tcPr>
            <w:tcW w:w="2572" w:type="dxa"/>
            <w:gridSpan w:val="2"/>
          </w:tcPr>
          <w:p w14:paraId="5E3826C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2B34BAA6"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20E92CA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2C63AF6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074DECDA"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53840B29"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0BAD04E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07A2DA8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0DA746F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55B23B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7476DC9A"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0EFA0313"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28549E96"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r>
      <w:tr w:rsidR="00C22EF1" w:rsidRPr="00A872BA" w14:paraId="55CAE505" w14:textId="77777777" w:rsidTr="004618C5">
        <w:tc>
          <w:tcPr>
            <w:tcW w:w="2386" w:type="dxa"/>
            <w:gridSpan w:val="2"/>
          </w:tcPr>
          <w:p w14:paraId="35ABF808"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color w:val="000000"/>
                <w:sz w:val="18"/>
                <w:szCs w:val="18"/>
              </w:rPr>
              <w:t>1.4</w:t>
            </w:r>
          </w:p>
        </w:tc>
        <w:tc>
          <w:tcPr>
            <w:tcW w:w="2572" w:type="dxa"/>
            <w:gridSpan w:val="2"/>
          </w:tcPr>
          <w:p w14:paraId="2157278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2793E046"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F0FB7CA"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490AC2D5"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3CE1485C"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29A1C93D"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3EB1FE81"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4D7D706E"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604F166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336" w:type="dxa"/>
          </w:tcPr>
          <w:p w14:paraId="551C7E6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412B478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34650D9F"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c>
          <w:tcPr>
            <w:tcW w:w="456" w:type="dxa"/>
          </w:tcPr>
          <w:p w14:paraId="23C849FB"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p>
        </w:tc>
      </w:tr>
    </w:tbl>
    <w:p w14:paraId="63C0CB8D"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p>
    <w:p w14:paraId="764DDF26"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b/>
          <w:color w:val="000000"/>
          <w:sz w:val="18"/>
          <w:lang w:val="en-CA"/>
        </w:rPr>
        <w:t xml:space="preserve">Monitoring and Evaluation Plan </w:t>
      </w:r>
      <w:r w:rsidRPr="0077443F">
        <w:rPr>
          <w:color w:val="000000"/>
          <w:sz w:val="18"/>
          <w:lang w:val="en-CA"/>
        </w:rPr>
        <w:t xml:space="preserve">(max. 1 page) </w:t>
      </w:r>
    </w:p>
    <w:p w14:paraId="2476A978"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77443F" w:rsidRDefault="00C22EF1" w:rsidP="00C22EF1">
      <w:pPr>
        <w:widowControl w:val="0"/>
        <w:autoSpaceDE w:val="0"/>
        <w:autoSpaceDN w:val="0"/>
        <w:adjustRightInd w:val="0"/>
        <w:spacing w:after="240" w:line="240" w:lineRule="auto"/>
        <w:jc w:val="both"/>
        <w:rPr>
          <w:color w:val="000000"/>
          <w:sz w:val="18"/>
          <w:lang w:val="en-CA"/>
        </w:rPr>
      </w:pPr>
      <w:r w:rsidRPr="0077443F">
        <w:rPr>
          <w:color w:val="000000"/>
          <w:sz w:val="18"/>
          <w:lang w:val="en-CA"/>
        </w:rPr>
        <w:t xml:space="preserve">• How the performance of the activities will be tracked in terms of achievement of the steps and milestones set forth in the Implementation Plan </w:t>
      </w:r>
    </w:p>
    <w:p w14:paraId="5AD05227" w14:textId="77777777" w:rsidR="00C22EF1" w:rsidRPr="0077443F" w:rsidRDefault="00C22EF1" w:rsidP="00C22EF1">
      <w:pPr>
        <w:widowControl w:val="0"/>
        <w:autoSpaceDE w:val="0"/>
        <w:autoSpaceDN w:val="0"/>
        <w:adjustRightInd w:val="0"/>
        <w:spacing w:after="240" w:line="240" w:lineRule="auto"/>
        <w:jc w:val="both"/>
        <w:rPr>
          <w:color w:val="000000"/>
          <w:sz w:val="18"/>
          <w:lang w:val="en-CA"/>
        </w:rPr>
      </w:pPr>
      <w:r w:rsidRPr="0077443F">
        <w:rPr>
          <w:color w:val="000000"/>
          <w:sz w:val="18"/>
          <w:lang w:val="en-CA"/>
        </w:rPr>
        <w:t xml:space="preserve">• How any mid-course correction and adjustment of the design and plans will be facilitated </w:t>
      </w:r>
      <w:proofErr w:type="gramStart"/>
      <w:r w:rsidRPr="0077443F">
        <w:rPr>
          <w:color w:val="000000"/>
          <w:sz w:val="18"/>
          <w:lang w:val="en-CA"/>
        </w:rPr>
        <w:t>on the basis of</w:t>
      </w:r>
      <w:proofErr w:type="gramEnd"/>
      <w:r w:rsidRPr="0077443F">
        <w:rPr>
          <w:color w:val="000000"/>
          <w:sz w:val="18"/>
          <w:lang w:val="en-CA"/>
        </w:rPr>
        <w:t xml:space="preserve"> feedback received </w:t>
      </w:r>
    </w:p>
    <w:p w14:paraId="04EC7F4F" w14:textId="77777777" w:rsidR="00C22EF1" w:rsidRPr="0077443F" w:rsidRDefault="00C22EF1" w:rsidP="00C22EF1">
      <w:pPr>
        <w:widowControl w:val="0"/>
        <w:autoSpaceDE w:val="0"/>
        <w:autoSpaceDN w:val="0"/>
        <w:adjustRightInd w:val="0"/>
        <w:spacing w:after="240" w:line="240" w:lineRule="auto"/>
        <w:jc w:val="both"/>
        <w:rPr>
          <w:color w:val="000000"/>
          <w:sz w:val="18"/>
          <w:lang w:val="en-CA"/>
        </w:rPr>
      </w:pPr>
      <w:r w:rsidRPr="0077443F">
        <w:rPr>
          <w:color w:val="000000"/>
          <w:sz w:val="18"/>
          <w:lang w:val="en-CA"/>
        </w:rPr>
        <w:t xml:space="preserve">• How the participation of community members in the monitoring and evaluation processes will be achieved </w:t>
      </w:r>
    </w:p>
    <w:p w14:paraId="7FDCA4B4" w14:textId="77777777" w:rsidR="00C22EF1" w:rsidRPr="0077443F" w:rsidRDefault="00C22EF1" w:rsidP="00C22EF1">
      <w:pPr>
        <w:widowControl w:val="0"/>
        <w:autoSpaceDE w:val="0"/>
        <w:autoSpaceDN w:val="0"/>
        <w:adjustRightInd w:val="0"/>
        <w:spacing w:after="240" w:line="240" w:lineRule="auto"/>
        <w:jc w:val="both"/>
        <w:rPr>
          <w:color w:val="000000"/>
          <w:sz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Include in this section also the key </w:t>
      </w:r>
      <w:r w:rsidRPr="0077443F">
        <w:rPr>
          <w:b/>
          <w:color w:val="000000"/>
          <w:sz w:val="18"/>
          <w:lang w:val="en-CA"/>
        </w:rPr>
        <w:t xml:space="preserve">assumptions </w:t>
      </w:r>
      <w:r w:rsidRPr="0077443F">
        <w:rPr>
          <w:color w:val="000000"/>
          <w:sz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77443F" w:rsidRDefault="00C22EF1" w:rsidP="004618C5">
            <w:pPr>
              <w:widowControl w:val="0"/>
              <w:autoSpaceDE w:val="0"/>
              <w:autoSpaceDN w:val="0"/>
              <w:adjustRightInd w:val="0"/>
              <w:spacing w:after="240" w:line="340" w:lineRule="atLeast"/>
              <w:jc w:val="both"/>
              <w:rPr>
                <w:rFonts w:asciiTheme="minorHAnsi" w:hAnsiTheme="minorHAnsi"/>
                <w:color w:val="000000"/>
                <w:sz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77443F" w:rsidRDefault="00C22EF1" w:rsidP="00C22EF1">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7443F" w:rsidRDefault="09B1F481" w:rsidP="0077443F">
      <w:pPr>
        <w:widowControl w:val="0"/>
        <w:numPr>
          <w:ilvl w:val="0"/>
          <w:numId w:val="4"/>
        </w:numPr>
        <w:tabs>
          <w:tab w:val="left" w:pos="220"/>
          <w:tab w:val="left" w:pos="720"/>
        </w:tabs>
        <w:autoSpaceDE w:val="0"/>
        <w:autoSpaceDN w:val="0"/>
        <w:adjustRightInd w:val="0"/>
        <w:spacing w:after="266" w:line="240" w:lineRule="auto"/>
        <w:jc w:val="both"/>
        <w:rPr>
          <w:color w:val="000000" w:themeColor="text1"/>
          <w:sz w:val="18"/>
          <w:lang w:val="en-CA"/>
        </w:rPr>
      </w:pPr>
      <w:r w:rsidRPr="0077443F">
        <w:rPr>
          <w:color w:val="000000" w:themeColor="text1"/>
          <w:sz w:val="18"/>
          <w:lang w:val="en-CA"/>
        </w:rPr>
        <w:t xml:space="preserve">Include costs which relate to efficiently carrying out the activities and producing the results which are set forth in the proposal. Other associated costs should be funded from other sources. </w:t>
      </w:r>
      <w:r w:rsidRPr="0077443F">
        <w:rPr>
          <w:rFonts w:ascii="MS Gothic" w:hAnsi="MS Gothic"/>
          <w:color w:val="000000" w:themeColor="text1"/>
          <w:sz w:val="18"/>
          <w:lang w:val="en-CA"/>
        </w:rPr>
        <w:t> </w:t>
      </w:r>
    </w:p>
    <w:p w14:paraId="60B4509C" w14:textId="67AE6791" w:rsidR="00C22EF1" w:rsidRPr="0077443F" w:rsidRDefault="09B1F481" w:rsidP="0077443F">
      <w:pPr>
        <w:widowControl w:val="0"/>
        <w:numPr>
          <w:ilvl w:val="0"/>
          <w:numId w:val="4"/>
        </w:numPr>
        <w:tabs>
          <w:tab w:val="left" w:pos="220"/>
          <w:tab w:val="left" w:pos="720"/>
        </w:tabs>
        <w:autoSpaceDE w:val="0"/>
        <w:autoSpaceDN w:val="0"/>
        <w:adjustRightInd w:val="0"/>
        <w:spacing w:after="266" w:line="240" w:lineRule="auto"/>
        <w:jc w:val="both"/>
        <w:rPr>
          <w:color w:val="000000" w:themeColor="text1"/>
          <w:sz w:val="18"/>
          <w:lang w:val="en-CA"/>
        </w:rPr>
      </w:pPr>
      <w:r w:rsidRPr="0077443F">
        <w:rPr>
          <w:color w:val="000000" w:themeColor="text1"/>
          <w:sz w:val="18"/>
          <w:lang w:val="en-CA"/>
        </w:rPr>
        <w:t xml:space="preserve">The budget should be realistic. Find out what planned activities will </w:t>
      </w:r>
      <w:proofErr w:type="gramStart"/>
      <w:r w:rsidRPr="0077443F">
        <w:rPr>
          <w:color w:val="000000" w:themeColor="text1"/>
          <w:sz w:val="18"/>
          <w:lang w:val="en-CA"/>
        </w:rPr>
        <w:t>actually cost</w:t>
      </w:r>
      <w:proofErr w:type="gramEnd"/>
      <w:r w:rsidRPr="0077443F">
        <w:rPr>
          <w:color w:val="000000" w:themeColor="text1"/>
          <w:sz w:val="18"/>
          <w:lang w:val="en-CA"/>
        </w:rPr>
        <w:t xml:space="preserve">, and do not assume that would cost </w:t>
      </w:r>
      <w:r w:rsidRPr="0077443F">
        <w:rPr>
          <w:color w:val="000000" w:themeColor="text1"/>
          <w:sz w:val="18"/>
          <w:lang w:val="en-CA"/>
        </w:rPr>
        <w:lastRenderedPageBreak/>
        <w:t xml:space="preserve">less. </w:t>
      </w:r>
    </w:p>
    <w:p w14:paraId="46BB8873" w14:textId="30C23FD6" w:rsidR="09B1F481" w:rsidRPr="0077443F" w:rsidRDefault="09B1F481" w:rsidP="0077443F">
      <w:pPr>
        <w:numPr>
          <w:ilvl w:val="0"/>
          <w:numId w:val="4"/>
        </w:numPr>
        <w:spacing w:after="266" w:line="240" w:lineRule="auto"/>
        <w:jc w:val="both"/>
        <w:rPr>
          <w:color w:val="000000" w:themeColor="text1"/>
          <w:sz w:val="18"/>
          <w:lang w:val="en-CA"/>
        </w:rPr>
      </w:pPr>
      <w:r w:rsidRPr="0077443F">
        <w:rPr>
          <w:color w:val="000000" w:themeColor="text1"/>
          <w:sz w:val="18"/>
          <w:lang w:val="en-CA"/>
        </w:rPr>
        <w:t xml:space="preserve">The budget should include all costs associated with managing and administering the activity or results, particularly include the cost of monitoring and evaluation. </w:t>
      </w:r>
      <w:r w:rsidRPr="0077443F">
        <w:rPr>
          <w:rFonts w:ascii="MS Gothic" w:hAnsi="MS Gothic"/>
          <w:color w:val="000000" w:themeColor="text1"/>
          <w:sz w:val="18"/>
          <w:lang w:val="en-CA"/>
        </w:rPr>
        <w:t> </w:t>
      </w:r>
    </w:p>
    <w:p w14:paraId="66A22D09" w14:textId="4D5B3E45" w:rsidR="09B1F481" w:rsidRPr="007A4A0A" w:rsidRDefault="09B1F481" w:rsidP="0077443F">
      <w:pPr>
        <w:numPr>
          <w:ilvl w:val="0"/>
          <w:numId w:val="4"/>
        </w:numPr>
        <w:spacing w:after="266" w:line="240" w:lineRule="auto"/>
        <w:jc w:val="both"/>
        <w:rPr>
          <w:color w:val="000000" w:themeColor="text1"/>
          <w:sz w:val="18"/>
          <w:szCs w:val="18"/>
          <w:lang w:val="en-CA"/>
        </w:rPr>
      </w:pPr>
      <w:r w:rsidRPr="0077443F">
        <w:rPr>
          <w:color w:val="000000" w:themeColor="text1"/>
          <w:sz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77443F">
      <w:pPr>
        <w:numPr>
          <w:ilvl w:val="0"/>
          <w:numId w:val="4"/>
        </w:numPr>
        <w:jc w:val="both"/>
        <w:rPr>
          <w:color w:val="000000" w:themeColor="text1"/>
          <w:sz w:val="18"/>
          <w:szCs w:val="18"/>
          <w:lang w:val="en-CA"/>
        </w:rPr>
      </w:pPr>
      <w:r w:rsidRPr="0077443F">
        <w:rPr>
          <w:color w:val="000000" w:themeColor="text1"/>
          <w:sz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7443F" w:rsidRDefault="00C22EF1" w:rsidP="0077443F">
      <w:pPr>
        <w:widowControl w:val="0"/>
        <w:numPr>
          <w:ilvl w:val="0"/>
          <w:numId w:val="4"/>
        </w:numPr>
        <w:tabs>
          <w:tab w:val="left" w:pos="220"/>
          <w:tab w:val="left" w:pos="720"/>
        </w:tabs>
        <w:autoSpaceDE w:val="0"/>
        <w:autoSpaceDN w:val="0"/>
        <w:adjustRightInd w:val="0"/>
        <w:spacing w:after="266" w:line="240" w:lineRule="auto"/>
        <w:jc w:val="both"/>
        <w:rPr>
          <w:color w:val="000000"/>
          <w:sz w:val="18"/>
          <w:lang w:val="en-CA"/>
        </w:rPr>
      </w:pPr>
      <w:r w:rsidRPr="0077443F">
        <w:rPr>
          <w:color w:val="000000"/>
          <w:sz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7443F">
        <w:rPr>
          <w:rFonts w:ascii="MS Gothic" w:hAnsi="MS Gothic"/>
          <w:color w:val="000000"/>
          <w:sz w:val="18"/>
          <w:lang w:val="en-CA"/>
        </w:rPr>
        <w:t> </w:t>
      </w:r>
    </w:p>
    <w:p w14:paraId="246ECC70" w14:textId="77777777" w:rsidR="00C22EF1" w:rsidRPr="0077443F" w:rsidRDefault="00C22EF1" w:rsidP="0077443F">
      <w:pPr>
        <w:widowControl w:val="0"/>
        <w:numPr>
          <w:ilvl w:val="0"/>
          <w:numId w:val="4"/>
        </w:numPr>
        <w:tabs>
          <w:tab w:val="left" w:pos="220"/>
          <w:tab w:val="left" w:pos="720"/>
        </w:tabs>
        <w:autoSpaceDE w:val="0"/>
        <w:autoSpaceDN w:val="0"/>
        <w:adjustRightInd w:val="0"/>
        <w:spacing w:after="266" w:line="240" w:lineRule="auto"/>
        <w:jc w:val="both"/>
        <w:rPr>
          <w:color w:val="000000"/>
          <w:sz w:val="18"/>
          <w:lang w:val="en-CA"/>
        </w:rPr>
      </w:pPr>
      <w:r w:rsidRPr="0077443F">
        <w:rPr>
          <w:color w:val="000000"/>
          <w:sz w:val="18"/>
          <w:lang w:val="en-CA"/>
        </w:rPr>
        <w:t xml:space="preserve">The figures contained in the Budget Sheet should agree with those on the proposal header and text. </w:t>
      </w:r>
      <w:r w:rsidRPr="0077443F">
        <w:rPr>
          <w:rFonts w:ascii="MS Gothic" w:hAnsi="MS Gothic"/>
          <w:color w:val="000000"/>
          <w:sz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7443F" w:rsidRDefault="00C22EF1" w:rsidP="004618C5">
            <w:pPr>
              <w:widowControl w:val="0"/>
              <w:autoSpaceDE w:val="0"/>
              <w:autoSpaceDN w:val="0"/>
              <w:adjustRightInd w:val="0"/>
              <w:spacing w:after="240" w:line="340" w:lineRule="atLeast"/>
              <w:jc w:val="both"/>
              <w:rPr>
                <w:b/>
                <w:color w:val="000000"/>
                <w:sz w:val="18"/>
                <w:lang w:val="en-CA"/>
              </w:rPr>
            </w:pPr>
            <w:r w:rsidRPr="0077443F">
              <w:rPr>
                <w:b/>
                <w:color w:val="000000"/>
                <w:sz w:val="18"/>
                <w:lang w:val="en-CA"/>
              </w:rPr>
              <w:t xml:space="preserve">Result 1 (e.g. Output) </w:t>
            </w:r>
            <w:r w:rsidRPr="0077443F">
              <w:rPr>
                <w:color w:val="000000"/>
                <w:sz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7443F" w:rsidRDefault="00C22EF1" w:rsidP="004618C5">
            <w:pPr>
              <w:widowControl w:val="0"/>
              <w:autoSpaceDE w:val="0"/>
              <w:autoSpaceDN w:val="0"/>
              <w:adjustRightInd w:val="0"/>
              <w:spacing w:after="240" w:line="340" w:lineRule="atLeast"/>
              <w:rPr>
                <w:color w:val="000000"/>
                <w:sz w:val="18"/>
                <w:lang w:val="en-CA"/>
              </w:rPr>
            </w:pPr>
            <w:r w:rsidRPr="0077443F">
              <w:rPr>
                <w:b/>
                <w:color w:val="000000"/>
                <w:sz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7443F" w:rsidRDefault="00C22EF1" w:rsidP="004618C5">
            <w:pPr>
              <w:widowControl w:val="0"/>
              <w:autoSpaceDE w:val="0"/>
              <w:autoSpaceDN w:val="0"/>
              <w:adjustRightInd w:val="0"/>
              <w:spacing w:after="240" w:line="340" w:lineRule="atLeast"/>
              <w:rPr>
                <w:color w:val="000000"/>
                <w:sz w:val="18"/>
                <w:lang w:val="en-CA"/>
              </w:rPr>
            </w:pPr>
            <w:r w:rsidRPr="0077443F">
              <w:rPr>
                <w:b/>
                <w:color w:val="000000"/>
                <w:sz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7443F" w:rsidRDefault="00C22EF1" w:rsidP="004618C5">
            <w:pPr>
              <w:widowControl w:val="0"/>
              <w:autoSpaceDE w:val="0"/>
              <w:autoSpaceDN w:val="0"/>
              <w:adjustRightInd w:val="0"/>
              <w:spacing w:after="240" w:line="340" w:lineRule="atLeast"/>
              <w:rPr>
                <w:color w:val="000000"/>
                <w:sz w:val="18"/>
                <w:lang w:val="en-CA"/>
              </w:rPr>
            </w:pPr>
            <w:r w:rsidRPr="0077443F">
              <w:rPr>
                <w:b/>
                <w:color w:val="000000"/>
                <w:sz w:val="18"/>
                <w:lang w:val="en-CA"/>
              </w:rPr>
              <w:t>Total, [local currency</w:t>
            </w:r>
            <w:r w:rsidR="00133097" w:rsidRPr="0077443F">
              <w:rPr>
                <w:b/>
                <w:color w:val="000000"/>
                <w:sz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7443F" w:rsidRDefault="00C22EF1" w:rsidP="004618C5">
            <w:pPr>
              <w:widowControl w:val="0"/>
              <w:autoSpaceDE w:val="0"/>
              <w:autoSpaceDN w:val="0"/>
              <w:adjustRightInd w:val="0"/>
              <w:spacing w:after="240" w:line="340" w:lineRule="atLeast"/>
              <w:rPr>
                <w:color w:val="000000"/>
                <w:sz w:val="18"/>
                <w:lang w:val="en-CA"/>
              </w:rPr>
            </w:pPr>
            <w:r w:rsidRPr="0077443F">
              <w:rPr>
                <w:b/>
                <w:color w:val="000000"/>
                <w:sz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7443F" w:rsidRDefault="00C22EF1" w:rsidP="004618C5">
            <w:pPr>
              <w:widowControl w:val="0"/>
              <w:autoSpaceDE w:val="0"/>
              <w:autoSpaceDN w:val="0"/>
              <w:adjustRightInd w:val="0"/>
              <w:spacing w:after="240" w:line="340" w:lineRule="atLeast"/>
              <w:rPr>
                <w:color w:val="000000"/>
                <w:sz w:val="18"/>
                <w:lang w:val="en-CA"/>
              </w:rPr>
            </w:pPr>
            <w:r w:rsidRPr="0077443F">
              <w:rPr>
                <w:b/>
                <w:color w:val="000000"/>
                <w:sz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r w:rsidRPr="0077443F">
              <w:rPr>
                <w:sz w:val="18"/>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7443F">
              <w:rPr>
                <w:color w:val="000000" w:themeColor="text1"/>
                <w:sz w:val="18"/>
                <w:lang w:val="en-CA"/>
              </w:rPr>
              <w:t xml:space="preserve"> </w:t>
            </w:r>
            <w:r w:rsidRPr="0077443F">
              <w:rPr>
                <w:sz w:val="18"/>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7443F">
              <w:rPr>
                <w:color w:val="000000" w:themeColor="text1"/>
                <w:sz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5. Other costs</w:t>
            </w:r>
            <w:r w:rsidRPr="0077443F">
              <w:rPr>
                <w:color w:val="000000"/>
                <w:position w:val="10"/>
                <w:sz w:val="18"/>
                <w:lang w:val="en-CA"/>
              </w:rPr>
              <w:t xml:space="preserve"> </w:t>
            </w:r>
            <w:r w:rsidRPr="0077443F">
              <w:rPr>
                <w:color w:val="000000"/>
                <w:position w:val="10"/>
                <w:sz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color w:val="000000"/>
                <w:sz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r w:rsidRPr="0077443F">
              <w:rPr>
                <w:sz w:val="18"/>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7443F">
              <w:rPr>
                <w:color w:val="000000" w:themeColor="text1"/>
                <w:sz w:val="18"/>
                <w:lang w:val="en-CA"/>
              </w:rPr>
              <w:t xml:space="preserve"> </w:t>
            </w:r>
            <w:r w:rsidRPr="0077443F">
              <w:rPr>
                <w:sz w:val="18"/>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7443F">
              <w:rPr>
                <w:color w:val="000000" w:themeColor="text1"/>
                <w:sz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7443F" w:rsidRDefault="08B8052E" w:rsidP="08B8052E">
            <w:pPr>
              <w:widowControl w:val="0"/>
              <w:autoSpaceDE w:val="0"/>
              <w:autoSpaceDN w:val="0"/>
              <w:adjustRightInd w:val="0"/>
              <w:spacing w:after="240" w:line="340" w:lineRule="atLeast"/>
              <w:jc w:val="both"/>
              <w:rPr>
                <w:color w:val="000000" w:themeColor="text1"/>
                <w:sz w:val="18"/>
                <w:lang w:val="en-CA"/>
              </w:rPr>
            </w:pPr>
            <w:r w:rsidRPr="0077443F">
              <w:rPr>
                <w:color w:val="000000" w:themeColor="text1"/>
                <w:sz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7443F" w:rsidRDefault="00C22EF1" w:rsidP="004618C5">
            <w:pPr>
              <w:widowControl w:val="0"/>
              <w:autoSpaceDE w:val="0"/>
              <w:autoSpaceDN w:val="0"/>
              <w:adjustRightInd w:val="0"/>
              <w:spacing w:after="240" w:line="340" w:lineRule="atLeast"/>
              <w:jc w:val="both"/>
              <w:rPr>
                <w:color w:val="000000"/>
                <w:sz w:val="18"/>
                <w:lang w:val="en-CA"/>
              </w:rPr>
            </w:pPr>
            <w:r w:rsidRPr="0077443F">
              <w:rPr>
                <w:b/>
                <w:color w:val="000000"/>
                <w:sz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7443F" w:rsidRDefault="00C22EF1" w:rsidP="004618C5">
            <w:pPr>
              <w:widowControl w:val="0"/>
              <w:autoSpaceDE w:val="0"/>
              <w:autoSpaceDN w:val="0"/>
              <w:adjustRightInd w:val="0"/>
              <w:spacing w:after="0" w:line="280" w:lineRule="atLeast"/>
              <w:jc w:val="both"/>
              <w:rPr>
                <w:color w:val="000000"/>
                <w:sz w:val="18"/>
                <w:lang w:val="en-CA"/>
              </w:rPr>
            </w:pPr>
          </w:p>
        </w:tc>
      </w:tr>
    </w:tbl>
    <w:p w14:paraId="24D65034" w14:textId="4CCF9B54" w:rsidR="001B462F" w:rsidRPr="0077443F" w:rsidRDefault="001B462F" w:rsidP="003F1451">
      <w:pPr>
        <w:spacing w:after="0" w:line="240" w:lineRule="auto"/>
        <w:rPr>
          <w:sz w:val="18"/>
        </w:rPr>
      </w:pPr>
    </w:p>
    <w:p w14:paraId="5386C772" w14:textId="77777777" w:rsidR="001B462F" w:rsidRPr="0077443F" w:rsidRDefault="001B462F" w:rsidP="003F1451">
      <w:pPr>
        <w:spacing w:after="0" w:line="240" w:lineRule="auto"/>
        <w:rPr>
          <w:sz w:val="18"/>
        </w:rPr>
      </w:pPr>
    </w:p>
    <w:p w14:paraId="7E2A6E09" w14:textId="77777777" w:rsidR="00212550" w:rsidRPr="0077443F" w:rsidRDefault="00212550" w:rsidP="00212550">
      <w:pPr>
        <w:spacing w:after="240" w:line="240" w:lineRule="auto"/>
        <w:rPr>
          <w:sz w:val="18"/>
        </w:rPr>
      </w:pPr>
      <w:r w:rsidRPr="0077443F">
        <w:rPr>
          <w:sz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77443F" w:rsidRDefault="00212550" w:rsidP="00212550">
      <w:pPr>
        <w:spacing w:after="240" w:line="240" w:lineRule="auto"/>
        <w:rPr>
          <w:sz w:val="18"/>
        </w:rPr>
      </w:pPr>
      <w:r w:rsidRPr="0077443F">
        <w:rPr>
          <w:sz w:val="18"/>
        </w:rPr>
        <w:t>I, by signing this Proposal, commit to be bound by this Technical Proposal for carrying out the range of services as specified in the CFP package</w:t>
      </w:r>
      <w:r w:rsidR="00B73FDA" w:rsidRPr="0077443F">
        <w:rPr>
          <w:sz w:val="18"/>
        </w:rPr>
        <w:t xml:space="preserve"> and </w:t>
      </w:r>
      <w:r w:rsidR="00060AFD" w:rsidRPr="0077443F">
        <w:rPr>
          <w:sz w:val="18"/>
        </w:rPr>
        <w:t>respecting the Terms and Conditions  stated in the UN Women Partner Agreement template (Document attached).</w:t>
      </w:r>
    </w:p>
    <w:p w14:paraId="04203192" w14:textId="77777777" w:rsidR="00212550" w:rsidRPr="0077443F" w:rsidRDefault="00212550" w:rsidP="00212550">
      <w:pPr>
        <w:spacing w:after="240" w:line="240" w:lineRule="auto"/>
        <w:rPr>
          <w:sz w:val="18"/>
        </w:rPr>
      </w:pPr>
      <w:r w:rsidRPr="0077443F">
        <w:rPr>
          <w:sz w:val="18"/>
        </w:rPr>
        <w:t>_____________________________________</w:t>
      </w:r>
      <w:r w:rsidRPr="0077443F">
        <w:rPr>
          <w:sz w:val="18"/>
        </w:rPr>
        <w:tab/>
      </w:r>
      <w:r w:rsidRPr="0077443F">
        <w:rPr>
          <w:sz w:val="18"/>
        </w:rPr>
        <w:tab/>
      </w:r>
      <w:r w:rsidRPr="0077443F">
        <w:rPr>
          <w:sz w:val="18"/>
        </w:rPr>
        <w:tab/>
        <w:t>(Seal)</w:t>
      </w:r>
    </w:p>
    <w:p w14:paraId="621A68EE" w14:textId="77777777" w:rsidR="00212550" w:rsidRPr="0077443F" w:rsidRDefault="00212550" w:rsidP="00212550">
      <w:pPr>
        <w:spacing w:after="240" w:line="240" w:lineRule="auto"/>
        <w:rPr>
          <w:sz w:val="18"/>
        </w:rPr>
      </w:pPr>
      <w:r w:rsidRPr="0077443F">
        <w:rPr>
          <w:sz w:val="18"/>
        </w:rPr>
        <w:t>(Signature)</w:t>
      </w:r>
    </w:p>
    <w:p w14:paraId="2A3869D3" w14:textId="77777777" w:rsidR="00212550" w:rsidRPr="0077443F" w:rsidRDefault="00212550" w:rsidP="00212550">
      <w:pPr>
        <w:spacing w:after="240" w:line="240" w:lineRule="auto"/>
        <w:rPr>
          <w:sz w:val="18"/>
        </w:rPr>
      </w:pPr>
    </w:p>
    <w:p w14:paraId="514084B0" w14:textId="77777777" w:rsidR="00212550" w:rsidRPr="0077443F" w:rsidRDefault="00212550" w:rsidP="00212550">
      <w:pPr>
        <w:spacing w:after="240" w:line="240" w:lineRule="auto"/>
        <w:rPr>
          <w:sz w:val="18"/>
        </w:rPr>
      </w:pPr>
      <w:r w:rsidRPr="0077443F">
        <w:rPr>
          <w:sz w:val="18"/>
        </w:rPr>
        <w:t>(Printed Name and Title)</w:t>
      </w:r>
    </w:p>
    <w:p w14:paraId="332F4741" w14:textId="77777777" w:rsidR="00212550" w:rsidRPr="0077443F" w:rsidRDefault="00212550" w:rsidP="00212550">
      <w:pPr>
        <w:spacing w:after="240" w:line="240" w:lineRule="auto"/>
        <w:rPr>
          <w:sz w:val="18"/>
        </w:rPr>
      </w:pPr>
    </w:p>
    <w:p w14:paraId="37CD50FF" w14:textId="77777777" w:rsidR="00212550" w:rsidRPr="0077443F" w:rsidRDefault="00212550" w:rsidP="00212550">
      <w:pPr>
        <w:spacing w:after="240" w:line="240" w:lineRule="auto"/>
        <w:rPr>
          <w:sz w:val="18"/>
        </w:rPr>
      </w:pPr>
      <w:r w:rsidRPr="0077443F">
        <w:rPr>
          <w:sz w:val="18"/>
        </w:rPr>
        <w:t>(Date)</w:t>
      </w:r>
    </w:p>
    <w:p w14:paraId="3E9F6FFF" w14:textId="06A93346" w:rsidR="24287CD5" w:rsidRPr="0077443F" w:rsidRDefault="24287CD5" w:rsidP="0077443F">
      <w:pPr>
        <w:spacing w:after="240" w:line="240" w:lineRule="auto"/>
        <w:rPr>
          <w:sz w:val="18"/>
        </w:rPr>
      </w:pPr>
    </w:p>
    <w:p w14:paraId="712BD73B" w14:textId="20C0394E" w:rsidR="00C22EF1" w:rsidRPr="0077443F" w:rsidRDefault="00C22EF1" w:rsidP="0077443F">
      <w:pPr>
        <w:spacing w:after="240" w:line="240" w:lineRule="auto"/>
        <w:rPr>
          <w:sz w:val="18"/>
        </w:rPr>
      </w:pPr>
    </w:p>
    <w:p w14:paraId="09633331" w14:textId="3DAF87B6" w:rsidR="00490A08" w:rsidRPr="0077443F" w:rsidRDefault="00490A08" w:rsidP="0077443F">
      <w:pPr>
        <w:spacing w:after="240" w:line="240" w:lineRule="auto"/>
        <w:rPr>
          <w:sz w:val="18"/>
        </w:rPr>
      </w:pPr>
    </w:p>
    <w:p w14:paraId="11F631B4" w14:textId="2CDD7F0A" w:rsidR="00490A08" w:rsidRPr="0077443F" w:rsidRDefault="00490A08" w:rsidP="0077443F">
      <w:pPr>
        <w:spacing w:after="240" w:line="240" w:lineRule="auto"/>
        <w:rPr>
          <w:sz w:val="18"/>
        </w:rPr>
      </w:pPr>
    </w:p>
    <w:p w14:paraId="485F6266" w14:textId="0E4EACA3" w:rsidR="00490A08" w:rsidRPr="0077443F" w:rsidRDefault="00490A08" w:rsidP="0077443F">
      <w:pPr>
        <w:spacing w:after="240" w:line="240" w:lineRule="auto"/>
        <w:rPr>
          <w:sz w:val="18"/>
        </w:rPr>
      </w:pPr>
    </w:p>
    <w:p w14:paraId="7B41AAEC" w14:textId="21472B67" w:rsidR="00490A08" w:rsidRPr="0077443F" w:rsidRDefault="00490A08" w:rsidP="0077443F">
      <w:pPr>
        <w:spacing w:after="240" w:line="240" w:lineRule="auto"/>
        <w:rPr>
          <w:sz w:val="18"/>
        </w:rPr>
      </w:pPr>
    </w:p>
    <w:p w14:paraId="4258D813" w14:textId="399E7583" w:rsidR="00490A08" w:rsidRPr="0077443F" w:rsidRDefault="00490A08" w:rsidP="0077443F">
      <w:pPr>
        <w:spacing w:after="240" w:line="240" w:lineRule="auto"/>
        <w:rPr>
          <w:sz w:val="18"/>
        </w:rPr>
      </w:pPr>
    </w:p>
    <w:p w14:paraId="0F0EE548" w14:textId="497EA198" w:rsidR="008F1225" w:rsidRPr="0077443F" w:rsidRDefault="008F1225" w:rsidP="0077443F">
      <w:pPr>
        <w:spacing w:after="240" w:line="240" w:lineRule="auto"/>
        <w:rPr>
          <w:sz w:val="18"/>
        </w:rPr>
      </w:pPr>
    </w:p>
    <w:p w14:paraId="1A0A2507" w14:textId="123B4B19" w:rsidR="008F1225" w:rsidRPr="0077443F" w:rsidRDefault="008F1225" w:rsidP="0077443F">
      <w:pPr>
        <w:spacing w:after="240" w:line="240" w:lineRule="auto"/>
        <w:rPr>
          <w:sz w:val="18"/>
        </w:rPr>
      </w:pPr>
    </w:p>
    <w:p w14:paraId="07BCB17D" w14:textId="6CF1ACBF" w:rsidR="008F1225" w:rsidRPr="0077443F" w:rsidRDefault="008F1225" w:rsidP="0077443F">
      <w:pPr>
        <w:spacing w:after="240" w:line="240" w:lineRule="auto"/>
        <w:rPr>
          <w:sz w:val="18"/>
        </w:rPr>
      </w:pPr>
    </w:p>
    <w:p w14:paraId="0E7D1F44" w14:textId="71251B30" w:rsidR="008F1225" w:rsidRPr="0077443F" w:rsidRDefault="008F1225" w:rsidP="0077443F">
      <w:pPr>
        <w:spacing w:after="240" w:line="240" w:lineRule="auto"/>
        <w:rPr>
          <w:sz w:val="18"/>
        </w:rPr>
      </w:pPr>
    </w:p>
    <w:p w14:paraId="3790F613" w14:textId="4F3D17A2" w:rsidR="008F1225" w:rsidRPr="0077443F" w:rsidRDefault="008F1225" w:rsidP="0077443F">
      <w:pPr>
        <w:spacing w:after="240" w:line="240" w:lineRule="auto"/>
        <w:rPr>
          <w:sz w:val="18"/>
        </w:rPr>
      </w:pPr>
    </w:p>
    <w:p w14:paraId="75C08ECB" w14:textId="773305FE" w:rsidR="008F1225" w:rsidRPr="0077443F" w:rsidRDefault="008F1225" w:rsidP="0077443F">
      <w:pPr>
        <w:spacing w:after="240" w:line="240" w:lineRule="auto"/>
        <w:rPr>
          <w:sz w:val="18"/>
        </w:rPr>
      </w:pPr>
    </w:p>
    <w:p w14:paraId="7B79D20A" w14:textId="0B7BB1B6" w:rsidR="008F1225" w:rsidRPr="0077443F" w:rsidRDefault="008F1225" w:rsidP="0077443F">
      <w:pPr>
        <w:spacing w:after="240" w:line="240" w:lineRule="auto"/>
        <w:rPr>
          <w:sz w:val="18"/>
        </w:rPr>
      </w:pPr>
    </w:p>
    <w:p w14:paraId="235D5222" w14:textId="4E24B2F9" w:rsidR="008F1225" w:rsidRPr="0077443F" w:rsidRDefault="008F1225" w:rsidP="0077443F">
      <w:pPr>
        <w:spacing w:after="240" w:line="240" w:lineRule="auto"/>
        <w:rPr>
          <w:sz w:val="18"/>
        </w:rPr>
      </w:pPr>
    </w:p>
    <w:p w14:paraId="70F2E561" w14:textId="31569BCC" w:rsidR="008F1225" w:rsidRPr="0077443F" w:rsidRDefault="008F1225" w:rsidP="0077443F">
      <w:pPr>
        <w:spacing w:after="240" w:line="240" w:lineRule="auto"/>
        <w:rPr>
          <w:sz w:val="18"/>
        </w:rPr>
      </w:pPr>
    </w:p>
    <w:p w14:paraId="62A3A7C4" w14:textId="3B67EF0F" w:rsidR="008F1225" w:rsidRPr="0077443F" w:rsidRDefault="008F1225" w:rsidP="0077443F">
      <w:pPr>
        <w:spacing w:after="240" w:line="240" w:lineRule="auto"/>
        <w:rPr>
          <w:sz w:val="18"/>
        </w:rPr>
      </w:pPr>
    </w:p>
    <w:p w14:paraId="5B8E0632" w14:textId="11CC5D44" w:rsidR="009504BD" w:rsidRPr="0077443F" w:rsidRDefault="009504BD" w:rsidP="009504BD">
      <w:pPr>
        <w:tabs>
          <w:tab w:val="left" w:pos="-1440"/>
          <w:tab w:val="center" w:pos="4680"/>
          <w:tab w:val="left" w:pos="7200"/>
          <w:tab w:val="right" w:pos="9360"/>
        </w:tabs>
        <w:suppressAutoHyphens/>
        <w:spacing w:after="0" w:line="240" w:lineRule="auto"/>
        <w:jc w:val="center"/>
        <w:rPr>
          <w:b/>
          <w:color w:val="002060"/>
          <w:spacing w:val="-3"/>
          <w:sz w:val="18"/>
          <w:lang w:val="en-CA"/>
        </w:rPr>
      </w:pPr>
      <w:r w:rsidRPr="0077443F">
        <w:rPr>
          <w:b/>
          <w:color w:val="002060"/>
          <w:spacing w:val="-3"/>
          <w:sz w:val="18"/>
          <w:lang w:val="en-CA"/>
        </w:rPr>
        <w:lastRenderedPageBreak/>
        <w:t xml:space="preserve">Annex </w:t>
      </w:r>
      <w:r w:rsidR="00FC3F11" w:rsidRPr="0077443F">
        <w:rPr>
          <w:b/>
          <w:color w:val="002060"/>
          <w:spacing w:val="-3"/>
          <w:sz w:val="18"/>
          <w:lang w:val="en-CA"/>
        </w:rPr>
        <w:t>B</w:t>
      </w:r>
      <w:r w:rsidRPr="0077443F">
        <w:rPr>
          <w:b/>
          <w:color w:val="002060"/>
          <w:spacing w:val="-3"/>
          <w:sz w:val="18"/>
          <w:lang w:val="en-CA"/>
        </w:rPr>
        <w:t>-3</w:t>
      </w:r>
    </w:p>
    <w:p w14:paraId="51C3A9DF" w14:textId="58D5DF39" w:rsidR="00C22EF1" w:rsidRPr="0077443F" w:rsidRDefault="00C22EF1" w:rsidP="009504BD">
      <w:pPr>
        <w:tabs>
          <w:tab w:val="left" w:pos="-1440"/>
          <w:tab w:val="left" w:pos="7200"/>
        </w:tabs>
        <w:suppressAutoHyphens/>
        <w:spacing w:after="0" w:line="240" w:lineRule="auto"/>
        <w:ind w:right="634"/>
        <w:jc w:val="center"/>
        <w:rPr>
          <w:b/>
          <w:color w:val="002060"/>
          <w:spacing w:val="-3"/>
          <w:sz w:val="18"/>
          <w:lang w:val="en-CA"/>
        </w:rPr>
      </w:pPr>
      <w:r w:rsidRPr="0077443F">
        <w:rPr>
          <w:b/>
          <w:color w:val="002060"/>
          <w:spacing w:val="-3"/>
          <w:sz w:val="18"/>
          <w:lang w:val="en-CA"/>
        </w:rPr>
        <w:t>Format of resum</w:t>
      </w:r>
      <w:r w:rsidR="009504BD" w:rsidRPr="0077443F">
        <w:rPr>
          <w:b/>
          <w:color w:val="002060"/>
          <w:spacing w:val="-3"/>
          <w:sz w:val="18"/>
          <w:lang w:val="en-CA"/>
        </w:rPr>
        <w:t>e</w:t>
      </w:r>
      <w:r w:rsidRPr="0077443F">
        <w:rPr>
          <w:b/>
          <w:color w:val="002060"/>
          <w:spacing w:val="-3"/>
          <w:sz w:val="18"/>
          <w:lang w:val="en-CA"/>
        </w:rPr>
        <w:t xml:space="preserve"> for proposed staff</w:t>
      </w:r>
    </w:p>
    <w:p w14:paraId="5A589F0F" w14:textId="6CE23DC4" w:rsidR="00C22EF1" w:rsidRPr="0077443F" w:rsidRDefault="00C22EF1" w:rsidP="00C22EF1">
      <w:pPr>
        <w:tabs>
          <w:tab w:val="left" w:pos="-1440"/>
          <w:tab w:val="left" w:pos="7200"/>
        </w:tabs>
        <w:suppressAutoHyphens/>
        <w:spacing w:after="0" w:line="240" w:lineRule="auto"/>
        <w:ind w:left="630" w:right="634"/>
        <w:rPr>
          <w:b/>
          <w:color w:val="000000"/>
          <w:spacing w:val="-3"/>
          <w:sz w:val="18"/>
        </w:rPr>
      </w:pPr>
    </w:p>
    <w:p w14:paraId="24B49B39" w14:textId="77777777" w:rsidR="006C3247" w:rsidRPr="0077443F" w:rsidRDefault="006C3247" w:rsidP="006C3247">
      <w:pPr>
        <w:tabs>
          <w:tab w:val="center" w:pos="4320"/>
          <w:tab w:val="right" w:pos="8640"/>
        </w:tabs>
        <w:spacing w:after="0" w:line="240" w:lineRule="auto"/>
        <w:rPr>
          <w:b/>
          <w:sz w:val="18"/>
          <w:lang w:val="en-GB"/>
        </w:rPr>
      </w:pPr>
      <w:r w:rsidRPr="0077443F">
        <w:rPr>
          <w:b/>
          <w:sz w:val="18"/>
          <w:lang w:val="en-GB"/>
        </w:rPr>
        <w:t>Call for proposal</w:t>
      </w:r>
    </w:p>
    <w:p w14:paraId="3FB39679" w14:textId="77777777" w:rsidR="006C3247" w:rsidRPr="0077443F" w:rsidRDefault="006C3247" w:rsidP="006C3247">
      <w:pPr>
        <w:tabs>
          <w:tab w:val="center" w:pos="4320"/>
          <w:tab w:val="right" w:pos="8640"/>
        </w:tabs>
        <w:spacing w:after="0" w:line="240" w:lineRule="auto"/>
        <w:rPr>
          <w:b/>
          <w:sz w:val="18"/>
          <w:lang w:val="en-GB"/>
        </w:rPr>
      </w:pPr>
      <w:r w:rsidRPr="0077443F">
        <w:rPr>
          <w:b/>
          <w:sz w:val="18"/>
          <w:lang w:val="en-GB"/>
        </w:rPr>
        <w:t xml:space="preserve">Description of Services: </w:t>
      </w:r>
    </w:p>
    <w:p w14:paraId="76483A7C" w14:textId="3F66E401" w:rsidR="007737D7" w:rsidRPr="0077443F" w:rsidRDefault="006C3247" w:rsidP="0077443F">
      <w:pPr>
        <w:tabs>
          <w:tab w:val="center" w:pos="4320"/>
          <w:tab w:val="right" w:pos="8640"/>
        </w:tabs>
        <w:spacing w:after="0" w:line="240" w:lineRule="auto"/>
        <w:rPr>
          <w:sz w:val="18"/>
          <w:lang w:val="en-GB"/>
        </w:rPr>
      </w:pPr>
      <w:r w:rsidRPr="0077443F">
        <w:rPr>
          <w:b/>
          <w:sz w:val="18"/>
          <w:lang w:val="en-GB"/>
        </w:rPr>
        <w:t>CFP No</w:t>
      </w:r>
      <w:r w:rsidR="00E91EB8" w:rsidRPr="00C2795E">
        <w:rPr>
          <w:rFonts w:eastAsia="Times New Roman" w:cstheme="minorHAnsi"/>
          <w:b/>
          <w:sz w:val="18"/>
          <w:szCs w:val="18"/>
          <w:lang w:val="en-GB" w:eastAsia="en-GB"/>
        </w:rPr>
        <w:t>.</w:t>
      </w:r>
      <w:r w:rsidR="00E91EB8" w:rsidRPr="00C2795E">
        <w:rPr>
          <w:rFonts w:eastAsia="Times New Roman" w:cstheme="minorHAnsi"/>
          <w:b/>
          <w:sz w:val="18"/>
          <w:szCs w:val="18"/>
          <w:u w:val="single"/>
          <w:lang w:val="en-GB" w:eastAsia="en-GB"/>
        </w:rPr>
        <w:t xml:space="preserve"> </w:t>
      </w:r>
      <w:r w:rsidR="00E91EB8" w:rsidRPr="00C2795E">
        <w:rPr>
          <w:rFonts w:cstheme="minorHAnsi"/>
          <w:bCs/>
          <w:sz w:val="18"/>
          <w:szCs w:val="18"/>
        </w:rPr>
        <w:t xml:space="preserve">UNW/MWI/2020/001 </w:t>
      </w:r>
    </w:p>
    <w:p w14:paraId="13CE4AD2" w14:textId="372DD381" w:rsidR="007737D7" w:rsidRPr="0077443F" w:rsidRDefault="007737D7" w:rsidP="00C22EF1">
      <w:pPr>
        <w:tabs>
          <w:tab w:val="left" w:pos="-1440"/>
          <w:tab w:val="left" w:pos="7200"/>
        </w:tabs>
        <w:suppressAutoHyphens/>
        <w:spacing w:after="0" w:line="240" w:lineRule="auto"/>
        <w:ind w:left="630" w:right="634"/>
        <w:rPr>
          <w:spacing w:val="-3"/>
          <w:sz w:val="18"/>
        </w:rPr>
      </w:pPr>
    </w:p>
    <w:p w14:paraId="0EE6BD25" w14:textId="77777777" w:rsidR="007737D7" w:rsidRPr="0077443F" w:rsidRDefault="007737D7" w:rsidP="006C3247">
      <w:pPr>
        <w:tabs>
          <w:tab w:val="left" w:pos="-1440"/>
          <w:tab w:val="left" w:pos="7200"/>
        </w:tabs>
        <w:suppressAutoHyphens/>
        <w:spacing w:after="0" w:line="240" w:lineRule="auto"/>
        <w:ind w:right="634"/>
        <w:rPr>
          <w:b/>
          <w:color w:val="000000"/>
          <w:spacing w:val="-3"/>
          <w:sz w:val="18"/>
        </w:rPr>
      </w:pPr>
    </w:p>
    <w:p w14:paraId="14DAF47E" w14:textId="77777777" w:rsidR="00C22EF1" w:rsidRPr="0077443F" w:rsidRDefault="00C22EF1" w:rsidP="00C22EF1">
      <w:pPr>
        <w:tabs>
          <w:tab w:val="left" w:pos="-1440"/>
          <w:tab w:val="left" w:pos="7200"/>
        </w:tabs>
        <w:suppressAutoHyphens/>
        <w:spacing w:after="0" w:line="240" w:lineRule="auto"/>
        <w:ind w:left="630" w:right="634"/>
        <w:rPr>
          <w:b/>
          <w:color w:val="000000"/>
          <w:spacing w:val="-3"/>
          <w:sz w:val="18"/>
        </w:rPr>
      </w:pPr>
    </w:p>
    <w:p w14:paraId="2EE24AC9" w14:textId="77777777" w:rsidR="00C22EF1" w:rsidRPr="0077443F" w:rsidRDefault="00C22EF1" w:rsidP="00C22EF1">
      <w:pPr>
        <w:tabs>
          <w:tab w:val="left" w:pos="-1440"/>
          <w:tab w:val="left" w:pos="7200"/>
        </w:tabs>
        <w:suppressAutoHyphens/>
        <w:spacing w:after="0" w:line="240" w:lineRule="auto"/>
        <w:ind w:right="634"/>
        <w:rPr>
          <w:b/>
          <w:color w:val="000000"/>
          <w:spacing w:val="-3"/>
          <w:sz w:val="18"/>
        </w:rPr>
      </w:pPr>
      <w:r w:rsidRPr="0077443F">
        <w:rPr>
          <w:color w:val="000000"/>
          <w:spacing w:val="-3"/>
          <w:sz w:val="18"/>
        </w:rPr>
        <w:t>Name of Staff: ___________________________________________________</w:t>
      </w:r>
      <w:r w:rsidRPr="0077443F">
        <w:rPr>
          <w:b/>
          <w:color w:val="000000"/>
          <w:spacing w:val="-3"/>
          <w:sz w:val="18"/>
        </w:rPr>
        <w:t xml:space="preserve">_    </w:t>
      </w:r>
    </w:p>
    <w:p w14:paraId="3A5BBFA9" w14:textId="77777777" w:rsidR="00C22EF1" w:rsidRPr="0077443F" w:rsidRDefault="00C22EF1" w:rsidP="00C22EF1">
      <w:pPr>
        <w:tabs>
          <w:tab w:val="left" w:pos="-1440"/>
          <w:tab w:val="left" w:pos="7200"/>
        </w:tabs>
        <w:suppressAutoHyphens/>
        <w:spacing w:after="0" w:line="240" w:lineRule="auto"/>
        <w:ind w:right="634"/>
        <w:rPr>
          <w:b/>
          <w:color w:val="000000"/>
          <w:spacing w:val="-3"/>
          <w:sz w:val="18"/>
        </w:rPr>
      </w:pPr>
    </w:p>
    <w:p w14:paraId="6CD48A89" w14:textId="77777777" w:rsidR="00C22EF1" w:rsidRPr="0077443F" w:rsidRDefault="00C22EF1" w:rsidP="00C22EF1">
      <w:pPr>
        <w:tabs>
          <w:tab w:val="left" w:pos="-1440"/>
          <w:tab w:val="left" w:pos="1890"/>
          <w:tab w:val="left" w:pos="7200"/>
        </w:tabs>
        <w:suppressAutoHyphens/>
        <w:spacing w:after="0" w:line="240" w:lineRule="auto"/>
        <w:ind w:right="634"/>
        <w:rPr>
          <w:color w:val="000000"/>
          <w:spacing w:val="-3"/>
          <w:sz w:val="18"/>
        </w:rPr>
      </w:pPr>
      <w:r w:rsidRPr="0077443F">
        <w:rPr>
          <w:color w:val="000000"/>
          <w:spacing w:val="-3"/>
          <w:sz w:val="18"/>
        </w:rPr>
        <w:t>Title:</w:t>
      </w:r>
      <w:r w:rsidRPr="0077443F">
        <w:rPr>
          <w:color w:val="000000"/>
          <w:spacing w:val="-3"/>
          <w:sz w:val="18"/>
        </w:rPr>
        <w:tab/>
        <w:t>_______________________________________________</w:t>
      </w:r>
    </w:p>
    <w:p w14:paraId="30D3A94C"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4312A871"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r w:rsidRPr="0077443F">
        <w:rPr>
          <w:color w:val="000000"/>
          <w:spacing w:val="-3"/>
          <w:sz w:val="18"/>
        </w:rPr>
        <w:t>Years with NGO: _____________________   Nationality: ____________________</w:t>
      </w:r>
    </w:p>
    <w:p w14:paraId="3DD4DD1B"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2A33176C"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05165012" w14:textId="2502D6C4" w:rsidR="00C22EF1" w:rsidRPr="0077443F" w:rsidRDefault="00C22EF1" w:rsidP="00C22EF1">
      <w:pPr>
        <w:tabs>
          <w:tab w:val="left" w:pos="-1440"/>
          <w:tab w:val="left" w:pos="7200"/>
        </w:tabs>
        <w:suppressAutoHyphens/>
        <w:spacing w:after="0" w:line="240" w:lineRule="auto"/>
        <w:ind w:right="634"/>
        <w:jc w:val="both"/>
        <w:rPr>
          <w:color w:val="000000"/>
          <w:spacing w:val="-3"/>
          <w:sz w:val="18"/>
        </w:rPr>
      </w:pPr>
      <w:r w:rsidRPr="0077443F">
        <w:rPr>
          <w:b/>
          <w:color w:val="000000"/>
          <w:spacing w:val="-3"/>
          <w:sz w:val="18"/>
        </w:rPr>
        <w:t>Education/Qualifications</w:t>
      </w:r>
      <w:r w:rsidRPr="0077443F">
        <w:rPr>
          <w:color w:val="000000"/>
          <w:spacing w:val="-3"/>
          <w:sz w:val="18"/>
        </w:rPr>
        <w:t>: (Summarize college/university and other specialized education of staff member, giving names of schools, dates attended</w:t>
      </w:r>
      <w:r w:rsidR="004327A9" w:rsidRPr="00C2795E">
        <w:rPr>
          <w:rFonts w:eastAsia="Arial" w:cstheme="minorHAnsi"/>
          <w:color w:val="000000"/>
          <w:spacing w:val="-3"/>
          <w:sz w:val="18"/>
          <w:szCs w:val="18"/>
        </w:rPr>
        <w:t>,</w:t>
      </w:r>
      <w:r w:rsidRPr="0077443F">
        <w:rPr>
          <w:color w:val="000000"/>
          <w:spacing w:val="-3"/>
          <w:sz w:val="18"/>
        </w:rPr>
        <w:t xml:space="preserve"> and degrees-professional qualifications obtained).</w:t>
      </w:r>
    </w:p>
    <w:p w14:paraId="440A811B"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6207B5FC" w14:textId="77777777" w:rsidR="00C22EF1" w:rsidRPr="0077443F" w:rsidRDefault="00C22EF1" w:rsidP="00C22EF1">
      <w:pPr>
        <w:tabs>
          <w:tab w:val="left" w:pos="-1440"/>
          <w:tab w:val="left" w:pos="7200"/>
        </w:tabs>
        <w:suppressAutoHyphens/>
        <w:spacing w:after="0" w:line="240" w:lineRule="auto"/>
        <w:ind w:right="634"/>
        <w:rPr>
          <w:b/>
          <w:color w:val="000000"/>
          <w:spacing w:val="-3"/>
          <w:sz w:val="18"/>
        </w:rPr>
      </w:pPr>
      <w:r w:rsidRPr="0077443F">
        <w:rPr>
          <w:b/>
          <w:color w:val="000000"/>
          <w:spacing w:val="-3"/>
          <w:sz w:val="18"/>
        </w:rPr>
        <w:t>Employment Record/Experience</w:t>
      </w:r>
    </w:p>
    <w:p w14:paraId="5CDD61D5"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33FF07B0" w14:textId="77777777" w:rsidR="00C22EF1" w:rsidRPr="0077443F" w:rsidRDefault="00C22EF1" w:rsidP="00C22EF1">
      <w:pPr>
        <w:tabs>
          <w:tab w:val="left" w:pos="-1440"/>
          <w:tab w:val="left" w:pos="7200"/>
        </w:tabs>
        <w:suppressAutoHyphens/>
        <w:spacing w:after="0" w:line="240" w:lineRule="auto"/>
        <w:ind w:right="634"/>
        <w:jc w:val="both"/>
        <w:rPr>
          <w:color w:val="000000"/>
          <w:spacing w:val="-3"/>
          <w:sz w:val="18"/>
        </w:rPr>
      </w:pPr>
      <w:r w:rsidRPr="0077443F">
        <w:rPr>
          <w:color w:val="000000"/>
          <w:spacing w:val="-3"/>
          <w:sz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77443F" w:rsidRDefault="00C22EF1" w:rsidP="00C22EF1">
      <w:pPr>
        <w:tabs>
          <w:tab w:val="left" w:pos="-1440"/>
          <w:tab w:val="left" w:pos="7200"/>
        </w:tabs>
        <w:suppressAutoHyphens/>
        <w:spacing w:after="0" w:line="240" w:lineRule="auto"/>
        <w:ind w:right="634"/>
        <w:rPr>
          <w:color w:val="000000"/>
          <w:spacing w:val="-3"/>
          <w:sz w:val="18"/>
        </w:rPr>
      </w:pPr>
    </w:p>
    <w:p w14:paraId="1F8CD4DD" w14:textId="77777777" w:rsidR="00C22EF1" w:rsidRPr="0077443F" w:rsidRDefault="00C22EF1" w:rsidP="00C22EF1">
      <w:pPr>
        <w:tabs>
          <w:tab w:val="left" w:pos="-1440"/>
          <w:tab w:val="left" w:pos="6300"/>
          <w:tab w:val="left" w:pos="7200"/>
        </w:tabs>
        <w:suppressAutoHyphens/>
        <w:spacing w:after="0" w:line="240" w:lineRule="auto"/>
        <w:ind w:right="634"/>
        <w:rPr>
          <w:b/>
          <w:color w:val="000000"/>
          <w:spacing w:val="-3"/>
          <w:sz w:val="18"/>
        </w:rPr>
      </w:pPr>
      <w:r w:rsidRPr="0077443F">
        <w:rPr>
          <w:b/>
          <w:color w:val="000000"/>
          <w:spacing w:val="-3"/>
          <w:sz w:val="18"/>
        </w:rPr>
        <w:t>References</w:t>
      </w:r>
    </w:p>
    <w:p w14:paraId="78CEE57E" w14:textId="77777777" w:rsidR="00C22EF1" w:rsidRPr="0077443F" w:rsidRDefault="00C22EF1" w:rsidP="00C22EF1">
      <w:pPr>
        <w:tabs>
          <w:tab w:val="left" w:pos="-1440"/>
          <w:tab w:val="left" w:pos="6300"/>
          <w:tab w:val="left" w:pos="7200"/>
        </w:tabs>
        <w:suppressAutoHyphens/>
        <w:spacing w:after="0" w:line="240" w:lineRule="auto"/>
        <w:ind w:right="634"/>
        <w:rPr>
          <w:color w:val="000000"/>
          <w:spacing w:val="-3"/>
          <w:sz w:val="18"/>
        </w:rPr>
      </w:pPr>
    </w:p>
    <w:p w14:paraId="3447105B" w14:textId="77777777" w:rsidR="00C22EF1" w:rsidRPr="0077443F" w:rsidRDefault="00C22EF1" w:rsidP="00C22EF1">
      <w:pPr>
        <w:tabs>
          <w:tab w:val="left" w:pos="-1440"/>
          <w:tab w:val="left" w:pos="6300"/>
          <w:tab w:val="left" w:pos="7200"/>
        </w:tabs>
        <w:suppressAutoHyphens/>
        <w:spacing w:after="0" w:line="240" w:lineRule="auto"/>
        <w:ind w:right="634"/>
        <w:rPr>
          <w:color w:val="000000"/>
          <w:spacing w:val="-3"/>
          <w:sz w:val="18"/>
        </w:rPr>
      </w:pPr>
      <w:r w:rsidRPr="0077443F">
        <w:rPr>
          <w:color w:val="000000"/>
          <w:spacing w:val="-3"/>
          <w:sz w:val="18"/>
        </w:rPr>
        <w:t>Provide names and addresses for two (2) references.</w:t>
      </w:r>
    </w:p>
    <w:p w14:paraId="254B3705" w14:textId="77777777" w:rsidR="00C22EF1" w:rsidRPr="0077443F" w:rsidRDefault="00C22EF1" w:rsidP="00C22EF1">
      <w:pPr>
        <w:rPr>
          <w:color w:val="000000"/>
          <w:sz w:val="18"/>
          <w:lang w:val="en-CA"/>
        </w:rPr>
      </w:pPr>
    </w:p>
    <w:p w14:paraId="518A8AFD" w14:textId="77777777" w:rsidR="00C22EF1" w:rsidRPr="0077443F" w:rsidRDefault="00C22EF1" w:rsidP="00C22EF1">
      <w:pPr>
        <w:spacing w:after="0" w:line="240" w:lineRule="auto"/>
        <w:rPr>
          <w:b/>
          <w:color w:val="000000"/>
          <w:sz w:val="18"/>
          <w:lang w:val="en-GB"/>
        </w:rPr>
      </w:pPr>
      <w:r w:rsidRPr="0077443F">
        <w:rPr>
          <w:color w:val="000000"/>
          <w:sz w:val="18"/>
          <w:lang w:val="en-CA"/>
        </w:rPr>
        <w:br w:type="page"/>
      </w:r>
    </w:p>
    <w:p w14:paraId="6DD99E63" w14:textId="2AEAB48C" w:rsidR="0080766A" w:rsidRPr="0077443F" w:rsidRDefault="00C22EF1" w:rsidP="00BA537E">
      <w:pPr>
        <w:tabs>
          <w:tab w:val="center" w:pos="4320"/>
          <w:tab w:val="right" w:pos="8640"/>
        </w:tabs>
        <w:spacing w:after="0" w:line="240" w:lineRule="auto"/>
        <w:jc w:val="center"/>
        <w:rPr>
          <w:b/>
          <w:color w:val="002060"/>
          <w:sz w:val="18"/>
          <w:lang w:val="en-GB"/>
        </w:rPr>
      </w:pPr>
      <w:r w:rsidRPr="0077443F">
        <w:rPr>
          <w:b/>
          <w:color w:val="002060"/>
          <w:sz w:val="18"/>
          <w:lang w:val="en-GB"/>
        </w:rPr>
        <w:lastRenderedPageBreak/>
        <w:t>Annex B-</w:t>
      </w:r>
      <w:r w:rsidR="00BA537E" w:rsidRPr="0077443F">
        <w:rPr>
          <w:b/>
          <w:color w:val="002060"/>
          <w:sz w:val="18"/>
          <w:lang w:val="en-GB"/>
        </w:rPr>
        <w:t>4</w:t>
      </w:r>
    </w:p>
    <w:p w14:paraId="59F2CB5D" w14:textId="77777777" w:rsidR="0080766A" w:rsidRPr="0077443F" w:rsidRDefault="0080766A" w:rsidP="0080766A">
      <w:pPr>
        <w:spacing w:after="0" w:line="240" w:lineRule="auto"/>
        <w:jc w:val="center"/>
        <w:rPr>
          <w:b/>
          <w:color w:val="002060"/>
          <w:sz w:val="18"/>
          <w:u w:val="single"/>
          <w:lang w:val="en-CA"/>
        </w:rPr>
      </w:pPr>
      <w:r w:rsidRPr="0077443F">
        <w:rPr>
          <w:b/>
          <w:color w:val="002060"/>
          <w:sz w:val="18"/>
          <w:u w:val="single"/>
          <w:lang w:val="en-CA"/>
        </w:rPr>
        <w:t xml:space="preserve">Capacity Assessment minimum Documents </w:t>
      </w:r>
    </w:p>
    <w:p w14:paraId="5270A638" w14:textId="77777777" w:rsidR="0080766A" w:rsidRPr="0077443F" w:rsidRDefault="0080766A" w:rsidP="0080766A">
      <w:pPr>
        <w:spacing w:after="0" w:line="240" w:lineRule="auto"/>
        <w:jc w:val="center"/>
        <w:rPr>
          <w:b/>
          <w:sz w:val="18"/>
          <w:u w:val="single"/>
          <w:lang w:val="en-CA"/>
        </w:rPr>
      </w:pPr>
      <w:r w:rsidRPr="0077443F">
        <w:rPr>
          <w:b/>
          <w:sz w:val="18"/>
          <w:u w:val="single"/>
          <w:lang w:val="en-CA"/>
        </w:rPr>
        <w:t>(to be submitted by potential Responsible Parties and submission assessed by the reviewer)</w:t>
      </w:r>
    </w:p>
    <w:p w14:paraId="2D953E71" w14:textId="77777777" w:rsidR="0080766A" w:rsidRPr="0077443F" w:rsidRDefault="0080766A" w:rsidP="00C22EF1">
      <w:pPr>
        <w:tabs>
          <w:tab w:val="center" w:pos="4320"/>
          <w:tab w:val="right" w:pos="8640"/>
        </w:tabs>
        <w:spacing w:after="0" w:line="240" w:lineRule="auto"/>
        <w:rPr>
          <w:b/>
          <w:color w:val="000000"/>
          <w:sz w:val="18"/>
          <w:lang w:val="en-GB"/>
        </w:rPr>
      </w:pPr>
    </w:p>
    <w:p w14:paraId="4B3FF0E2" w14:textId="77777777" w:rsidR="00C22EF1" w:rsidRPr="0077443F" w:rsidRDefault="00C22EF1" w:rsidP="00C22EF1">
      <w:pPr>
        <w:tabs>
          <w:tab w:val="center" w:pos="4320"/>
          <w:tab w:val="right" w:pos="8640"/>
        </w:tabs>
        <w:spacing w:after="0" w:line="240" w:lineRule="auto"/>
        <w:rPr>
          <w:b/>
          <w:color w:val="000000"/>
          <w:sz w:val="18"/>
          <w:lang w:val="en-GB"/>
        </w:rPr>
      </w:pPr>
    </w:p>
    <w:p w14:paraId="6F08F8B9" w14:textId="77777777" w:rsidR="00C22EF1" w:rsidRPr="0077443F" w:rsidRDefault="00C22EF1" w:rsidP="00C22EF1">
      <w:pPr>
        <w:tabs>
          <w:tab w:val="center" w:pos="4320"/>
          <w:tab w:val="right" w:pos="8640"/>
        </w:tabs>
        <w:spacing w:after="0" w:line="240" w:lineRule="auto"/>
        <w:rPr>
          <w:b/>
          <w:color w:val="000000"/>
          <w:sz w:val="18"/>
          <w:lang w:val="en-GB"/>
        </w:rPr>
      </w:pPr>
      <w:r w:rsidRPr="0077443F">
        <w:rPr>
          <w:b/>
          <w:color w:val="000000"/>
          <w:sz w:val="18"/>
          <w:lang w:val="en-GB"/>
        </w:rPr>
        <w:t>Call for proposal</w:t>
      </w:r>
    </w:p>
    <w:p w14:paraId="463ABD41" w14:textId="77777777" w:rsidR="00C22EF1" w:rsidRPr="0077443F" w:rsidRDefault="00C22EF1" w:rsidP="00C22EF1">
      <w:pPr>
        <w:tabs>
          <w:tab w:val="center" w:pos="4320"/>
          <w:tab w:val="right" w:pos="8640"/>
        </w:tabs>
        <w:spacing w:after="0" w:line="240" w:lineRule="auto"/>
        <w:rPr>
          <w:b/>
          <w:color w:val="000000"/>
          <w:sz w:val="18"/>
          <w:lang w:val="en-GB"/>
        </w:rPr>
      </w:pPr>
      <w:r w:rsidRPr="0077443F">
        <w:rPr>
          <w:b/>
          <w:color w:val="000000"/>
          <w:sz w:val="18"/>
          <w:lang w:val="en-GB"/>
        </w:rPr>
        <w:t xml:space="preserve">Description of Services: </w:t>
      </w:r>
    </w:p>
    <w:p w14:paraId="567B3DC1" w14:textId="78F5F0F8" w:rsidR="00C22EF1" w:rsidRPr="0077443F" w:rsidRDefault="00C22EF1" w:rsidP="00C22EF1">
      <w:pPr>
        <w:tabs>
          <w:tab w:val="center" w:pos="4320"/>
          <w:tab w:val="right" w:pos="8640"/>
        </w:tabs>
        <w:spacing w:after="0" w:line="240" w:lineRule="auto"/>
        <w:rPr>
          <w:sz w:val="18"/>
          <w:lang w:val="en-GB"/>
        </w:rPr>
      </w:pPr>
      <w:r w:rsidRPr="0077443F">
        <w:rPr>
          <w:b/>
          <w:sz w:val="18"/>
          <w:lang w:val="en-GB"/>
        </w:rPr>
        <w:t>CFP No.</w:t>
      </w:r>
      <w:r w:rsidRPr="0077443F">
        <w:rPr>
          <w:sz w:val="18"/>
          <w:lang w:val="en-GB"/>
        </w:rPr>
        <w:t xml:space="preserve"> </w:t>
      </w:r>
      <w:r w:rsidR="00E91EB8" w:rsidRPr="00C2795E">
        <w:rPr>
          <w:rFonts w:cstheme="minorHAnsi"/>
          <w:bCs/>
          <w:sz w:val="18"/>
          <w:szCs w:val="18"/>
        </w:rPr>
        <w:t xml:space="preserve">UNW/MWI/2020/001 </w:t>
      </w:r>
    </w:p>
    <w:p w14:paraId="13D4E7E4" w14:textId="77777777" w:rsidR="00C22EF1" w:rsidRPr="0077443F" w:rsidRDefault="00C22EF1" w:rsidP="00C22EF1">
      <w:pPr>
        <w:tabs>
          <w:tab w:val="center" w:pos="4320"/>
          <w:tab w:val="right" w:pos="8640"/>
        </w:tabs>
        <w:spacing w:after="0" w:line="240" w:lineRule="auto"/>
        <w:rPr>
          <w:sz w:val="18"/>
          <w:lang w:val="en-GB"/>
        </w:rPr>
      </w:pPr>
    </w:p>
    <w:p w14:paraId="054267C4" w14:textId="77777777" w:rsidR="00C22EF1" w:rsidRPr="0077443F" w:rsidRDefault="00C22EF1" w:rsidP="00C22EF1">
      <w:pPr>
        <w:spacing w:after="0" w:line="240" w:lineRule="auto"/>
        <w:jc w:val="center"/>
        <w:rPr>
          <w:b/>
          <w:color w:val="000000"/>
          <w:sz w:val="18"/>
          <w:lang w:val="en-CA"/>
        </w:rPr>
      </w:pPr>
    </w:p>
    <w:p w14:paraId="5F938E03" w14:textId="77777777" w:rsidR="00C22EF1" w:rsidRPr="0077443F" w:rsidRDefault="00C22EF1" w:rsidP="00E06B72">
      <w:pPr>
        <w:spacing w:after="0" w:line="240" w:lineRule="auto"/>
        <w:jc w:val="center"/>
        <w:rPr>
          <w:b/>
          <w:color w:val="002060"/>
          <w:sz w:val="18"/>
          <w:lang w:val="en-CA"/>
        </w:rPr>
      </w:pPr>
      <w:r w:rsidRPr="0077443F">
        <w:rPr>
          <w:b/>
          <w:color w:val="002060"/>
          <w:sz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Document</w:t>
            </w:r>
          </w:p>
        </w:tc>
        <w:tc>
          <w:tcPr>
            <w:tcW w:w="1980" w:type="dxa"/>
          </w:tcPr>
          <w:p w14:paraId="5733DCA8"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77443F" w:rsidRDefault="000E707B" w:rsidP="004618C5">
            <w:pPr>
              <w:contextualSpacing/>
              <w:rPr>
                <w:rFonts w:asciiTheme="minorHAnsi" w:hAnsiTheme="minorHAnsi"/>
                <w:b/>
                <w:color w:val="000000"/>
                <w:sz w:val="18"/>
              </w:rPr>
            </w:pPr>
            <w:r w:rsidRPr="00A872BA">
              <w:rPr>
                <w:rFonts w:cs="Calibri"/>
                <w:color w:val="000000"/>
                <w:sz w:val="18"/>
                <w:szCs w:val="18"/>
              </w:rPr>
              <w:t>Legal registration</w:t>
            </w:r>
          </w:p>
        </w:tc>
        <w:tc>
          <w:tcPr>
            <w:tcW w:w="1980" w:type="dxa"/>
          </w:tcPr>
          <w:p w14:paraId="1A6C2FC9" w14:textId="77777777" w:rsidR="000E707B" w:rsidRPr="0077443F" w:rsidRDefault="000E707B" w:rsidP="00E06B72">
            <w:pPr>
              <w:contextualSpacing/>
              <w:jc w:val="center"/>
              <w:rPr>
                <w:rFonts w:asciiTheme="minorHAnsi" w:hAnsiTheme="minorHAnsi"/>
                <w:b/>
                <w:color w:val="000000"/>
                <w:sz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77443F" w:rsidRDefault="000E707B" w:rsidP="004618C5">
            <w:pPr>
              <w:contextualSpacing/>
              <w:rPr>
                <w:rFonts w:asciiTheme="minorHAnsi" w:hAnsiTheme="minorHAnsi"/>
                <w:b/>
                <w:color w:val="000000"/>
                <w:sz w:val="18"/>
              </w:rPr>
            </w:pPr>
            <w:r w:rsidRPr="00A872BA">
              <w:rPr>
                <w:rFonts w:cs="Calibri"/>
                <w:color w:val="000000"/>
                <w:sz w:val="18"/>
                <w:szCs w:val="18"/>
              </w:rPr>
              <w:t>Rules of Governance / Statues of the organization</w:t>
            </w:r>
          </w:p>
        </w:tc>
        <w:tc>
          <w:tcPr>
            <w:tcW w:w="1980" w:type="dxa"/>
          </w:tcPr>
          <w:p w14:paraId="3479FE79" w14:textId="77777777" w:rsidR="000E707B" w:rsidRPr="0077443F" w:rsidRDefault="000E707B" w:rsidP="00E06B72">
            <w:pPr>
              <w:contextualSpacing/>
              <w:jc w:val="center"/>
              <w:rPr>
                <w:rFonts w:asciiTheme="minorHAnsi" w:hAnsiTheme="minorHAnsi"/>
                <w:b/>
                <w:color w:val="000000"/>
                <w:sz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Organigram of the organization</w:t>
            </w:r>
          </w:p>
        </w:tc>
        <w:tc>
          <w:tcPr>
            <w:tcW w:w="1980" w:type="dxa"/>
          </w:tcPr>
          <w:p w14:paraId="3D6B2B0E"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List of Key management</w:t>
            </w:r>
          </w:p>
        </w:tc>
        <w:tc>
          <w:tcPr>
            <w:tcW w:w="1980" w:type="dxa"/>
          </w:tcPr>
          <w:p w14:paraId="2A56C7C2"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77443F" w:rsidRDefault="000E707B" w:rsidP="004618C5">
            <w:pPr>
              <w:rPr>
                <w:rFonts w:asciiTheme="minorHAnsi" w:hAnsiTheme="minorHAnsi"/>
                <w:color w:val="000000"/>
                <w:sz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7443F" w:rsidRDefault="3BBAE892" w:rsidP="3BBAE892">
            <w:pPr>
              <w:rPr>
                <w:rFonts w:asciiTheme="minorHAnsi" w:hAnsiTheme="minorHAnsi"/>
                <w:color w:val="000000" w:themeColor="text1"/>
                <w:sz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0"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77443F" w:rsidRDefault="3BBAE892" w:rsidP="3BBAE892">
            <w:pPr>
              <w:rPr>
                <w:rFonts w:asciiTheme="minorHAnsi" w:hAnsiTheme="minorHAnsi"/>
                <w:color w:val="000000" w:themeColor="text1"/>
                <w:sz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77443F" w:rsidRDefault="000E707B" w:rsidP="00E06B72">
            <w:pPr>
              <w:contextualSpacing/>
              <w:jc w:val="center"/>
              <w:rPr>
                <w:rFonts w:asciiTheme="minorHAnsi" w:hAnsiTheme="minorHAnsi"/>
                <w:color w:val="000000"/>
                <w:sz w:val="18"/>
              </w:rPr>
            </w:pPr>
            <w:r>
              <w:rPr>
                <w:rFonts w:cs="Calibri"/>
                <w:color w:val="000000"/>
                <w:sz w:val="18"/>
                <w:szCs w:val="18"/>
              </w:rPr>
              <w:t>Mandatory</w:t>
            </w:r>
          </w:p>
        </w:tc>
      </w:tr>
    </w:tbl>
    <w:p w14:paraId="2B4BCFB4" w14:textId="77777777" w:rsidR="00C22EF1" w:rsidRPr="0077443F" w:rsidRDefault="00C22EF1" w:rsidP="00C22EF1">
      <w:pPr>
        <w:spacing w:after="0" w:line="240" w:lineRule="auto"/>
        <w:rPr>
          <w:color w:val="000000"/>
          <w:sz w:val="18"/>
          <w:lang w:val="en-CA"/>
        </w:rPr>
      </w:pPr>
    </w:p>
    <w:p w14:paraId="166BE5F0" w14:textId="77777777" w:rsidR="00C22EF1" w:rsidRPr="0077443F" w:rsidRDefault="00C22EF1" w:rsidP="00E06B72">
      <w:pPr>
        <w:spacing w:after="0" w:line="240" w:lineRule="auto"/>
        <w:jc w:val="center"/>
        <w:rPr>
          <w:b/>
          <w:color w:val="002060"/>
          <w:sz w:val="18"/>
          <w:lang w:val="en-CA"/>
        </w:rPr>
      </w:pPr>
      <w:r w:rsidRPr="0077443F">
        <w:rPr>
          <w:b/>
          <w:color w:val="002060"/>
          <w:sz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Document</w:t>
            </w:r>
          </w:p>
        </w:tc>
        <w:tc>
          <w:tcPr>
            <w:tcW w:w="1980" w:type="dxa"/>
          </w:tcPr>
          <w:p w14:paraId="55B7B952"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Administrative and Financial Rules of the organization</w:t>
            </w:r>
          </w:p>
        </w:tc>
        <w:tc>
          <w:tcPr>
            <w:tcW w:w="1980" w:type="dxa"/>
          </w:tcPr>
          <w:p w14:paraId="2A271170"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 xml:space="preserve">Internal Control Framework   </w:t>
            </w:r>
          </w:p>
        </w:tc>
        <w:tc>
          <w:tcPr>
            <w:tcW w:w="1980" w:type="dxa"/>
          </w:tcPr>
          <w:p w14:paraId="79710076"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Audited Statements of last 3 years</w:t>
            </w:r>
          </w:p>
        </w:tc>
        <w:tc>
          <w:tcPr>
            <w:tcW w:w="1980" w:type="dxa"/>
          </w:tcPr>
          <w:p w14:paraId="753AE044"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List of Banks</w:t>
            </w:r>
          </w:p>
        </w:tc>
        <w:tc>
          <w:tcPr>
            <w:tcW w:w="1980" w:type="dxa"/>
          </w:tcPr>
          <w:p w14:paraId="7D1CF169" w14:textId="1832EBBD" w:rsidR="000E707B" w:rsidRPr="0077443F" w:rsidRDefault="00E06B72"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Name of External Auditors</w:t>
            </w:r>
          </w:p>
        </w:tc>
        <w:tc>
          <w:tcPr>
            <w:tcW w:w="1980" w:type="dxa"/>
          </w:tcPr>
          <w:p w14:paraId="52D17078" w14:textId="77777777" w:rsidR="000E707B" w:rsidRPr="0077443F" w:rsidRDefault="000E707B" w:rsidP="00E06B72">
            <w:pPr>
              <w:contextualSpacing/>
              <w:jc w:val="center"/>
              <w:rPr>
                <w:rFonts w:asciiTheme="minorHAnsi" w:hAnsiTheme="minorHAnsi"/>
                <w:color w:val="000000"/>
                <w:sz w:val="18"/>
              </w:rPr>
            </w:pPr>
          </w:p>
        </w:tc>
      </w:tr>
    </w:tbl>
    <w:p w14:paraId="08583BE3" w14:textId="77777777" w:rsidR="00C22EF1" w:rsidRPr="0077443F" w:rsidRDefault="00C22EF1" w:rsidP="00C22EF1">
      <w:pPr>
        <w:spacing w:after="0" w:line="240" w:lineRule="auto"/>
        <w:rPr>
          <w:color w:val="000000"/>
          <w:sz w:val="18"/>
          <w:lang w:val="en-CA"/>
        </w:rPr>
      </w:pPr>
    </w:p>
    <w:p w14:paraId="3BFE3B52" w14:textId="77777777" w:rsidR="00C22EF1" w:rsidRPr="0077443F" w:rsidRDefault="00C22EF1" w:rsidP="00E06B72">
      <w:pPr>
        <w:spacing w:after="0" w:line="240" w:lineRule="auto"/>
        <w:jc w:val="center"/>
        <w:rPr>
          <w:b/>
          <w:color w:val="002060"/>
          <w:sz w:val="18"/>
          <w:lang w:val="en-CA"/>
        </w:rPr>
      </w:pPr>
      <w:r w:rsidRPr="0077443F">
        <w:rPr>
          <w:b/>
          <w:color w:val="002060"/>
          <w:sz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Document</w:t>
            </w:r>
          </w:p>
        </w:tc>
        <w:tc>
          <w:tcPr>
            <w:tcW w:w="1980" w:type="dxa"/>
          </w:tcPr>
          <w:p w14:paraId="00C08F5C"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77443F" w:rsidRDefault="000E707B" w:rsidP="004618C5">
            <w:pPr>
              <w:rPr>
                <w:rFonts w:asciiTheme="minorHAnsi" w:hAnsiTheme="minorHAnsi"/>
                <w:color w:val="000000"/>
                <w:sz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77443F" w:rsidRDefault="000E707B" w:rsidP="00E06B72">
            <w:pPr>
              <w:contextualSpacing/>
              <w:jc w:val="center"/>
              <w:rPr>
                <w:rFonts w:asciiTheme="minorHAnsi" w:hAnsiTheme="minorHAnsi"/>
                <w:color w:val="000000"/>
                <w:sz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77443F" w:rsidRDefault="000E707B" w:rsidP="004618C5">
            <w:pPr>
              <w:rPr>
                <w:rFonts w:asciiTheme="minorHAnsi" w:hAnsiTheme="minorHAnsi"/>
                <w:color w:val="000000"/>
                <w:sz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77443F" w:rsidRDefault="000E707B" w:rsidP="004618C5">
            <w:pPr>
              <w:contextualSpacing/>
              <w:rPr>
                <w:rFonts w:asciiTheme="minorHAnsi" w:hAnsiTheme="minorHAnsi"/>
                <w:color w:val="000000"/>
                <w:sz w:val="18"/>
              </w:rPr>
            </w:pPr>
          </w:p>
        </w:tc>
      </w:tr>
    </w:tbl>
    <w:p w14:paraId="570D184C" w14:textId="77777777" w:rsidR="00C22EF1" w:rsidRPr="0077443F" w:rsidRDefault="00C22EF1" w:rsidP="00C22EF1">
      <w:pPr>
        <w:spacing w:after="0" w:line="240" w:lineRule="auto"/>
        <w:rPr>
          <w:color w:val="000000"/>
          <w:sz w:val="18"/>
          <w:lang w:val="en-CA"/>
        </w:rPr>
      </w:pPr>
    </w:p>
    <w:p w14:paraId="2C6A0F9A" w14:textId="77777777" w:rsidR="00C22EF1" w:rsidRPr="0077443F" w:rsidRDefault="00C22EF1" w:rsidP="00E06B72">
      <w:pPr>
        <w:spacing w:after="0" w:line="240" w:lineRule="auto"/>
        <w:jc w:val="center"/>
        <w:rPr>
          <w:b/>
          <w:color w:val="002060"/>
          <w:sz w:val="18"/>
          <w:lang w:val="en-CA"/>
        </w:rPr>
      </w:pPr>
      <w:r w:rsidRPr="0077443F">
        <w:rPr>
          <w:b/>
          <w:color w:val="002060"/>
          <w:sz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Document</w:t>
            </w:r>
          </w:p>
        </w:tc>
        <w:tc>
          <w:tcPr>
            <w:tcW w:w="1980" w:type="dxa"/>
          </w:tcPr>
          <w:p w14:paraId="25078703" w14:textId="77777777" w:rsidR="000E707B" w:rsidRPr="0077443F" w:rsidRDefault="000E707B" w:rsidP="004618C5">
            <w:pPr>
              <w:contextualSpacing/>
              <w:rPr>
                <w:rFonts w:asciiTheme="minorHAnsi" w:hAnsiTheme="minorHAnsi"/>
                <w:b/>
                <w:color w:val="000000"/>
                <w:sz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List of main clients / donors</w:t>
            </w:r>
          </w:p>
        </w:tc>
        <w:tc>
          <w:tcPr>
            <w:tcW w:w="1980" w:type="dxa"/>
          </w:tcPr>
          <w:p w14:paraId="143B06CA"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Two references</w:t>
            </w:r>
          </w:p>
        </w:tc>
        <w:tc>
          <w:tcPr>
            <w:tcW w:w="1980" w:type="dxa"/>
          </w:tcPr>
          <w:p w14:paraId="207CD0FF" w14:textId="77777777" w:rsidR="000E707B" w:rsidRPr="0077443F" w:rsidRDefault="000E707B" w:rsidP="00E06B72">
            <w:pPr>
              <w:contextualSpacing/>
              <w:jc w:val="center"/>
              <w:rPr>
                <w:rFonts w:asciiTheme="minorHAnsi" w:hAnsiTheme="minorHAnsi"/>
                <w:color w:val="000000"/>
                <w:sz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77443F" w:rsidRDefault="000E707B" w:rsidP="004618C5">
            <w:pPr>
              <w:rPr>
                <w:rFonts w:asciiTheme="minorHAnsi" w:hAnsiTheme="minorHAnsi"/>
                <w:color w:val="000000"/>
                <w:sz w:val="18"/>
              </w:rPr>
            </w:pPr>
            <w:r w:rsidRPr="00A872BA">
              <w:rPr>
                <w:rFonts w:cs="Calibri"/>
                <w:color w:val="000000"/>
                <w:sz w:val="18"/>
                <w:szCs w:val="18"/>
              </w:rPr>
              <w:t>Past reports to clients / donors for last 3 years</w:t>
            </w:r>
          </w:p>
        </w:tc>
        <w:tc>
          <w:tcPr>
            <w:tcW w:w="1980" w:type="dxa"/>
          </w:tcPr>
          <w:p w14:paraId="00E539D2" w14:textId="77777777" w:rsidR="000E707B" w:rsidRPr="0077443F" w:rsidRDefault="000E707B" w:rsidP="004618C5">
            <w:pPr>
              <w:contextualSpacing/>
              <w:rPr>
                <w:rFonts w:asciiTheme="minorHAnsi" w:hAnsiTheme="minorHAnsi"/>
                <w:color w:val="000000"/>
                <w:sz w:val="18"/>
              </w:rPr>
            </w:pPr>
          </w:p>
        </w:tc>
      </w:tr>
    </w:tbl>
    <w:p w14:paraId="56C39509" w14:textId="77777777" w:rsidR="0088532D" w:rsidRPr="0077443F" w:rsidRDefault="0088532D" w:rsidP="007E073F">
      <w:pPr>
        <w:rPr>
          <w:sz w:val="18"/>
        </w:rPr>
      </w:pPr>
    </w:p>
    <w:sectPr w:rsidR="0088532D" w:rsidRPr="0077443F" w:rsidSect="00DA49B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5FBF4" w14:textId="77777777" w:rsidR="0077443F" w:rsidRDefault="0077443F" w:rsidP="00C22EF1">
      <w:pPr>
        <w:spacing w:after="0" w:line="240" w:lineRule="auto"/>
      </w:pPr>
      <w:r>
        <w:separator/>
      </w:r>
    </w:p>
  </w:endnote>
  <w:endnote w:type="continuationSeparator" w:id="0">
    <w:p w14:paraId="6463FEDA" w14:textId="77777777" w:rsidR="0077443F" w:rsidRDefault="0077443F" w:rsidP="00C22EF1">
      <w:pPr>
        <w:spacing w:after="0" w:line="240" w:lineRule="auto"/>
      </w:pPr>
      <w:r>
        <w:continuationSeparator/>
      </w:r>
    </w:p>
  </w:endnote>
  <w:endnote w:type="continuationNotice" w:id="1">
    <w:p w14:paraId="6512D648" w14:textId="77777777" w:rsidR="0077443F" w:rsidRDefault="00774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CDDA0" w14:textId="77777777" w:rsidR="0077443F" w:rsidRDefault="0077443F" w:rsidP="00C22EF1">
      <w:pPr>
        <w:spacing w:after="0" w:line="240" w:lineRule="auto"/>
      </w:pPr>
      <w:r>
        <w:separator/>
      </w:r>
    </w:p>
  </w:footnote>
  <w:footnote w:type="continuationSeparator" w:id="0">
    <w:p w14:paraId="70B51E8A" w14:textId="77777777" w:rsidR="0077443F" w:rsidRDefault="0077443F" w:rsidP="00C22EF1">
      <w:pPr>
        <w:spacing w:after="0" w:line="240" w:lineRule="auto"/>
      </w:pPr>
      <w:r>
        <w:continuationSeparator/>
      </w:r>
    </w:p>
  </w:footnote>
  <w:footnote w:type="continuationNotice" w:id="1">
    <w:p w14:paraId="0A5CBD68" w14:textId="77777777" w:rsidR="0077443F" w:rsidRDefault="0077443F">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 xml:space="preserve">years of history registration may be </w:t>
      </w:r>
      <w:proofErr w:type="gramStart"/>
      <w:r w:rsidRPr="007D0BA5">
        <w:rPr>
          <w:sz w:val="18"/>
          <w:szCs w:val="18"/>
        </w:rPr>
        <w:t>accepted</w:t>
      </w:r>
      <w:proofErr w:type="gramEnd"/>
      <w:r w:rsidRPr="007D0BA5">
        <w:rPr>
          <w:sz w:val="18"/>
          <w:szCs w:val="18"/>
        </w:rPr>
        <w:t xml:space="preserve">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030D" w14:textId="77777777" w:rsidR="0077443F" w:rsidRDefault="0077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45EE9F01" w:rsidR="00A53E99" w:rsidRPr="00A53E99" w:rsidRDefault="009C255A" w:rsidP="00A53E99">
    <w:pPr>
      <w:pStyle w:val="Header"/>
      <w:tabs>
        <w:tab w:val="clear" w:pos="4680"/>
        <w:tab w:val="clear" w:pos="9360"/>
        <w:tab w:val="right" w:pos="8883"/>
      </w:tabs>
      <w:rPr>
        <w:b/>
        <w:i/>
        <w:color w:val="002060"/>
        <w:sz w:val="24"/>
        <w:szCs w:val="24"/>
      </w:rPr>
    </w:pPr>
    <w:r w:rsidRPr="00E91EB8">
      <w:rPr>
        <w:rFonts w:ascii="Calibri" w:eastAsia="Calibri" w:hAnsi="Calibri" w:cs="Times New Roman"/>
        <w:b/>
        <w:i/>
        <w:noProof/>
        <w:color w:val="0070C0"/>
        <w:sz w:val="24"/>
        <w:szCs w:val="24"/>
        <w:lang w:val="en-GB" w:eastAsia="en-GB"/>
      </w:rPr>
      <w:drawing>
        <wp:anchor distT="0" distB="0" distL="114300" distR="114300" simplePos="0" relativeHeight="251660288" behindDoc="0" locked="0" layoutInCell="1" allowOverlap="1" wp14:anchorId="78110E8D" wp14:editId="41683ADF">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91EB8">
      <w:rPr>
        <w:b/>
        <w:i/>
        <w:color w:val="0070C0"/>
        <w:sz w:val="24"/>
        <w:szCs w:val="24"/>
      </w:rPr>
      <w:t>Annexe</w:t>
    </w:r>
    <w:proofErr w:type="spellEnd"/>
    <w:r w:rsidR="00A53E99" w:rsidRPr="0077443F">
      <w:rPr>
        <w:b/>
        <w:i/>
        <w:color w:val="0070C0"/>
        <w:sz w:val="24"/>
      </w:rPr>
      <w:t xml:space="preserve"> B</w:t>
    </w:r>
    <w:r w:rsidR="00A53E99">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6"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5"/>
  </w:num>
  <w:num w:numId="2">
    <w:abstractNumId w:val="7"/>
  </w:num>
  <w:num w:numId="3">
    <w:abstractNumId w:val="0"/>
  </w:num>
  <w:num w:numId="4">
    <w:abstractNumId w:val="9"/>
  </w:num>
  <w:num w:numId="5">
    <w:abstractNumId w:val="3"/>
  </w:num>
  <w:num w:numId="6">
    <w:abstractNumId w:val="6"/>
  </w:num>
  <w:num w:numId="7">
    <w:abstractNumId w:val="10"/>
  </w:num>
  <w:num w:numId="8">
    <w:abstractNumId w:val="1"/>
  </w:num>
  <w:num w:numId="9">
    <w:abstractNumId w:val="2"/>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60AFD"/>
    <w:rsid w:val="0006700D"/>
    <w:rsid w:val="0006749D"/>
    <w:rsid w:val="00072E89"/>
    <w:rsid w:val="00074750"/>
    <w:rsid w:val="000771C4"/>
    <w:rsid w:val="00084FAF"/>
    <w:rsid w:val="000970E9"/>
    <w:rsid w:val="000B3016"/>
    <w:rsid w:val="000E707B"/>
    <w:rsid w:val="001079AB"/>
    <w:rsid w:val="001265F6"/>
    <w:rsid w:val="00133097"/>
    <w:rsid w:val="00134858"/>
    <w:rsid w:val="00152014"/>
    <w:rsid w:val="00152765"/>
    <w:rsid w:val="001641D3"/>
    <w:rsid w:val="00166329"/>
    <w:rsid w:val="00177BD5"/>
    <w:rsid w:val="00191EDB"/>
    <w:rsid w:val="00195678"/>
    <w:rsid w:val="001A0ADF"/>
    <w:rsid w:val="001B1013"/>
    <w:rsid w:val="001B462F"/>
    <w:rsid w:val="001B7719"/>
    <w:rsid w:val="001C087F"/>
    <w:rsid w:val="001C7624"/>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C314A"/>
    <w:rsid w:val="002D3BAA"/>
    <w:rsid w:val="002E5383"/>
    <w:rsid w:val="00301FEA"/>
    <w:rsid w:val="00305404"/>
    <w:rsid w:val="00324981"/>
    <w:rsid w:val="0032628E"/>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E6EB3"/>
    <w:rsid w:val="003F0B37"/>
    <w:rsid w:val="003F1451"/>
    <w:rsid w:val="00402C86"/>
    <w:rsid w:val="00420C7D"/>
    <w:rsid w:val="00426E45"/>
    <w:rsid w:val="004327A9"/>
    <w:rsid w:val="00433654"/>
    <w:rsid w:val="00444D43"/>
    <w:rsid w:val="004452AB"/>
    <w:rsid w:val="00447CFE"/>
    <w:rsid w:val="004618C5"/>
    <w:rsid w:val="00470698"/>
    <w:rsid w:val="00486144"/>
    <w:rsid w:val="00490A08"/>
    <w:rsid w:val="004A5BB6"/>
    <w:rsid w:val="004B1152"/>
    <w:rsid w:val="004B3D2F"/>
    <w:rsid w:val="004E7071"/>
    <w:rsid w:val="004E7D51"/>
    <w:rsid w:val="004F0ACE"/>
    <w:rsid w:val="004F0C59"/>
    <w:rsid w:val="004F14E0"/>
    <w:rsid w:val="00520D26"/>
    <w:rsid w:val="0052371C"/>
    <w:rsid w:val="005379B6"/>
    <w:rsid w:val="00551EBF"/>
    <w:rsid w:val="00567FDD"/>
    <w:rsid w:val="00573547"/>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168C"/>
    <w:rsid w:val="00681B3C"/>
    <w:rsid w:val="00684F41"/>
    <w:rsid w:val="006A36FF"/>
    <w:rsid w:val="006A5A4D"/>
    <w:rsid w:val="006C3247"/>
    <w:rsid w:val="006D34E6"/>
    <w:rsid w:val="006D621A"/>
    <w:rsid w:val="006E1647"/>
    <w:rsid w:val="006E62D6"/>
    <w:rsid w:val="006F74CB"/>
    <w:rsid w:val="00701D63"/>
    <w:rsid w:val="00707504"/>
    <w:rsid w:val="0072080C"/>
    <w:rsid w:val="00721E97"/>
    <w:rsid w:val="00766659"/>
    <w:rsid w:val="007737D7"/>
    <w:rsid w:val="0077443F"/>
    <w:rsid w:val="00784D07"/>
    <w:rsid w:val="00795378"/>
    <w:rsid w:val="00795652"/>
    <w:rsid w:val="007A0CFD"/>
    <w:rsid w:val="007A2010"/>
    <w:rsid w:val="007A25A3"/>
    <w:rsid w:val="007A4A0A"/>
    <w:rsid w:val="007B6334"/>
    <w:rsid w:val="007B69C0"/>
    <w:rsid w:val="007C449D"/>
    <w:rsid w:val="007E073F"/>
    <w:rsid w:val="007F041E"/>
    <w:rsid w:val="007F0C7F"/>
    <w:rsid w:val="00803EFF"/>
    <w:rsid w:val="008055E1"/>
    <w:rsid w:val="0080766A"/>
    <w:rsid w:val="00824C52"/>
    <w:rsid w:val="00842F20"/>
    <w:rsid w:val="00856EF1"/>
    <w:rsid w:val="00870000"/>
    <w:rsid w:val="008842A9"/>
    <w:rsid w:val="0088532D"/>
    <w:rsid w:val="008A4449"/>
    <w:rsid w:val="008A4EC7"/>
    <w:rsid w:val="008C1AE7"/>
    <w:rsid w:val="008F1225"/>
    <w:rsid w:val="008F66C4"/>
    <w:rsid w:val="00913B3F"/>
    <w:rsid w:val="0091403E"/>
    <w:rsid w:val="009174F9"/>
    <w:rsid w:val="00917D6F"/>
    <w:rsid w:val="00943EE4"/>
    <w:rsid w:val="009504BD"/>
    <w:rsid w:val="00951CF8"/>
    <w:rsid w:val="00962755"/>
    <w:rsid w:val="00964DC3"/>
    <w:rsid w:val="00967BDE"/>
    <w:rsid w:val="00971286"/>
    <w:rsid w:val="0097460C"/>
    <w:rsid w:val="009812E6"/>
    <w:rsid w:val="00995628"/>
    <w:rsid w:val="009A3FBC"/>
    <w:rsid w:val="009B2706"/>
    <w:rsid w:val="009C255A"/>
    <w:rsid w:val="00A07C1B"/>
    <w:rsid w:val="00A124C4"/>
    <w:rsid w:val="00A15123"/>
    <w:rsid w:val="00A15534"/>
    <w:rsid w:val="00A22CB9"/>
    <w:rsid w:val="00A33E3A"/>
    <w:rsid w:val="00A53E99"/>
    <w:rsid w:val="00A66E6A"/>
    <w:rsid w:val="00A912DA"/>
    <w:rsid w:val="00A96C25"/>
    <w:rsid w:val="00AB0EED"/>
    <w:rsid w:val="00AB0EFF"/>
    <w:rsid w:val="00AC1A6F"/>
    <w:rsid w:val="00AC30E6"/>
    <w:rsid w:val="00AF7F78"/>
    <w:rsid w:val="00B1392B"/>
    <w:rsid w:val="00B25368"/>
    <w:rsid w:val="00B36A12"/>
    <w:rsid w:val="00B44740"/>
    <w:rsid w:val="00B462E6"/>
    <w:rsid w:val="00B52511"/>
    <w:rsid w:val="00B53821"/>
    <w:rsid w:val="00B73FDA"/>
    <w:rsid w:val="00B82F75"/>
    <w:rsid w:val="00B910FE"/>
    <w:rsid w:val="00BA537E"/>
    <w:rsid w:val="00BC1325"/>
    <w:rsid w:val="00BC1C73"/>
    <w:rsid w:val="00BC4E14"/>
    <w:rsid w:val="00BC672E"/>
    <w:rsid w:val="00BE4E90"/>
    <w:rsid w:val="00BF0379"/>
    <w:rsid w:val="00C00D13"/>
    <w:rsid w:val="00C016CE"/>
    <w:rsid w:val="00C17C2A"/>
    <w:rsid w:val="00C2050D"/>
    <w:rsid w:val="00C22EF1"/>
    <w:rsid w:val="00C2795E"/>
    <w:rsid w:val="00C41F68"/>
    <w:rsid w:val="00C51078"/>
    <w:rsid w:val="00C6136F"/>
    <w:rsid w:val="00C63B89"/>
    <w:rsid w:val="00C86F4C"/>
    <w:rsid w:val="00CA050B"/>
    <w:rsid w:val="00CC4760"/>
    <w:rsid w:val="00CD13F3"/>
    <w:rsid w:val="00CF2C9D"/>
    <w:rsid w:val="00D01E03"/>
    <w:rsid w:val="00D13266"/>
    <w:rsid w:val="00D223F6"/>
    <w:rsid w:val="00D321D6"/>
    <w:rsid w:val="00D44895"/>
    <w:rsid w:val="00D45B16"/>
    <w:rsid w:val="00D54E06"/>
    <w:rsid w:val="00D634BC"/>
    <w:rsid w:val="00D65D46"/>
    <w:rsid w:val="00D661DB"/>
    <w:rsid w:val="00D671E4"/>
    <w:rsid w:val="00D70AFD"/>
    <w:rsid w:val="00D70D29"/>
    <w:rsid w:val="00D72971"/>
    <w:rsid w:val="00D761B7"/>
    <w:rsid w:val="00D80F61"/>
    <w:rsid w:val="00DA42C4"/>
    <w:rsid w:val="00DA49B9"/>
    <w:rsid w:val="00DA6374"/>
    <w:rsid w:val="00DB04C1"/>
    <w:rsid w:val="00DB47C1"/>
    <w:rsid w:val="00DC0261"/>
    <w:rsid w:val="00DD1BAD"/>
    <w:rsid w:val="00DD24E8"/>
    <w:rsid w:val="00DD492E"/>
    <w:rsid w:val="00DE5241"/>
    <w:rsid w:val="00DF1D3E"/>
    <w:rsid w:val="00E06B72"/>
    <w:rsid w:val="00E46477"/>
    <w:rsid w:val="00E65ABD"/>
    <w:rsid w:val="00E67145"/>
    <w:rsid w:val="00E677EB"/>
    <w:rsid w:val="00E864CF"/>
    <w:rsid w:val="00E91EB8"/>
    <w:rsid w:val="00E93FC4"/>
    <w:rsid w:val="00EA73CD"/>
    <w:rsid w:val="00EB3324"/>
    <w:rsid w:val="00EB5C96"/>
    <w:rsid w:val="00EB7C9F"/>
    <w:rsid w:val="00EC3A19"/>
    <w:rsid w:val="00EC66F3"/>
    <w:rsid w:val="00ED447A"/>
    <w:rsid w:val="00EE272E"/>
    <w:rsid w:val="00EE5899"/>
    <w:rsid w:val="00F24CA0"/>
    <w:rsid w:val="00F31906"/>
    <w:rsid w:val="00F569F3"/>
    <w:rsid w:val="00F63177"/>
    <w:rsid w:val="00F74F39"/>
    <w:rsid w:val="00F77A7C"/>
    <w:rsid w:val="00F80991"/>
    <w:rsid w:val="00F81D2F"/>
    <w:rsid w:val="00FA051D"/>
    <w:rsid w:val="00FA5DFA"/>
    <w:rsid w:val="00FA69D7"/>
    <w:rsid w:val="00FB1880"/>
    <w:rsid w:val="00FC3F11"/>
    <w:rsid w:val="00FD20DF"/>
    <w:rsid w:val="00FD550C"/>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Bullets,Paragraphe de liste1,Paragraphe de liste11,L_4,Paragraphe de liste4,References,Bullet list,Ha,Lapis Bulleted List,List Paragraph (numbered (a)),Dot pt,F5 List Paragraph,List Paragraph1,No Spacing1,List Paragraph Char Char Char,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Bullets Char,Paragraphe de liste1 Char,Paragraphe de liste11 Char,L_4 Char,Paragraphe de liste4 Char,References Char,Bullet list Char,Ha Char,Lapis Bulleted List Char,List Paragraph (numbered (a)) Char,Dot pt Char,No Spacing1 Char"/>
    <w:link w:val="ListParagraph"/>
    <w:uiPriority w:val="34"/>
    <w:qFormat/>
    <w:locked/>
    <w:rsid w:val="0077443F"/>
  </w:style>
  <w:style w:type="paragraph" w:customStyle="1" w:styleId="Default">
    <w:name w:val="Default"/>
    <w:rsid w:val="0077443F"/>
    <w:pPr>
      <w:autoSpaceDE w:val="0"/>
      <w:autoSpaceDN w:val="0"/>
      <w:adjustRightInd w:val="0"/>
      <w:spacing w:after="0" w:line="240" w:lineRule="auto"/>
    </w:pPr>
    <w:rPr>
      <w:rFonts w:ascii="Times New Roman" w:hAnsi="Times New Roman" w:cs="Times New Roman"/>
      <w:color w:val="000000"/>
      <w:sz w:val="24"/>
      <w:szCs w:val="24"/>
      <w:lang w:val="en-ZA"/>
    </w:rPr>
  </w:style>
  <w:style w:type="paragraph" w:styleId="NoSpacing">
    <w:name w:val="No Spacing"/>
    <w:link w:val="NoSpacingChar"/>
    <w:uiPriority w:val="1"/>
    <w:qFormat/>
    <w:rsid w:val="0077443F"/>
    <w:pPr>
      <w:spacing w:after="0" w:line="240" w:lineRule="auto"/>
    </w:pPr>
    <w:rPr>
      <w:lang w:val="en-GB"/>
    </w:rPr>
  </w:style>
  <w:style w:type="character" w:customStyle="1" w:styleId="NoSpacingChar">
    <w:name w:val="No Spacing Char"/>
    <w:basedOn w:val="DefaultParagraphFont"/>
    <w:link w:val="NoSpacing"/>
    <w:uiPriority w:val="1"/>
    <w:rsid w:val="007744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fp.malawi@unwome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cfp.malawi@unwomen.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5.xml><?xml version="1.0" encoding="utf-8"?>
<ds:datastoreItem xmlns:ds="http://schemas.openxmlformats.org/officeDocument/2006/customXml" ds:itemID="{80D42E26-AC58-4600-9BA4-F62D9EA209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4334</Words>
  <Characters>24708</Characters>
  <Application>Microsoft Office Word</Application>
  <DocSecurity>0</DocSecurity>
  <Lines>205</Lines>
  <Paragraphs>57</Paragraphs>
  <ScaleCrop>false</ScaleCrop>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Phares Wahome</cp:lastModifiedBy>
  <cp:revision>1</cp:revision>
  <dcterms:created xsi:type="dcterms:W3CDTF">2020-12-11T12:28:00Z</dcterms:created>
  <dcterms:modified xsi:type="dcterms:W3CDTF">2020-12-11T12:34:00Z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