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3C27" w14:textId="18564177" w:rsidR="00EC52A1" w:rsidRPr="00C92E88" w:rsidRDefault="00EC52A1" w:rsidP="0040674F">
      <w:pPr>
        <w:spacing w:after="0" w:line="240" w:lineRule="auto"/>
        <w:jc w:val="center"/>
        <w:rPr>
          <w:rFonts w:eastAsia="Calibri" w:cstheme="minorHAnsi"/>
          <w:b/>
          <w:bCs/>
          <w:lang w:val="en-CA"/>
        </w:rPr>
      </w:pPr>
      <w:r w:rsidRPr="00C92E88">
        <w:rPr>
          <w:rFonts w:eastAsia="Calibri" w:cstheme="minorHAnsi"/>
          <w:b/>
          <w:bCs/>
          <w:lang w:val="en-GB"/>
        </w:rPr>
        <w:t>Call For Proposals (CFP)</w:t>
      </w:r>
      <w:r w:rsidR="00B93C66">
        <w:rPr>
          <w:rFonts w:eastAsia="Calibri" w:cstheme="minorHAnsi"/>
          <w:b/>
          <w:bCs/>
          <w:lang w:val="en-GB"/>
        </w:rPr>
        <w:t>:</w:t>
      </w:r>
      <w:r w:rsidRPr="00C92E88">
        <w:rPr>
          <w:rFonts w:eastAsia="Calibri" w:cstheme="minorHAnsi"/>
          <w:b/>
          <w:bCs/>
          <w:lang w:val="en-GB"/>
        </w:rPr>
        <w:t xml:space="preserve"> </w:t>
      </w:r>
      <w:r w:rsidRPr="00C92E88">
        <w:rPr>
          <w:rFonts w:eastAsia="Calibri" w:cstheme="minorHAnsi"/>
          <w:b/>
          <w:bCs/>
          <w:lang w:val="en-CA"/>
        </w:rPr>
        <w:t>Transforming Gender norms and discriminatory behaviours and practices at local levels to promote women and girls’ voices, meaningful participation, and leadership</w:t>
      </w:r>
    </w:p>
    <w:p w14:paraId="3BA30DB7" w14:textId="35442DF1" w:rsidR="008C4C85" w:rsidRDefault="00B93C66" w:rsidP="0040674F">
      <w:pPr>
        <w:jc w:val="center"/>
        <w:rPr>
          <w:b/>
          <w:bCs/>
          <w:lang w:val="en-GB"/>
        </w:rPr>
      </w:pPr>
      <w:r w:rsidRPr="00B93C66">
        <w:rPr>
          <w:b/>
          <w:bCs/>
          <w:lang w:val="en-GB"/>
        </w:rPr>
        <w:t>Questions and Answers</w:t>
      </w:r>
      <w:r>
        <w:rPr>
          <w:b/>
          <w:bCs/>
          <w:lang w:val="en-GB"/>
        </w:rPr>
        <w:t xml:space="preserve"> Sheet:</w:t>
      </w:r>
    </w:p>
    <w:p w14:paraId="13A3423B" w14:textId="77777777" w:rsidR="00B93C66" w:rsidRDefault="00B93C66" w:rsidP="00E02C6C">
      <w:pPr>
        <w:jc w:val="both"/>
      </w:pPr>
    </w:p>
    <w:p w14:paraId="6574975D" w14:textId="40AD3A37" w:rsidR="00FD3BD6" w:rsidRDefault="00FD3BD6" w:rsidP="00E02C6C">
      <w:pPr>
        <w:spacing w:after="0"/>
        <w:jc w:val="both"/>
      </w:pPr>
      <w:r w:rsidRPr="003B4B63">
        <w:rPr>
          <w:b/>
          <w:bCs/>
        </w:rPr>
        <w:t>Q:</w:t>
      </w:r>
      <w:r>
        <w:t xml:space="preserve"> </w:t>
      </w:r>
      <w:r w:rsidR="00B93C66" w:rsidRPr="00B11EC5">
        <w:rPr>
          <w:b/>
          <w:bCs/>
        </w:rPr>
        <w:t>Are government institutions</w:t>
      </w:r>
      <w:r w:rsidR="0065678C" w:rsidRPr="00B11EC5">
        <w:rPr>
          <w:b/>
          <w:bCs/>
        </w:rPr>
        <w:t>, private companies, or individuals</w:t>
      </w:r>
      <w:r w:rsidR="00B93C66" w:rsidRPr="00B11EC5">
        <w:rPr>
          <w:b/>
          <w:bCs/>
        </w:rPr>
        <w:t xml:space="preserve"> allowed to apply </w:t>
      </w:r>
      <w:r w:rsidR="0065678C" w:rsidRPr="00B11EC5">
        <w:rPr>
          <w:b/>
          <w:bCs/>
        </w:rPr>
        <w:t>to the call for proposal?</w:t>
      </w:r>
      <w:r w:rsidR="0065678C">
        <w:t xml:space="preserve"> </w:t>
      </w:r>
    </w:p>
    <w:p w14:paraId="65CAA030" w14:textId="6ED0E535" w:rsidR="00EC52A1" w:rsidRPr="00DE33D2" w:rsidRDefault="00C92E88" w:rsidP="00E02C6C">
      <w:pPr>
        <w:spacing w:after="0"/>
        <w:jc w:val="both"/>
      </w:pPr>
      <w:r>
        <w:t xml:space="preserve">A: </w:t>
      </w:r>
      <w:r w:rsidR="00396D5F">
        <w:rPr>
          <w:lang w:val="en-GB"/>
        </w:rPr>
        <w:t>O</w:t>
      </w:r>
      <w:r w:rsidR="00396D5F" w:rsidRPr="00396D5F">
        <w:rPr>
          <w:lang w:val="en-GB"/>
        </w:rPr>
        <w:t>rganizations with a track record in human and women’s rights and gender equality</w:t>
      </w:r>
      <w:r w:rsidR="00396D5F">
        <w:rPr>
          <w:lang w:val="en-GB"/>
        </w:rPr>
        <w:t xml:space="preserve"> with </w:t>
      </w:r>
      <w:r w:rsidR="00396D5F" w:rsidRPr="00396D5F">
        <w:rPr>
          <w:lang w:val="en-GB"/>
        </w:rPr>
        <w:t>a base and previous experience in implementing projects in the respective regions</w:t>
      </w:r>
      <w:r w:rsidR="00396D5F">
        <w:rPr>
          <w:lang w:val="en-GB"/>
        </w:rPr>
        <w:t>, or have</w:t>
      </w:r>
      <w:r w:rsidR="00396D5F" w:rsidRPr="00396D5F">
        <w:rPr>
          <w:lang w:val="en-GB"/>
        </w:rPr>
        <w:t xml:space="preserve"> collaboration with other </w:t>
      </w:r>
      <w:r w:rsidR="00396D5F" w:rsidRPr="00DE33D2">
        <w:rPr>
          <w:lang w:val="en-GB"/>
        </w:rPr>
        <w:t>human, and women’s rights organizations and networks including those promoting the rights of young women and women with disabilities as well as duty bearers/local government actors</w:t>
      </w:r>
    </w:p>
    <w:p w14:paraId="1C945D7F" w14:textId="02D3891D" w:rsidR="00C92E88" w:rsidRPr="00DE33D2" w:rsidRDefault="00C92E88" w:rsidP="00E02C6C">
      <w:pPr>
        <w:spacing w:after="0"/>
        <w:jc w:val="both"/>
      </w:pPr>
    </w:p>
    <w:p w14:paraId="083FC4F4" w14:textId="366579B1" w:rsidR="00C92E88" w:rsidRPr="00DE33D2" w:rsidRDefault="00C92E88" w:rsidP="00E02C6C">
      <w:pPr>
        <w:spacing w:after="0"/>
        <w:jc w:val="both"/>
        <w:rPr>
          <w:b/>
          <w:bCs/>
        </w:rPr>
      </w:pPr>
      <w:r w:rsidRPr="00DE33D2">
        <w:rPr>
          <w:b/>
          <w:bCs/>
        </w:rPr>
        <w:t xml:space="preserve">Q: </w:t>
      </w:r>
      <w:r w:rsidR="00B93C66" w:rsidRPr="00DE33D2">
        <w:rPr>
          <w:b/>
          <w:bCs/>
        </w:rPr>
        <w:t xml:space="preserve">Can one resume be acceptable to be used in more than one organization, I mean if four </w:t>
      </w:r>
      <w:proofErr w:type="spellStart"/>
      <w:r w:rsidR="00B93C66" w:rsidRPr="00DE33D2">
        <w:rPr>
          <w:b/>
          <w:bCs/>
        </w:rPr>
        <w:t>ourganization</w:t>
      </w:r>
      <w:proofErr w:type="spellEnd"/>
      <w:r w:rsidR="00B93C66" w:rsidRPr="00DE33D2">
        <w:rPr>
          <w:b/>
          <w:bCs/>
        </w:rPr>
        <w:t xml:space="preserve"> are applying for different project titles and they want me to be involved?</w:t>
      </w:r>
    </w:p>
    <w:p w14:paraId="58C0E356" w14:textId="0D3FD848" w:rsidR="00C92E88" w:rsidRDefault="00C92E88" w:rsidP="00E02C6C">
      <w:pPr>
        <w:spacing w:after="0"/>
        <w:jc w:val="both"/>
      </w:pPr>
      <w:r w:rsidRPr="00DE33D2">
        <w:t>A:</w:t>
      </w:r>
      <w:r w:rsidR="00E02C6C" w:rsidRPr="00DE33D2">
        <w:t xml:space="preserve"> </w:t>
      </w:r>
      <w:r w:rsidR="0080618C" w:rsidRPr="00DE33D2">
        <w:t>Only o</w:t>
      </w:r>
      <w:r w:rsidR="00BC4DEC" w:rsidRPr="00DE33D2">
        <w:t xml:space="preserve">ne CV </w:t>
      </w:r>
      <w:r w:rsidR="0080618C" w:rsidRPr="00DE33D2">
        <w:t>per submission is allowed</w:t>
      </w:r>
    </w:p>
    <w:p w14:paraId="11B4276C" w14:textId="77777777" w:rsidR="00F663FA" w:rsidRDefault="00F663FA" w:rsidP="00E02C6C">
      <w:pPr>
        <w:spacing w:after="0"/>
        <w:jc w:val="both"/>
      </w:pPr>
    </w:p>
    <w:p w14:paraId="016213F6" w14:textId="0D60DC9A" w:rsidR="00C92E88" w:rsidRPr="00B11EC5" w:rsidRDefault="00C92E88" w:rsidP="00E02C6C">
      <w:pPr>
        <w:spacing w:after="0"/>
        <w:jc w:val="both"/>
        <w:rPr>
          <w:b/>
          <w:bCs/>
        </w:rPr>
      </w:pPr>
      <w:r w:rsidRPr="00B11EC5">
        <w:rPr>
          <w:b/>
          <w:bCs/>
        </w:rPr>
        <w:t>Q:</w:t>
      </w:r>
      <w:r w:rsidRPr="00B11EC5">
        <w:rPr>
          <w:rFonts w:ascii="Georgia" w:hAnsi="Georgia" w:cs="Calibri"/>
          <w:b/>
          <w:bCs/>
        </w:rPr>
        <w:t xml:space="preserve"> </w:t>
      </w:r>
      <w:r w:rsidR="00B11EC5" w:rsidRPr="00B11EC5">
        <w:rPr>
          <w:b/>
          <w:bCs/>
        </w:rPr>
        <w:t>Where can I find</w:t>
      </w:r>
      <w:r w:rsidRPr="00B11EC5">
        <w:rPr>
          <w:b/>
          <w:bCs/>
        </w:rPr>
        <w:t xml:space="preserve"> "</w:t>
      </w:r>
      <w:r w:rsidRPr="00B11EC5">
        <w:rPr>
          <w:b/>
          <w:bCs/>
          <w:lang w:val="en-CA"/>
        </w:rPr>
        <w:t xml:space="preserve">Annex B-6 UN Women Anti-Fraud Policy". </w:t>
      </w:r>
    </w:p>
    <w:p w14:paraId="64649CB3" w14:textId="1FA926FA" w:rsidR="00C92E88" w:rsidRDefault="00C92E88" w:rsidP="00E02C6C">
      <w:pPr>
        <w:spacing w:after="0"/>
        <w:jc w:val="both"/>
      </w:pPr>
      <w:r>
        <w:t>A:</w:t>
      </w:r>
      <w:r w:rsidR="00B11EC5">
        <w:t xml:space="preserve"> Please follow the link</w:t>
      </w:r>
      <w:r w:rsidR="00DE33D2">
        <w:t xml:space="preserve"> on the advert, all relevant annexes are included in the</w:t>
      </w:r>
      <w:r w:rsidR="00B11EC5">
        <w:t xml:space="preserve"> CFP </w:t>
      </w:r>
    </w:p>
    <w:p w14:paraId="376354E2" w14:textId="78BC2B3A" w:rsidR="006620A0" w:rsidRDefault="006620A0" w:rsidP="00E02C6C">
      <w:pPr>
        <w:spacing w:after="0"/>
        <w:jc w:val="both"/>
      </w:pPr>
    </w:p>
    <w:p w14:paraId="65D35B0F" w14:textId="14CADD65" w:rsidR="006620A0" w:rsidRPr="00B11EC5" w:rsidRDefault="006620A0" w:rsidP="00E02C6C">
      <w:pPr>
        <w:spacing w:after="0"/>
        <w:jc w:val="both"/>
        <w:rPr>
          <w:b/>
          <w:bCs/>
        </w:rPr>
      </w:pPr>
      <w:r w:rsidRPr="00B11EC5">
        <w:rPr>
          <w:b/>
          <w:bCs/>
        </w:rPr>
        <w:t>Q: Where can I find the full call for the proposal for my application</w:t>
      </w:r>
    </w:p>
    <w:p w14:paraId="40B036ED" w14:textId="3748FE71" w:rsidR="006620A0" w:rsidRDefault="006620A0" w:rsidP="00E02C6C">
      <w:pPr>
        <w:spacing w:after="0"/>
        <w:jc w:val="both"/>
      </w:pPr>
      <w:r>
        <w:t xml:space="preserve">A: </w:t>
      </w:r>
      <w:r w:rsidR="00DE33D2">
        <w:t>A</w:t>
      </w:r>
      <w:r>
        <w:t xml:space="preserve">ll three calls for proposals can be found on the same link </w:t>
      </w:r>
      <w:r w:rsidR="00E02C6C">
        <w:t xml:space="preserve">shared for application </w:t>
      </w:r>
    </w:p>
    <w:p w14:paraId="6EB4E035" w14:textId="2C0A35BC" w:rsidR="00F663FA" w:rsidRDefault="00F663FA" w:rsidP="00E02C6C">
      <w:pPr>
        <w:spacing w:after="0"/>
        <w:jc w:val="both"/>
      </w:pPr>
    </w:p>
    <w:p w14:paraId="434AFABF" w14:textId="2E824D1A" w:rsidR="00F663FA" w:rsidRPr="00E02C6C" w:rsidRDefault="00F663FA" w:rsidP="00E02C6C">
      <w:pPr>
        <w:spacing w:after="0"/>
        <w:jc w:val="both"/>
        <w:rPr>
          <w:b/>
          <w:bCs/>
        </w:rPr>
      </w:pPr>
      <w:r w:rsidRPr="00E02C6C">
        <w:rPr>
          <w:b/>
          <w:bCs/>
        </w:rPr>
        <w:t>Q: Is it acceptable to submit one application that includes sections to be implemented by a partner organization (s)? </w:t>
      </w:r>
    </w:p>
    <w:p w14:paraId="2C156E4F" w14:textId="53597EDC" w:rsidR="00F663FA" w:rsidRDefault="00F663FA" w:rsidP="00E02C6C">
      <w:pPr>
        <w:spacing w:after="0"/>
        <w:jc w:val="both"/>
      </w:pPr>
      <w:r>
        <w:t>A:</w:t>
      </w:r>
      <w:r w:rsidR="00E02C6C">
        <w:t xml:space="preserve"> No, UN Women policy does not support sub granting </w:t>
      </w:r>
    </w:p>
    <w:p w14:paraId="3E2DB3C4" w14:textId="7A562B49" w:rsidR="00F663FA" w:rsidRDefault="00F663FA" w:rsidP="00E02C6C">
      <w:pPr>
        <w:spacing w:after="0"/>
        <w:jc w:val="both"/>
      </w:pPr>
    </w:p>
    <w:p w14:paraId="3DD960DF" w14:textId="48C6B1C5" w:rsidR="00F663FA" w:rsidRPr="00DE33D2" w:rsidRDefault="00F663FA" w:rsidP="00E02C6C">
      <w:pPr>
        <w:spacing w:after="0"/>
        <w:jc w:val="both"/>
        <w:rPr>
          <w:b/>
          <w:bCs/>
        </w:rPr>
      </w:pPr>
      <w:r w:rsidRPr="00F663FA">
        <w:rPr>
          <w:b/>
          <w:bCs/>
        </w:rPr>
        <w:t xml:space="preserve">Q: It is acceptable to link this UN proposal with </w:t>
      </w:r>
      <w:r w:rsidR="00B7487C" w:rsidRPr="00B7487C">
        <w:rPr>
          <w:b/>
          <w:bCs/>
        </w:rPr>
        <w:t xml:space="preserve">an existing organization’s project already in </w:t>
      </w:r>
      <w:r w:rsidR="00B7487C">
        <w:rPr>
          <w:b/>
          <w:bCs/>
        </w:rPr>
        <w:t xml:space="preserve">the </w:t>
      </w:r>
      <w:r w:rsidR="00B7487C" w:rsidRPr="00DE33D2">
        <w:rPr>
          <w:b/>
          <w:bCs/>
        </w:rPr>
        <w:t>implementation phase</w:t>
      </w:r>
      <w:r w:rsidRPr="00DE33D2">
        <w:rPr>
          <w:b/>
          <w:bCs/>
        </w:rPr>
        <w:t xml:space="preserve"> (</w:t>
      </w:r>
      <w:r w:rsidR="00B7487C" w:rsidRPr="00DE33D2">
        <w:rPr>
          <w:b/>
          <w:bCs/>
        </w:rPr>
        <w:t>Co-funding</w:t>
      </w:r>
      <w:r w:rsidRPr="00DE33D2">
        <w:rPr>
          <w:b/>
          <w:bCs/>
        </w:rPr>
        <w:t>)</w:t>
      </w:r>
    </w:p>
    <w:p w14:paraId="57662B85" w14:textId="1CD3C884" w:rsidR="00F663FA" w:rsidRPr="00F663FA" w:rsidRDefault="00F663FA" w:rsidP="00E02C6C">
      <w:pPr>
        <w:spacing w:after="0"/>
        <w:jc w:val="both"/>
      </w:pPr>
      <w:r w:rsidRPr="00DE33D2">
        <w:t>A:</w:t>
      </w:r>
      <w:r w:rsidR="00B7487C" w:rsidRPr="00DE33D2">
        <w:t xml:space="preserve"> </w:t>
      </w:r>
      <w:r w:rsidR="00580B3C" w:rsidRPr="00DE33D2">
        <w:t>This</w:t>
      </w:r>
      <w:r w:rsidR="00580B3C">
        <w:t xml:space="preserve"> call for proposal is </w:t>
      </w:r>
      <w:r w:rsidR="00DE33D2">
        <w:t>for new</w:t>
      </w:r>
      <w:r w:rsidR="00580B3C">
        <w:t xml:space="preserve"> projects to deliver the intended objectives.  </w:t>
      </w:r>
      <w:r w:rsidR="00DE33D2">
        <w:t>However,</w:t>
      </w:r>
      <w:r w:rsidR="00580B3C">
        <w:t xml:space="preserve"> applicants can build on similar interventions that they have worked on.</w:t>
      </w:r>
    </w:p>
    <w:p w14:paraId="56C77B7D" w14:textId="7D6FE7A5" w:rsidR="00F663FA" w:rsidRDefault="00F663FA" w:rsidP="00E02C6C">
      <w:pPr>
        <w:spacing w:after="0"/>
        <w:jc w:val="both"/>
      </w:pPr>
    </w:p>
    <w:p w14:paraId="49169CE7" w14:textId="3C70B0E9" w:rsidR="00B7487C" w:rsidRPr="00B7487C" w:rsidRDefault="00B7487C" w:rsidP="00E02C6C">
      <w:pPr>
        <w:spacing w:after="0"/>
        <w:jc w:val="both"/>
        <w:rPr>
          <w:b/>
          <w:bCs/>
        </w:rPr>
      </w:pPr>
      <w:r w:rsidRPr="00B7487C">
        <w:rPr>
          <w:b/>
          <w:bCs/>
        </w:rPr>
        <w:t>Q: Can the project be implemented beyond the selected project regions</w:t>
      </w:r>
    </w:p>
    <w:p w14:paraId="4A3FC0B2" w14:textId="0BA53B6E" w:rsidR="00B7487C" w:rsidRDefault="00B7487C" w:rsidP="00E02C6C">
      <w:pPr>
        <w:spacing w:after="0"/>
        <w:jc w:val="both"/>
      </w:pPr>
      <w:r>
        <w:t xml:space="preserve">A: No, all applications must be focused on implementation in the specific </w:t>
      </w:r>
      <w:r w:rsidR="006D515D">
        <w:t xml:space="preserve">6 </w:t>
      </w:r>
      <w:r>
        <w:t>project regions</w:t>
      </w:r>
      <w:r w:rsidR="006D515D">
        <w:t xml:space="preserve"> in the Tanzania Mainland</w:t>
      </w:r>
      <w:r>
        <w:t xml:space="preserve"> as per the three CFPs. These are </w:t>
      </w:r>
      <w:r w:rsidR="006D515D">
        <w:t xml:space="preserve">Dar Es Salaam and Coastal Region, Mtwara and </w:t>
      </w:r>
      <w:proofErr w:type="spellStart"/>
      <w:r w:rsidR="006D515D">
        <w:t>Lindi</w:t>
      </w:r>
      <w:proofErr w:type="spellEnd"/>
      <w:r w:rsidR="006D515D">
        <w:t xml:space="preserve">, </w:t>
      </w:r>
      <w:proofErr w:type="spellStart"/>
      <w:r w:rsidR="006D515D">
        <w:t>Singida</w:t>
      </w:r>
      <w:proofErr w:type="spellEnd"/>
      <w:r w:rsidR="006D515D">
        <w:t xml:space="preserve"> and Arusha, respectively. </w:t>
      </w:r>
    </w:p>
    <w:p w14:paraId="5CE59BD0" w14:textId="6F9764E2" w:rsidR="0065678C" w:rsidRDefault="0065678C" w:rsidP="00E02C6C">
      <w:pPr>
        <w:spacing w:after="0"/>
        <w:jc w:val="both"/>
      </w:pPr>
    </w:p>
    <w:p w14:paraId="1E0628A4" w14:textId="7E6E3895" w:rsidR="0065678C" w:rsidRPr="00B11EC5" w:rsidRDefault="0065678C" w:rsidP="00E02C6C">
      <w:pPr>
        <w:spacing w:after="0"/>
        <w:jc w:val="both"/>
        <w:rPr>
          <w:b/>
          <w:bCs/>
        </w:rPr>
      </w:pPr>
      <w:r w:rsidRPr="00B11EC5">
        <w:rPr>
          <w:b/>
          <w:bCs/>
        </w:rPr>
        <w:t>Q: Can an organization qualify if they don’t have a presence in the project regions?</w:t>
      </w:r>
    </w:p>
    <w:p w14:paraId="062262CF" w14:textId="0DD29501" w:rsidR="00E02C6C" w:rsidRDefault="0065678C" w:rsidP="00E02C6C">
      <w:pPr>
        <w:spacing w:after="0"/>
        <w:jc w:val="both"/>
      </w:pPr>
      <w:r>
        <w:t xml:space="preserve">A: </w:t>
      </w:r>
      <w:r w:rsidR="0040674F">
        <w:t>No</w:t>
      </w:r>
      <w:r>
        <w:t xml:space="preserve">, an organization </w:t>
      </w:r>
      <w:r w:rsidR="0040674F">
        <w:t xml:space="preserve">without a base/ presence/ proven track-record in </w:t>
      </w:r>
      <w:r w:rsidR="0040674F" w:rsidRPr="0040674F">
        <w:rPr>
          <w:lang w:val="en-GB"/>
        </w:rPr>
        <w:t>collaborati</w:t>
      </w:r>
      <w:r w:rsidR="0040674F">
        <w:rPr>
          <w:lang w:val="en-GB"/>
        </w:rPr>
        <w:t>ng</w:t>
      </w:r>
      <w:r w:rsidR="0040674F" w:rsidRPr="0040674F">
        <w:rPr>
          <w:lang w:val="en-GB"/>
        </w:rPr>
        <w:t xml:space="preserve"> with other human, and women’s rights organizations and networks</w:t>
      </w:r>
      <w:r w:rsidR="0040674F">
        <w:t xml:space="preserve"> i</w:t>
      </w:r>
      <w:r>
        <w:t xml:space="preserve">n the relevant project regions </w:t>
      </w:r>
      <w:r w:rsidR="0040674F">
        <w:t>cannot apply for the CFPs</w:t>
      </w:r>
    </w:p>
    <w:p w14:paraId="58C71690" w14:textId="352702F2" w:rsidR="00580B3C" w:rsidRDefault="00257E8F" w:rsidP="00E02C6C">
      <w:pPr>
        <w:spacing w:after="0"/>
        <w:jc w:val="both"/>
      </w:pPr>
      <w:proofErr w:type="spellStart"/>
      <w:r>
        <w:t>Organisation</w:t>
      </w:r>
      <w:proofErr w:type="spellEnd"/>
      <w:r>
        <w:t xml:space="preserve"> with lack of physical presence</w:t>
      </w:r>
      <w:r w:rsidR="00580B3C">
        <w:t xml:space="preserve"> can apply but they </w:t>
      </w:r>
      <w:proofErr w:type="gramStart"/>
      <w:r w:rsidR="00580B3C">
        <w:t>have to</w:t>
      </w:r>
      <w:proofErr w:type="gramEnd"/>
      <w:r w:rsidR="00580B3C">
        <w:t xml:space="preserve"> articulate how they can deliver efficiently with l</w:t>
      </w:r>
      <w:r>
        <w:t>a</w:t>
      </w:r>
      <w:r w:rsidR="00580B3C">
        <w:t>ck of physical presence and networks</w:t>
      </w:r>
    </w:p>
    <w:p w14:paraId="7D8C1F96" w14:textId="77777777" w:rsidR="00DE33D2" w:rsidRDefault="00DE33D2" w:rsidP="00E02C6C">
      <w:pPr>
        <w:spacing w:after="0"/>
        <w:jc w:val="both"/>
        <w:rPr>
          <w:b/>
          <w:bCs/>
        </w:rPr>
      </w:pPr>
    </w:p>
    <w:p w14:paraId="48108FC3" w14:textId="03C0265B" w:rsidR="00E02C6C" w:rsidRPr="00E02C6C" w:rsidRDefault="00E02C6C" w:rsidP="00E02C6C">
      <w:pPr>
        <w:spacing w:after="0"/>
        <w:jc w:val="both"/>
        <w:rPr>
          <w:b/>
          <w:bCs/>
        </w:rPr>
      </w:pPr>
      <w:r w:rsidRPr="00E02C6C">
        <w:rPr>
          <w:b/>
          <w:bCs/>
        </w:rPr>
        <w:t xml:space="preserve">Q: Can international </w:t>
      </w:r>
      <w:r>
        <w:rPr>
          <w:b/>
          <w:bCs/>
        </w:rPr>
        <w:t>organizations</w:t>
      </w:r>
      <w:r w:rsidRPr="00E02C6C">
        <w:rPr>
          <w:b/>
          <w:bCs/>
        </w:rPr>
        <w:t xml:space="preserve"> registered in Tanzania apply? </w:t>
      </w:r>
    </w:p>
    <w:p w14:paraId="336C3908" w14:textId="33801D8D" w:rsidR="00E02C6C" w:rsidRDefault="00E02C6C" w:rsidP="00E02C6C">
      <w:pPr>
        <w:spacing w:after="0"/>
        <w:jc w:val="both"/>
      </w:pPr>
      <w:r>
        <w:t xml:space="preserve">A: Yes, international organizations but with Tanzania registration are welcome to apply </w:t>
      </w:r>
    </w:p>
    <w:sectPr w:rsidR="00E02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yNje1NLc0tDQ1NLBU0lEKTi0uzszPAykwrAUAyhLaeywAAAA="/>
  </w:docVars>
  <w:rsids>
    <w:rsidRoot w:val="00EC52A1"/>
    <w:rsid w:val="00111FDB"/>
    <w:rsid w:val="00257E8F"/>
    <w:rsid w:val="00396D5F"/>
    <w:rsid w:val="003B4B63"/>
    <w:rsid w:val="0040674F"/>
    <w:rsid w:val="00580B3C"/>
    <w:rsid w:val="0065678C"/>
    <w:rsid w:val="006620A0"/>
    <w:rsid w:val="006D515D"/>
    <w:rsid w:val="0080618C"/>
    <w:rsid w:val="008C4C85"/>
    <w:rsid w:val="00B11EC5"/>
    <w:rsid w:val="00B7487C"/>
    <w:rsid w:val="00B93C66"/>
    <w:rsid w:val="00BC4DEC"/>
    <w:rsid w:val="00C92E88"/>
    <w:rsid w:val="00DE33D2"/>
    <w:rsid w:val="00E02C6C"/>
    <w:rsid w:val="00EC52A1"/>
    <w:rsid w:val="00F663FA"/>
    <w:rsid w:val="00FD3BD6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E7D8"/>
  <w15:chartTrackingRefBased/>
  <w15:docId w15:val="{AA94AD0B-41E9-435A-91B5-FCBE687C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B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B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4D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06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1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Hanti</dc:creator>
  <cp:keywords/>
  <dc:description/>
  <cp:lastModifiedBy>Agnes Hanti</cp:lastModifiedBy>
  <cp:revision>2</cp:revision>
  <dcterms:created xsi:type="dcterms:W3CDTF">2022-08-29T13:04:00Z</dcterms:created>
  <dcterms:modified xsi:type="dcterms:W3CDTF">2022-08-29T13:04:00Z</dcterms:modified>
</cp:coreProperties>
</file>