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7B59B" w14:textId="6636AFAA" w:rsidR="00C22EF1" w:rsidRPr="0056586D" w:rsidRDefault="003964BC" w:rsidP="0019299C">
      <w:pPr>
        <w:tabs>
          <w:tab w:val="right" w:pos="9000"/>
        </w:tabs>
        <w:spacing w:after="0" w:line="240" w:lineRule="auto"/>
        <w:jc w:val="center"/>
        <w:rPr>
          <w:rFonts w:eastAsia="Times New Roman"/>
          <w:b/>
          <w:color w:val="002060"/>
          <w:sz w:val="18"/>
          <w:szCs w:val="18"/>
          <w:lang w:val="en-GB" w:eastAsia="en-GB"/>
        </w:rPr>
      </w:pPr>
      <w:r>
        <w:rPr>
          <w:rFonts w:eastAsia="Times New Roman"/>
          <w:b/>
          <w:bCs/>
          <w:color w:val="002060"/>
          <w:sz w:val="18"/>
          <w:szCs w:val="18"/>
          <w:lang w:val="en-GB" w:eastAsia="en-GB"/>
        </w:rPr>
        <w:t xml:space="preserve">                                                     </w:t>
      </w:r>
      <w:r w:rsidR="00C22EF1" w:rsidRPr="53461BA5">
        <w:rPr>
          <w:rFonts w:eastAsia="Times New Roman"/>
          <w:b/>
          <w:bCs/>
          <w:color w:val="002060"/>
          <w:sz w:val="18"/>
          <w:szCs w:val="18"/>
          <w:lang w:val="en-GB" w:eastAsia="en-GB"/>
        </w:rPr>
        <w:t>Annex B</w:t>
      </w:r>
    </w:p>
    <w:p w14:paraId="2481918A" w14:textId="49ABA198" w:rsidR="00C22EF1" w:rsidRPr="0056586D" w:rsidRDefault="00C22EF1"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bCs/>
          <w:color w:val="002060"/>
          <w:sz w:val="18"/>
          <w:szCs w:val="18"/>
          <w:lang w:val="en-GB" w:eastAsia="en-GB"/>
        </w:rPr>
        <w:t xml:space="preserve">Call </w:t>
      </w:r>
      <w:r w:rsidR="005128FC">
        <w:rPr>
          <w:rFonts w:eastAsia="Times New Roman" w:cstheme="minorHAnsi"/>
          <w:b/>
          <w:bCs/>
          <w:color w:val="002060"/>
          <w:sz w:val="18"/>
          <w:szCs w:val="18"/>
          <w:lang w:val="en-GB" w:eastAsia="en-GB"/>
        </w:rPr>
        <w:t>F</w:t>
      </w:r>
      <w:r w:rsidRPr="0056586D">
        <w:rPr>
          <w:rFonts w:eastAsia="Times New Roman" w:cstheme="minorHAnsi"/>
          <w:b/>
          <w:bCs/>
          <w:color w:val="002060"/>
          <w:sz w:val="18"/>
          <w:szCs w:val="18"/>
          <w:lang w:val="en-GB" w:eastAsia="en-GB"/>
        </w:rPr>
        <w:t>or Proposal</w:t>
      </w:r>
      <w:r w:rsidR="00FB35A8" w:rsidRPr="0056586D">
        <w:rPr>
          <w:rFonts w:eastAsia="Times New Roman" w:cstheme="minorHAnsi"/>
          <w:b/>
          <w:bCs/>
          <w:color w:val="002060"/>
          <w:sz w:val="18"/>
          <w:szCs w:val="18"/>
          <w:lang w:val="en-GB" w:eastAsia="en-GB"/>
        </w:rPr>
        <w:t>s</w:t>
      </w:r>
      <w:r w:rsidRPr="0056586D">
        <w:rPr>
          <w:rFonts w:eastAsia="Times New Roman" w:cstheme="minorHAnsi"/>
          <w:b/>
          <w:bCs/>
          <w:color w:val="002060"/>
          <w:sz w:val="18"/>
          <w:szCs w:val="18"/>
          <w:lang w:val="en-GB" w:eastAsia="en-GB"/>
        </w:rPr>
        <w:t xml:space="preserve"> (CFP) Template</w:t>
      </w:r>
      <w:r w:rsidR="00ED447A" w:rsidRPr="0056586D">
        <w:rPr>
          <w:rFonts w:eastAsia="Times New Roman" w:cstheme="minorHAnsi"/>
          <w:b/>
          <w:color w:val="002060"/>
          <w:sz w:val="18"/>
          <w:szCs w:val="18"/>
          <w:lang w:val="en-GB" w:eastAsia="en-GB"/>
        </w:rPr>
        <w:t xml:space="preserve"> </w:t>
      </w:r>
      <w:r w:rsidR="00995628" w:rsidRPr="0056586D">
        <w:rPr>
          <w:rFonts w:eastAsia="Times New Roman" w:cstheme="minorHAnsi"/>
          <w:b/>
          <w:color w:val="002060"/>
          <w:sz w:val="18"/>
          <w:szCs w:val="18"/>
          <w:lang w:val="en-GB" w:eastAsia="en-GB"/>
        </w:rPr>
        <w:t>f</w:t>
      </w:r>
      <w:r w:rsidRPr="0056586D">
        <w:rPr>
          <w:rFonts w:eastAsia="Times New Roman" w:cstheme="minorHAnsi"/>
          <w:b/>
          <w:color w:val="002060"/>
          <w:sz w:val="18"/>
          <w:szCs w:val="18"/>
          <w:lang w:val="en-GB" w:eastAsia="en-GB"/>
        </w:rPr>
        <w:t>or Responsible Parties</w:t>
      </w:r>
    </w:p>
    <w:p w14:paraId="6B6844C6" w14:textId="5EF5B9C7" w:rsidR="00C17C2A" w:rsidRPr="0056586D" w:rsidRDefault="00C17C2A"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(For Civil Society Organizations</w:t>
      </w:r>
      <w:r w:rsidR="00097557" w:rsidRPr="0056586D">
        <w:rPr>
          <w:rFonts w:eastAsia="Times New Roman" w:cstheme="minorHAnsi"/>
          <w:b/>
          <w:color w:val="002060"/>
          <w:sz w:val="18"/>
          <w:szCs w:val="18"/>
          <w:lang w:val="en-GB" w:eastAsia="en-GB"/>
        </w:rPr>
        <w:t xml:space="preserve"> </w:t>
      </w:r>
      <w:r w:rsidRPr="0056586D">
        <w:rPr>
          <w:rFonts w:eastAsia="Times New Roman" w:cstheme="minorHAnsi"/>
          <w:b/>
          <w:color w:val="002060"/>
          <w:sz w:val="18"/>
          <w:szCs w:val="18"/>
          <w:lang w:val="en-GB" w:eastAsia="en-GB"/>
        </w:rPr>
        <w:t>- CSOs)</w:t>
      </w:r>
    </w:p>
    <w:p w14:paraId="09BB75D9" w14:textId="77777777" w:rsidR="003964BC" w:rsidRDefault="003964BC"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p>
    <w:p w14:paraId="3F94622E" w14:textId="77777777" w:rsidR="003964BC" w:rsidRDefault="003964BC" w:rsidP="003964BC">
      <w:pPr>
        <w:spacing w:after="0" w:line="240" w:lineRule="auto"/>
        <w:jc w:val="center"/>
        <w:rPr>
          <w:rFonts w:ascii="Calibri" w:eastAsia="Times New Roman" w:hAnsi="Calibri" w:cs="Calibri"/>
          <w:b/>
          <w:color w:val="000000"/>
          <w:lang w:val="en-GB" w:eastAsia="en-GB"/>
        </w:rPr>
      </w:pPr>
      <w:r>
        <w:rPr>
          <w:rFonts w:ascii="Calibri" w:eastAsia="Times New Roman" w:hAnsi="Calibri" w:cs="Calibri"/>
          <w:b/>
          <w:color w:val="000000"/>
          <w:lang w:val="en-GB" w:eastAsia="en-GB"/>
        </w:rPr>
        <w:t>E</w:t>
      </w:r>
      <w:r w:rsidRPr="00620CCB">
        <w:rPr>
          <w:rFonts w:ascii="Calibri" w:eastAsia="Times New Roman" w:hAnsi="Calibri" w:cs="Calibri"/>
          <w:b/>
          <w:color w:val="000000"/>
          <w:lang w:val="en-GB" w:eastAsia="en-GB"/>
        </w:rPr>
        <w:t xml:space="preserve">stablishing </w:t>
      </w:r>
      <w:r>
        <w:rPr>
          <w:rFonts w:ascii="Calibri" w:eastAsia="Times New Roman" w:hAnsi="Calibri" w:cs="Calibri"/>
          <w:b/>
          <w:color w:val="000000"/>
          <w:lang w:val="en-GB" w:eastAsia="en-GB"/>
        </w:rPr>
        <w:t>T</w:t>
      </w:r>
      <w:r w:rsidRPr="00620CCB">
        <w:rPr>
          <w:rFonts w:ascii="Calibri" w:eastAsia="Times New Roman" w:hAnsi="Calibri" w:cs="Calibri"/>
          <w:b/>
          <w:color w:val="000000"/>
          <w:lang w:val="en-GB" w:eastAsia="en-GB"/>
        </w:rPr>
        <w:t xml:space="preserve">raining cum </w:t>
      </w:r>
      <w:r>
        <w:rPr>
          <w:rFonts w:ascii="Calibri" w:eastAsia="Times New Roman" w:hAnsi="Calibri" w:cs="Calibri"/>
          <w:b/>
          <w:color w:val="000000"/>
          <w:lang w:val="en-GB" w:eastAsia="en-GB"/>
        </w:rPr>
        <w:t>P</w:t>
      </w:r>
      <w:r w:rsidRPr="00620CCB">
        <w:rPr>
          <w:rFonts w:ascii="Calibri" w:eastAsia="Times New Roman" w:hAnsi="Calibri" w:cs="Calibri"/>
          <w:b/>
          <w:color w:val="000000"/>
          <w:lang w:val="en-GB" w:eastAsia="en-GB"/>
        </w:rPr>
        <w:t xml:space="preserve">roduction </w:t>
      </w:r>
      <w:r>
        <w:rPr>
          <w:rFonts w:ascii="Calibri" w:eastAsia="Times New Roman" w:hAnsi="Calibri" w:cs="Calibri"/>
          <w:b/>
          <w:color w:val="000000"/>
          <w:lang w:val="en-GB" w:eastAsia="en-GB"/>
        </w:rPr>
        <w:t>C</w:t>
      </w:r>
      <w:r w:rsidRPr="00620CCB">
        <w:rPr>
          <w:rFonts w:ascii="Calibri" w:eastAsia="Times New Roman" w:hAnsi="Calibri" w:cs="Calibri"/>
          <w:b/>
          <w:color w:val="000000"/>
          <w:lang w:val="en-GB" w:eastAsia="en-GB"/>
        </w:rPr>
        <w:t xml:space="preserve">entres in </w:t>
      </w:r>
      <w:r>
        <w:rPr>
          <w:rFonts w:ascii="Calibri" w:eastAsia="Times New Roman" w:hAnsi="Calibri" w:cs="Calibri"/>
          <w:b/>
          <w:color w:val="000000"/>
          <w:lang w:val="en-GB" w:eastAsia="en-GB"/>
        </w:rPr>
        <w:t>Maharashtra, India</w:t>
      </w:r>
    </w:p>
    <w:p w14:paraId="77A4AF30" w14:textId="2A3874BD" w:rsidR="003964BC" w:rsidRDefault="003964BC" w:rsidP="003964BC">
      <w:pPr>
        <w:spacing w:after="0" w:line="240" w:lineRule="auto"/>
        <w:jc w:val="center"/>
        <w:rPr>
          <w:rFonts w:ascii="Calibri" w:eastAsia="Times New Roman" w:hAnsi="Calibri" w:cs="Calibri"/>
          <w:b/>
          <w:color w:val="0070C0"/>
          <w:u w:val="single"/>
          <w:lang w:val="en-GB" w:eastAsia="en-GB"/>
        </w:rPr>
      </w:pPr>
      <w:r>
        <w:rPr>
          <w:rFonts w:ascii="Calibri" w:eastAsia="Times New Roman" w:hAnsi="Calibri" w:cs="Calibri"/>
          <w:b/>
          <w:color w:val="000000"/>
          <w:lang w:val="en-GB" w:eastAsia="en-GB"/>
        </w:rPr>
        <w:t>for Second Chance Education and Vocational Learning Programme</w:t>
      </w:r>
      <w:r w:rsidRPr="00F964CB">
        <w:rPr>
          <w:rFonts w:ascii="Calibri" w:eastAsia="Times New Roman" w:hAnsi="Calibri" w:cs="Calibri"/>
          <w:b/>
          <w:color w:val="0070C0"/>
          <w:u w:val="single"/>
          <w:lang w:val="en-GB" w:eastAsia="en-GB"/>
        </w:rPr>
        <w:t xml:space="preserve"> </w:t>
      </w:r>
    </w:p>
    <w:p w14:paraId="19B92EC1" w14:textId="0766B1B1" w:rsidR="00C22EF1" w:rsidRPr="0056586D" w:rsidRDefault="00C22EF1" w:rsidP="0038204D">
      <w:pPr>
        <w:tabs>
          <w:tab w:val="center" w:pos="4320"/>
          <w:tab w:val="right" w:pos="8640"/>
        </w:tabs>
        <w:spacing w:after="0" w:line="240" w:lineRule="auto"/>
        <w:jc w:val="center"/>
        <w:rPr>
          <w:rFonts w:eastAsia="Times New Roman" w:cstheme="minorHAnsi"/>
          <w:b/>
          <w:bCs/>
          <w:color w:val="000000" w:themeColor="text1"/>
          <w:sz w:val="18"/>
          <w:szCs w:val="18"/>
          <w:lang w:val="en-GB" w:eastAsia="en-GB"/>
        </w:rPr>
      </w:pPr>
      <w:r w:rsidRPr="0056586D">
        <w:rPr>
          <w:rFonts w:eastAsia="Times New Roman" w:cstheme="minorHAnsi"/>
          <w:b/>
          <w:bCs/>
          <w:color w:val="000000" w:themeColor="text1"/>
          <w:sz w:val="18"/>
          <w:szCs w:val="18"/>
          <w:lang w:val="en-GB" w:eastAsia="en-GB"/>
        </w:rPr>
        <w:t xml:space="preserve"> </w:t>
      </w:r>
      <w:bookmarkStart w:id="0" w:name="_Hlk535499605"/>
    </w:p>
    <w:bookmarkEnd w:id="0"/>
    <w:p w14:paraId="56F9D521" w14:textId="77777777" w:rsidR="0052371C" w:rsidRPr="0056586D" w:rsidRDefault="0052371C" w:rsidP="0038204D">
      <w:pPr>
        <w:spacing w:after="0" w:line="240" w:lineRule="auto"/>
        <w:jc w:val="center"/>
        <w:rPr>
          <w:rFonts w:eastAsia="Calibri" w:cstheme="minorHAnsi"/>
          <w:b/>
          <w:bCs/>
          <w:color w:val="0070C0"/>
          <w:sz w:val="18"/>
          <w:szCs w:val="18"/>
          <w:u w:val="single"/>
          <w:lang w:val="en-CA"/>
        </w:rPr>
      </w:pPr>
      <w:r w:rsidRPr="0056586D">
        <w:rPr>
          <w:rFonts w:eastAsia="Times New Roman" w:cstheme="minorHAnsi"/>
          <w:b/>
          <w:color w:val="0070C0"/>
          <w:sz w:val="18"/>
          <w:szCs w:val="18"/>
          <w:u w:val="single"/>
          <w:lang w:val="en-GB" w:eastAsia="en-GB"/>
        </w:rPr>
        <w:t>Section 1</w:t>
      </w:r>
    </w:p>
    <w:p w14:paraId="497245DA" w14:textId="77777777" w:rsidR="0052371C" w:rsidRPr="0056586D" w:rsidRDefault="0052371C" w:rsidP="0038204D">
      <w:pPr>
        <w:spacing w:after="0" w:line="240" w:lineRule="auto"/>
        <w:rPr>
          <w:rFonts w:eastAsia="Calibri" w:cstheme="minorHAnsi"/>
          <w:b/>
          <w:bCs/>
          <w:sz w:val="18"/>
          <w:szCs w:val="18"/>
          <w:lang w:val="en-CA"/>
        </w:rPr>
      </w:pPr>
    </w:p>
    <w:p w14:paraId="419C6ACF" w14:textId="5B4942A8" w:rsidR="0052371C" w:rsidRPr="0056586D" w:rsidRDefault="0052371C" w:rsidP="0038204D">
      <w:pPr>
        <w:spacing w:after="0" w:line="240" w:lineRule="auto"/>
        <w:rPr>
          <w:rFonts w:eastAsia="Calibri" w:cstheme="minorHAnsi"/>
          <w:b/>
          <w:bCs/>
          <w:sz w:val="18"/>
          <w:szCs w:val="18"/>
          <w:lang w:val="en-CA"/>
        </w:rPr>
      </w:pPr>
      <w:r w:rsidRPr="0056586D">
        <w:rPr>
          <w:rFonts w:eastAsia="Calibri" w:cstheme="minorHAnsi"/>
          <w:b/>
          <w:bCs/>
          <w:sz w:val="18"/>
          <w:szCs w:val="18"/>
          <w:lang w:val="en-CA"/>
        </w:rPr>
        <w:t>CFP No.</w:t>
      </w:r>
      <w:r w:rsidR="00A035E0">
        <w:rPr>
          <w:rFonts w:eastAsia="Calibri" w:cstheme="minorHAnsi"/>
          <w:b/>
          <w:bCs/>
          <w:sz w:val="18"/>
          <w:szCs w:val="18"/>
          <w:lang w:val="en-CA"/>
        </w:rPr>
        <w:t xml:space="preserve"> </w:t>
      </w:r>
      <w:r w:rsidR="002548E4" w:rsidRPr="001E7545">
        <w:rPr>
          <w:rFonts w:ascii="Calibri" w:eastAsia="Calibri" w:hAnsi="Calibri" w:cs="Calibri"/>
          <w:b/>
          <w:bCs/>
          <w:lang w:val="en-CA"/>
        </w:rPr>
        <w:t>UNW-</w:t>
      </w:r>
      <w:r w:rsidR="002548E4">
        <w:rPr>
          <w:rFonts w:ascii="Calibri" w:eastAsia="Calibri" w:hAnsi="Calibri" w:cs="Calibri"/>
          <w:b/>
          <w:bCs/>
          <w:lang w:val="en-CA"/>
        </w:rPr>
        <w:t>AP-IND-</w:t>
      </w:r>
      <w:r w:rsidR="002548E4" w:rsidRPr="001E7545">
        <w:rPr>
          <w:rFonts w:ascii="Calibri" w:eastAsia="Calibri" w:hAnsi="Calibri" w:cs="Calibri"/>
          <w:b/>
          <w:bCs/>
          <w:lang w:val="en-CA"/>
        </w:rPr>
        <w:t>CF</w:t>
      </w:r>
      <w:r w:rsidR="002548E4">
        <w:rPr>
          <w:rFonts w:ascii="Calibri" w:eastAsia="Calibri" w:hAnsi="Calibri" w:cs="Calibri"/>
          <w:b/>
          <w:bCs/>
          <w:lang w:val="en-CA"/>
        </w:rPr>
        <w:t>P</w:t>
      </w:r>
      <w:r w:rsidR="002548E4" w:rsidRPr="001E7545">
        <w:rPr>
          <w:rFonts w:ascii="Calibri" w:eastAsia="Calibri" w:hAnsi="Calibri" w:cs="Calibri"/>
          <w:b/>
          <w:bCs/>
          <w:lang w:val="en-CA"/>
        </w:rPr>
        <w:t>-2022-00</w:t>
      </w:r>
      <w:r w:rsidR="002548E4">
        <w:rPr>
          <w:rFonts w:ascii="Calibri" w:eastAsia="Calibri" w:hAnsi="Calibri" w:cs="Calibri"/>
          <w:b/>
          <w:bCs/>
          <w:lang w:val="en-CA"/>
        </w:rPr>
        <w:t>3</w:t>
      </w:r>
    </w:p>
    <w:p w14:paraId="28BA5F77" w14:textId="77777777" w:rsidR="0052371C" w:rsidRPr="0056586D" w:rsidRDefault="0052371C" w:rsidP="0038204D">
      <w:pPr>
        <w:spacing w:after="0" w:line="240" w:lineRule="auto"/>
        <w:rPr>
          <w:rFonts w:eastAsia="Calibri" w:cstheme="minorHAnsi"/>
          <w:sz w:val="18"/>
          <w:szCs w:val="18"/>
          <w:lang w:val="en-CA"/>
        </w:rPr>
      </w:pPr>
    </w:p>
    <w:p w14:paraId="767E7005" w14:textId="5D88DCE3"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CFP </w:t>
      </w:r>
      <w:r w:rsidR="0054628A">
        <w:rPr>
          <w:rFonts w:eastAsia="Times New Roman" w:cstheme="minorHAnsi"/>
          <w:b/>
          <w:color w:val="0070C0"/>
          <w:sz w:val="18"/>
          <w:szCs w:val="18"/>
          <w:lang w:val="en-GB" w:eastAsia="en-GB"/>
        </w:rPr>
        <w:t>L</w:t>
      </w:r>
      <w:r w:rsidRPr="0056586D">
        <w:rPr>
          <w:rFonts w:eastAsia="Times New Roman" w:cstheme="minorHAnsi"/>
          <w:b/>
          <w:color w:val="0070C0"/>
          <w:sz w:val="18"/>
          <w:szCs w:val="18"/>
          <w:lang w:val="en-GB" w:eastAsia="en-GB"/>
        </w:rPr>
        <w:t xml:space="preserve">etter for </w:t>
      </w:r>
      <w:r w:rsidR="0006700D" w:rsidRPr="0056586D">
        <w:rPr>
          <w:rFonts w:eastAsia="Times New Roman" w:cstheme="minorHAnsi"/>
          <w:b/>
          <w:color w:val="0070C0"/>
          <w:sz w:val="18"/>
          <w:szCs w:val="18"/>
          <w:lang w:val="en-GB" w:eastAsia="en-GB"/>
        </w:rPr>
        <w:t>Responsible Parties</w:t>
      </w:r>
    </w:p>
    <w:p w14:paraId="6B9C5C89" w14:textId="77777777" w:rsidR="0052371C" w:rsidRPr="0056586D" w:rsidRDefault="0052371C" w:rsidP="0038204D">
      <w:pPr>
        <w:spacing w:after="0" w:line="240" w:lineRule="auto"/>
        <w:rPr>
          <w:rFonts w:eastAsia="Calibri" w:cstheme="minorHAnsi"/>
          <w:sz w:val="18"/>
          <w:szCs w:val="18"/>
          <w:lang w:val="en-CA"/>
        </w:rPr>
      </w:pPr>
    </w:p>
    <w:p w14:paraId="6896E330" w14:textId="71EC9C67" w:rsidR="0052371C" w:rsidRDefault="0026403E" w:rsidP="003E6242">
      <w:pPr>
        <w:spacing w:after="0" w:line="240" w:lineRule="auto"/>
        <w:ind w:right="141"/>
        <w:jc w:val="both"/>
        <w:rPr>
          <w:rFonts w:eastAsia="Calibri" w:cstheme="minorHAnsi"/>
          <w:spacing w:val="-2"/>
          <w:sz w:val="18"/>
          <w:szCs w:val="18"/>
          <w:lang w:val="en-CA"/>
        </w:rPr>
      </w:pPr>
      <w:r>
        <w:rPr>
          <w:rFonts w:eastAsia="Calibri" w:cstheme="minorHAnsi"/>
          <w:spacing w:val="-2"/>
          <w:sz w:val="18"/>
          <w:szCs w:val="18"/>
          <w:lang w:val="en-CA"/>
        </w:rPr>
        <w:t>UN Women</w:t>
      </w:r>
      <w:r w:rsidR="0052371C" w:rsidRPr="0056586D">
        <w:rPr>
          <w:rFonts w:eastAsia="Calibri" w:cstheme="minorHAnsi"/>
          <w:spacing w:val="-2"/>
          <w:sz w:val="18"/>
          <w:szCs w:val="18"/>
          <w:lang w:val="en-CA"/>
        </w:rPr>
        <w:t xml:space="preserve"> plans to engage a </w:t>
      </w:r>
      <w:r w:rsidR="0052371C" w:rsidRPr="0056586D">
        <w:rPr>
          <w:rFonts w:eastAsia="Calibri" w:cstheme="minorHAnsi"/>
          <w:spacing w:val="-2"/>
          <w:sz w:val="18"/>
          <w:szCs w:val="18"/>
          <w:u w:val="single"/>
          <w:lang w:val="en-CA"/>
        </w:rPr>
        <w:t>Responsible Part</w:t>
      </w:r>
      <w:r w:rsidR="00D356EA">
        <w:rPr>
          <w:rFonts w:eastAsia="Calibri" w:cstheme="minorHAnsi"/>
          <w:spacing w:val="-2"/>
          <w:sz w:val="18"/>
          <w:szCs w:val="18"/>
          <w:u w:val="single"/>
          <w:lang w:val="en-CA"/>
        </w:rPr>
        <w:t>y</w:t>
      </w:r>
      <w:r w:rsidR="0052371C" w:rsidRPr="0056586D">
        <w:rPr>
          <w:rFonts w:eastAsia="Calibri" w:cstheme="minorHAnsi"/>
          <w:sz w:val="18"/>
          <w:szCs w:val="18"/>
          <w:lang w:val="en-CA"/>
        </w:rPr>
        <w:t xml:space="preserve"> </w:t>
      </w:r>
      <w:r w:rsidR="0052371C" w:rsidRPr="0056586D">
        <w:rPr>
          <w:rFonts w:eastAsia="Calibri" w:cstheme="minorHAnsi"/>
          <w:spacing w:val="-2"/>
          <w:sz w:val="18"/>
          <w:szCs w:val="18"/>
          <w:lang w:val="en-CA"/>
        </w:rPr>
        <w:t xml:space="preserve">as defined in accordance with these documents.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now invites sealed proposals from qualified proponents </w:t>
      </w:r>
      <w:r w:rsidR="00BD6766">
        <w:rPr>
          <w:rFonts w:eastAsia="Calibri" w:cstheme="minorHAnsi"/>
          <w:spacing w:val="-2"/>
          <w:sz w:val="18"/>
          <w:szCs w:val="18"/>
          <w:lang w:val="en-CA"/>
        </w:rPr>
        <w:t>to</w:t>
      </w:r>
      <w:r w:rsidR="0052371C" w:rsidRPr="0056586D">
        <w:rPr>
          <w:rFonts w:eastAsia="Calibri" w:cstheme="minorHAnsi"/>
          <w:spacing w:val="-2"/>
          <w:sz w:val="18"/>
          <w:szCs w:val="18"/>
          <w:lang w:val="en-CA"/>
        </w:rPr>
        <w:t xml:space="preserve"> provid</w:t>
      </w:r>
      <w:r w:rsidR="00BD6766">
        <w:rPr>
          <w:rFonts w:eastAsia="Calibri" w:cstheme="minorHAnsi"/>
          <w:spacing w:val="-2"/>
          <w:sz w:val="18"/>
          <w:szCs w:val="18"/>
          <w:lang w:val="en-CA"/>
        </w:rPr>
        <w:t>e</w:t>
      </w:r>
      <w:r w:rsidR="0052371C" w:rsidRPr="0056586D">
        <w:rPr>
          <w:rFonts w:eastAsia="Calibri" w:cstheme="minorHAnsi"/>
          <w:spacing w:val="-2"/>
          <w:sz w:val="18"/>
          <w:szCs w:val="18"/>
          <w:lang w:val="en-CA"/>
        </w:rPr>
        <w:t xml:space="preserve"> the requirements as defined in the </w:t>
      </w:r>
      <w:r w:rsidR="00C6272A" w:rsidRPr="0056586D">
        <w:rPr>
          <w:rFonts w:eastAsia="Calibri" w:cstheme="minorHAnsi"/>
          <w:spacing w:val="-2"/>
          <w:sz w:val="18"/>
          <w:szCs w:val="18"/>
          <w:lang w:val="en-CA"/>
        </w:rPr>
        <w:t xml:space="preserve">UN Women </w:t>
      </w:r>
      <w:r w:rsidR="0052371C" w:rsidRPr="0056586D">
        <w:rPr>
          <w:rFonts w:eastAsia="Calibri" w:cstheme="minorHAnsi"/>
          <w:spacing w:val="-2"/>
          <w:sz w:val="18"/>
          <w:szCs w:val="18"/>
          <w:lang w:val="en-CA"/>
        </w:rPr>
        <w:t xml:space="preserve">Terms of Reference. </w:t>
      </w:r>
    </w:p>
    <w:p w14:paraId="17481B00" w14:textId="77777777" w:rsidR="001F45D2" w:rsidRPr="0056586D" w:rsidRDefault="001F45D2" w:rsidP="003E6242">
      <w:pPr>
        <w:spacing w:after="0" w:line="240" w:lineRule="auto"/>
        <w:ind w:right="141"/>
        <w:jc w:val="both"/>
        <w:rPr>
          <w:rFonts w:eastAsia="Calibri" w:cstheme="minorHAnsi"/>
          <w:spacing w:val="-2"/>
          <w:sz w:val="18"/>
          <w:szCs w:val="18"/>
          <w:lang w:val="en-CA"/>
        </w:rPr>
      </w:pPr>
    </w:p>
    <w:p w14:paraId="7F96862B" w14:textId="5FD6EAF8" w:rsidR="0052371C" w:rsidRPr="0056586D" w:rsidRDefault="0052371C" w:rsidP="003E6242">
      <w:pPr>
        <w:spacing w:after="0" w:line="240" w:lineRule="auto"/>
        <w:ind w:right="141"/>
        <w:jc w:val="both"/>
        <w:rPr>
          <w:rFonts w:eastAsia="Calibri" w:cstheme="minorHAnsi"/>
          <w:sz w:val="18"/>
          <w:szCs w:val="18"/>
          <w:lang w:val="en-CA"/>
        </w:rPr>
      </w:pPr>
      <w:r w:rsidRPr="0056586D">
        <w:rPr>
          <w:rFonts w:eastAsia="Calibri" w:cstheme="minorHAnsi"/>
          <w:spacing w:val="-2"/>
          <w:sz w:val="18"/>
          <w:szCs w:val="18"/>
          <w:lang w:val="en-CA"/>
        </w:rPr>
        <w:t>Proposals must be received by UN</w:t>
      </w:r>
      <w:r w:rsidR="00C6272A" w:rsidRPr="0056586D">
        <w:rPr>
          <w:rFonts w:eastAsia="Calibri" w:cstheme="minorHAnsi"/>
          <w:spacing w:val="-2"/>
          <w:sz w:val="18"/>
          <w:szCs w:val="18"/>
          <w:lang w:val="en-CA"/>
        </w:rPr>
        <w:t xml:space="preserve"> Women </w:t>
      </w:r>
      <w:r w:rsidRPr="0056586D">
        <w:rPr>
          <w:rFonts w:eastAsia="Calibri" w:cstheme="minorHAnsi"/>
          <w:spacing w:val="-2"/>
          <w:sz w:val="18"/>
          <w:szCs w:val="18"/>
          <w:lang w:val="en-CA"/>
        </w:rPr>
        <w:t xml:space="preserve">at the address specified not later than </w:t>
      </w:r>
      <w:r w:rsidR="002548E4" w:rsidRPr="00B42651">
        <w:rPr>
          <w:rFonts w:eastAsia="Calibri" w:cstheme="minorHAnsi"/>
          <w:b/>
          <w:bCs/>
          <w:spacing w:val="-2"/>
          <w:sz w:val="18"/>
          <w:szCs w:val="18"/>
          <w:lang w:val="en-CA"/>
        </w:rPr>
        <w:t>11</w:t>
      </w:r>
      <w:r w:rsidR="00B42651" w:rsidRPr="00B42651">
        <w:rPr>
          <w:rFonts w:eastAsia="Calibri" w:cstheme="minorHAnsi"/>
          <w:b/>
          <w:bCs/>
          <w:spacing w:val="-2"/>
          <w:sz w:val="18"/>
          <w:szCs w:val="18"/>
          <w:vertAlign w:val="superscript"/>
          <w:lang w:val="en-CA"/>
        </w:rPr>
        <w:t>th</w:t>
      </w:r>
      <w:r w:rsidR="00B42651" w:rsidRPr="00B42651">
        <w:rPr>
          <w:rFonts w:eastAsia="Calibri" w:cstheme="minorHAnsi"/>
          <w:b/>
          <w:bCs/>
          <w:spacing w:val="-2"/>
          <w:sz w:val="18"/>
          <w:szCs w:val="18"/>
          <w:lang w:val="en-CA"/>
        </w:rPr>
        <w:t xml:space="preserve"> </w:t>
      </w:r>
      <w:r w:rsidR="002548E4" w:rsidRPr="00B42651">
        <w:rPr>
          <w:rFonts w:eastAsia="Calibri" w:cstheme="minorHAnsi"/>
          <w:b/>
          <w:bCs/>
          <w:spacing w:val="-2"/>
          <w:sz w:val="18"/>
          <w:szCs w:val="18"/>
          <w:lang w:val="en-CA"/>
        </w:rPr>
        <w:t>April 2022</w:t>
      </w:r>
      <w:r w:rsidR="00B42651">
        <w:rPr>
          <w:rFonts w:eastAsia="Calibri" w:cstheme="minorHAnsi"/>
          <w:b/>
          <w:bCs/>
          <w:spacing w:val="-2"/>
          <w:sz w:val="18"/>
          <w:szCs w:val="18"/>
          <w:lang w:val="en-CA"/>
        </w:rPr>
        <w:t>;</w:t>
      </w:r>
      <w:r w:rsidRPr="00B42651">
        <w:rPr>
          <w:rFonts w:eastAsia="Calibri" w:cstheme="minorHAnsi"/>
          <w:b/>
          <w:bCs/>
          <w:sz w:val="18"/>
          <w:szCs w:val="18"/>
          <w:lang w:val="en-CA"/>
        </w:rPr>
        <w:t xml:space="preserve"> </w:t>
      </w:r>
      <w:r w:rsidR="002548E4" w:rsidRPr="00B42651">
        <w:rPr>
          <w:rFonts w:eastAsia="Calibri" w:cstheme="minorHAnsi"/>
          <w:b/>
          <w:bCs/>
          <w:sz w:val="18"/>
          <w:szCs w:val="18"/>
          <w:lang w:val="en-CA"/>
        </w:rPr>
        <w:t>17:30 Hrs</w:t>
      </w:r>
      <w:r w:rsidRPr="002548E4">
        <w:rPr>
          <w:rFonts w:eastAsia="Calibri" w:cstheme="minorHAnsi"/>
          <w:sz w:val="18"/>
          <w:szCs w:val="18"/>
          <w:lang w:val="en-CA"/>
        </w:rPr>
        <w:t>.</w:t>
      </w:r>
    </w:p>
    <w:p w14:paraId="1D32437B" w14:textId="2C538885" w:rsidR="00656EDE" w:rsidRPr="0056586D" w:rsidRDefault="00656EDE" w:rsidP="003E6242">
      <w:pPr>
        <w:spacing w:after="0" w:line="240" w:lineRule="auto"/>
        <w:ind w:right="141"/>
        <w:jc w:val="both"/>
        <w:rPr>
          <w:rFonts w:eastAsia="Calibri" w:cstheme="minorHAnsi"/>
          <w:sz w:val="18"/>
          <w:szCs w:val="18"/>
          <w:lang w:val="en-CA"/>
        </w:rPr>
      </w:pPr>
    </w:p>
    <w:p w14:paraId="4CA628BD" w14:textId="0C325E7E" w:rsidR="0052371C" w:rsidRDefault="00656EDE" w:rsidP="003E6242">
      <w:pPr>
        <w:spacing w:after="0" w:line="240" w:lineRule="auto"/>
        <w:ind w:right="141"/>
        <w:jc w:val="both"/>
        <w:rPr>
          <w:rFonts w:ascii="Calibri" w:eastAsia="Calibri" w:hAnsi="Calibri" w:cs="Calibri"/>
          <w:sz w:val="18"/>
          <w:szCs w:val="18"/>
          <w:lang w:val="en-CA"/>
        </w:rPr>
      </w:pPr>
      <w:r w:rsidRPr="0056586D">
        <w:rPr>
          <w:rFonts w:eastAsia="Calibri" w:cstheme="minorHAnsi"/>
          <w:b/>
          <w:bCs/>
          <w:sz w:val="18"/>
          <w:szCs w:val="18"/>
          <w:lang w:val="en-CA"/>
        </w:rPr>
        <w:t>The budget range for this proposal should be</w:t>
      </w:r>
      <w:r w:rsidRPr="0056586D">
        <w:rPr>
          <w:rFonts w:eastAsia="Calibri" w:cstheme="minorHAnsi"/>
          <w:sz w:val="18"/>
          <w:szCs w:val="18"/>
          <w:lang w:val="en-CA"/>
        </w:rPr>
        <w:t xml:space="preserve"> </w:t>
      </w:r>
      <w:r w:rsidR="002548E4" w:rsidRPr="00926C6A">
        <w:rPr>
          <w:rFonts w:ascii="Calibri" w:eastAsia="Calibri" w:hAnsi="Calibri" w:cs="Calibri"/>
          <w:spacing w:val="-2"/>
          <w:sz w:val="18"/>
          <w:szCs w:val="18"/>
          <w:lang w:val="en-CA"/>
        </w:rPr>
        <w:t xml:space="preserve">INR 45,00,000 </w:t>
      </w:r>
      <w:r w:rsidR="002548E4" w:rsidRPr="00926C6A">
        <w:rPr>
          <w:rFonts w:ascii="Calibri" w:eastAsia="Calibri" w:hAnsi="Calibri" w:cs="Calibri"/>
          <w:sz w:val="18"/>
          <w:szCs w:val="18"/>
          <w:lang w:val="en-CA"/>
        </w:rPr>
        <w:t>to INR 48,00,000</w:t>
      </w:r>
      <w:r w:rsidR="002548E4">
        <w:rPr>
          <w:rFonts w:ascii="Calibri" w:eastAsia="Calibri" w:hAnsi="Calibri" w:cs="Calibri"/>
          <w:sz w:val="18"/>
          <w:szCs w:val="18"/>
          <w:lang w:val="en-CA"/>
        </w:rPr>
        <w:t xml:space="preserve"> [Indian Rupees </w:t>
      </w:r>
      <w:r w:rsidR="00CF316E">
        <w:rPr>
          <w:rFonts w:ascii="Calibri" w:eastAsia="Calibri" w:hAnsi="Calibri" w:cs="Calibri"/>
          <w:sz w:val="18"/>
          <w:szCs w:val="18"/>
          <w:lang w:val="en-CA"/>
        </w:rPr>
        <w:t>Forty-Five</w:t>
      </w:r>
      <w:r w:rsidR="002548E4">
        <w:rPr>
          <w:rFonts w:ascii="Calibri" w:eastAsia="Calibri" w:hAnsi="Calibri" w:cs="Calibri"/>
          <w:sz w:val="18"/>
          <w:szCs w:val="18"/>
          <w:lang w:val="en-CA"/>
        </w:rPr>
        <w:t xml:space="preserve"> Lakhs to Forty Eight Lakhs only]</w:t>
      </w:r>
    </w:p>
    <w:p w14:paraId="5455F0A0" w14:textId="77777777" w:rsidR="0047409B" w:rsidRPr="0056586D" w:rsidRDefault="0047409B" w:rsidP="002548E4">
      <w:pPr>
        <w:spacing w:after="0" w:line="240" w:lineRule="auto"/>
        <w:jc w:val="both"/>
        <w:rPr>
          <w:rFonts w:eastAsia="Calibri" w:cstheme="minorHAnsi"/>
          <w:spacing w:val="-2"/>
          <w:sz w:val="18"/>
          <w:szCs w:val="18"/>
          <w:lang w:val="en-CA"/>
        </w:rPr>
      </w:pPr>
    </w:p>
    <w:tbl>
      <w:tblPr>
        <w:tblStyle w:val="TableGrid8"/>
        <w:tblW w:w="9745" w:type="dxa"/>
        <w:tblInd w:w="-180" w:type="dxa"/>
        <w:tblLook w:val="04A0" w:firstRow="1" w:lastRow="0" w:firstColumn="1" w:lastColumn="0" w:noHBand="0" w:noVBand="1"/>
      </w:tblPr>
      <w:tblGrid>
        <w:gridCol w:w="5420"/>
        <w:gridCol w:w="4325"/>
      </w:tblGrid>
      <w:tr w:rsidR="0052371C" w:rsidRPr="0056586D" w14:paraId="2237CEA2" w14:textId="77777777" w:rsidTr="003E6242">
        <w:trPr>
          <w:trHeight w:val="446"/>
        </w:trPr>
        <w:tc>
          <w:tcPr>
            <w:tcW w:w="5420" w:type="dxa"/>
            <w:tcBorders>
              <w:bottom w:val="nil"/>
            </w:tcBorders>
            <w:shd w:val="clear" w:color="auto" w:fill="D5DCE4" w:themeFill="text2" w:themeFillTint="33"/>
          </w:tcPr>
          <w:p w14:paraId="1D75C416" w14:textId="663C45A0" w:rsidR="0052371C" w:rsidRPr="0056586D" w:rsidRDefault="0052371C" w:rsidP="0038204D">
            <w:pPr>
              <w:tabs>
                <w:tab w:val="left" w:pos="-720"/>
                <w:tab w:val="left" w:pos="1440"/>
              </w:tabs>
              <w:suppressAutoHyphens/>
              <w:rPr>
                <w:rFonts w:asciiTheme="minorHAnsi" w:hAnsiTheme="minorHAnsi" w:cstheme="minorHAnsi"/>
                <w:b/>
                <w:spacing w:val="-2"/>
                <w:sz w:val="18"/>
                <w:szCs w:val="18"/>
                <w:lang w:val="en-CA"/>
              </w:rPr>
            </w:pPr>
            <w:r w:rsidRPr="0056586D">
              <w:rPr>
                <w:rFonts w:asciiTheme="minorHAnsi" w:hAnsiTheme="minorHAnsi" w:cstheme="minorHAnsi"/>
                <w:b/>
                <w:spacing w:val="-2"/>
                <w:sz w:val="18"/>
                <w:szCs w:val="18"/>
                <w:lang w:val="en-CA"/>
              </w:rPr>
              <w:t xml:space="preserve">This </w:t>
            </w:r>
            <w:r w:rsidR="00C6272A" w:rsidRPr="0056586D">
              <w:rPr>
                <w:rFonts w:asciiTheme="minorHAnsi" w:hAnsiTheme="minorHAnsi" w:cstheme="minorHAnsi"/>
                <w:b/>
                <w:spacing w:val="-2"/>
                <w:sz w:val="18"/>
                <w:szCs w:val="18"/>
                <w:lang w:val="en-CA"/>
              </w:rPr>
              <w:t>UN Women</w:t>
            </w:r>
            <w:r w:rsidRPr="0056586D">
              <w:rPr>
                <w:rFonts w:asciiTheme="minorHAnsi" w:hAnsiTheme="minorHAnsi" w:cstheme="minorHAnsi"/>
                <w:b/>
                <w:spacing w:val="-2"/>
                <w:sz w:val="18"/>
                <w:szCs w:val="18"/>
                <w:lang w:val="en-CA"/>
              </w:rPr>
              <w:t xml:space="preserve"> Call </w:t>
            </w:r>
            <w:r w:rsidR="005128FC">
              <w:rPr>
                <w:rFonts w:asciiTheme="minorHAnsi" w:hAnsiTheme="minorHAnsi" w:cstheme="minorHAnsi"/>
                <w:b/>
                <w:spacing w:val="-2"/>
                <w:sz w:val="18"/>
                <w:szCs w:val="18"/>
                <w:lang w:val="en-CA"/>
              </w:rPr>
              <w:t>F</w:t>
            </w:r>
            <w:r w:rsidRPr="0056586D">
              <w:rPr>
                <w:rFonts w:asciiTheme="minorHAnsi" w:hAnsiTheme="minorHAnsi" w:cstheme="minorHAnsi"/>
                <w:b/>
                <w:spacing w:val="-2"/>
                <w:sz w:val="18"/>
                <w:szCs w:val="18"/>
                <w:lang w:val="en-CA"/>
              </w:rPr>
              <w:t xml:space="preserve">or Proposals consists of </w:t>
            </w:r>
            <w:r w:rsidR="00BD6766">
              <w:rPr>
                <w:rFonts w:asciiTheme="minorHAnsi" w:hAnsiTheme="minorHAnsi" w:cstheme="minorHAnsi"/>
                <w:b/>
                <w:spacing w:val="-2"/>
                <w:sz w:val="18"/>
                <w:szCs w:val="18"/>
                <w:u w:val="single"/>
                <w:lang w:val="en-CA"/>
              </w:rPr>
              <w:t>t</w:t>
            </w:r>
            <w:r w:rsidRPr="0056586D">
              <w:rPr>
                <w:rFonts w:asciiTheme="minorHAnsi" w:hAnsiTheme="minorHAnsi" w:cstheme="minorHAnsi"/>
                <w:b/>
                <w:spacing w:val="-2"/>
                <w:sz w:val="18"/>
                <w:szCs w:val="18"/>
                <w:u w:val="single"/>
                <w:lang w:val="en-CA"/>
              </w:rPr>
              <w:t xml:space="preserve">wo </w:t>
            </w:r>
            <w:r w:rsidRPr="0056586D">
              <w:rPr>
                <w:rFonts w:asciiTheme="minorHAnsi" w:hAnsiTheme="minorHAnsi" w:cstheme="minorHAnsi"/>
                <w:b/>
                <w:spacing w:val="-2"/>
                <w:sz w:val="18"/>
                <w:szCs w:val="18"/>
                <w:lang w:val="en-CA"/>
              </w:rPr>
              <w:t>sections:</w:t>
            </w:r>
          </w:p>
        </w:tc>
        <w:tc>
          <w:tcPr>
            <w:tcW w:w="4325" w:type="dxa"/>
            <w:tcBorders>
              <w:bottom w:val="nil"/>
            </w:tcBorders>
            <w:shd w:val="clear" w:color="auto" w:fill="D5DCE4" w:themeFill="text2" w:themeFillTint="33"/>
          </w:tcPr>
          <w:p w14:paraId="49F04946" w14:textId="7EE72D4B" w:rsidR="0052371C" w:rsidRPr="0056586D" w:rsidRDefault="00355378" w:rsidP="0038204D">
            <w:pPr>
              <w:tabs>
                <w:tab w:val="left" w:pos="-720"/>
                <w:tab w:val="left" w:pos="1440"/>
              </w:tabs>
              <w:suppressAutoHyphens/>
              <w:jc w:val="center"/>
              <w:rPr>
                <w:rFonts w:asciiTheme="minorHAnsi" w:hAnsiTheme="minorHAnsi" w:cstheme="minorHAnsi"/>
                <w:b/>
                <w:spacing w:val="-2"/>
                <w:sz w:val="18"/>
                <w:szCs w:val="18"/>
                <w:lang w:val="en-CA"/>
              </w:rPr>
            </w:pPr>
            <w:r>
              <w:rPr>
                <w:rFonts w:asciiTheme="minorHAnsi" w:hAnsiTheme="minorHAnsi" w:cstheme="minorHAnsi"/>
                <w:b/>
                <w:spacing w:val="-2"/>
                <w:sz w:val="18"/>
                <w:szCs w:val="18"/>
                <w:lang w:val="en-CA"/>
              </w:rPr>
              <w:t>Documents</w:t>
            </w:r>
            <w:r w:rsidR="0052371C" w:rsidRPr="0056586D">
              <w:rPr>
                <w:rFonts w:asciiTheme="minorHAnsi" w:hAnsiTheme="minorHAnsi" w:cstheme="minorHAnsi"/>
                <w:b/>
                <w:spacing w:val="-2"/>
                <w:sz w:val="18"/>
                <w:szCs w:val="18"/>
                <w:lang w:val="en-CA"/>
              </w:rPr>
              <w:t xml:space="preserve"> to be completed by proponents and returned </w:t>
            </w:r>
            <w:r w:rsidR="00817370">
              <w:rPr>
                <w:rFonts w:asciiTheme="minorHAnsi" w:hAnsiTheme="minorHAnsi" w:cstheme="minorHAnsi"/>
                <w:b/>
                <w:spacing w:val="-2"/>
                <w:sz w:val="18"/>
                <w:szCs w:val="18"/>
                <w:lang w:val="en-CA"/>
              </w:rPr>
              <w:t>as part of</w:t>
            </w:r>
            <w:r w:rsidR="0052371C" w:rsidRPr="0056586D">
              <w:rPr>
                <w:rFonts w:asciiTheme="minorHAnsi" w:hAnsiTheme="minorHAnsi" w:cstheme="minorHAnsi"/>
                <w:b/>
                <w:spacing w:val="-2"/>
                <w:sz w:val="18"/>
                <w:szCs w:val="18"/>
                <w:lang w:val="en-CA"/>
              </w:rPr>
              <w:t xml:space="preserve"> their proposal (mandatory)</w:t>
            </w:r>
          </w:p>
        </w:tc>
      </w:tr>
      <w:tr w:rsidR="0052371C" w:rsidRPr="0056586D" w14:paraId="15F86C0C" w14:textId="77777777" w:rsidTr="003E6242">
        <w:trPr>
          <w:trHeight w:val="230"/>
        </w:trPr>
        <w:tc>
          <w:tcPr>
            <w:tcW w:w="5420" w:type="dxa"/>
            <w:tcBorders>
              <w:top w:val="nil"/>
              <w:left w:val="single" w:sz="4" w:space="0" w:color="auto"/>
              <w:bottom w:val="nil"/>
              <w:right w:val="single" w:sz="4" w:space="0" w:color="auto"/>
            </w:tcBorders>
          </w:tcPr>
          <w:p w14:paraId="6558E5E5" w14:textId="77777777" w:rsidR="0052371C" w:rsidRPr="003D5969" w:rsidRDefault="0052371C"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 xml:space="preserve">Section 1 </w:t>
            </w:r>
          </w:p>
          <w:p w14:paraId="1E786240"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CFP Letter for Responsible Parties</w:t>
            </w:r>
          </w:p>
          <w:p w14:paraId="0B5E05D9"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Proposal Data Sheet for Responsible Parties</w:t>
            </w:r>
          </w:p>
          <w:p w14:paraId="31130C15" w14:textId="77777777" w:rsidR="00A035E0" w:rsidRPr="003D5969" w:rsidRDefault="00A035E0" w:rsidP="00DC6588">
            <w:pPr>
              <w:numPr>
                <w:ilvl w:val="0"/>
                <w:numId w:val="8"/>
              </w:numPr>
              <w:ind w:left="339"/>
              <w:contextualSpacing/>
              <w:jc w:val="both"/>
              <w:rPr>
                <w:rFonts w:asciiTheme="minorHAnsi" w:hAnsiTheme="minorHAnsi" w:cstheme="minorHAnsi"/>
                <w:spacing w:val="-2"/>
                <w:sz w:val="18"/>
                <w:szCs w:val="18"/>
                <w:lang w:val="en-CA"/>
              </w:rPr>
            </w:pPr>
            <w:r w:rsidRPr="003D5969">
              <w:rPr>
                <w:rFonts w:asciiTheme="minorHAnsi" w:hAnsiTheme="minorHAnsi" w:cstheme="minorHAnsi"/>
                <w:spacing w:val="-2"/>
                <w:sz w:val="18"/>
                <w:szCs w:val="18"/>
                <w:lang w:val="en-CA"/>
              </w:rPr>
              <w:t>UN Women Terms of Reference</w:t>
            </w:r>
          </w:p>
          <w:p w14:paraId="1DC7D8F6" w14:textId="5981FDD7" w:rsidR="00553698" w:rsidRDefault="00A035E0" w:rsidP="00DC6588">
            <w:pPr>
              <w:pStyle w:val="ListParagraph"/>
              <w:numPr>
                <w:ilvl w:val="0"/>
                <w:numId w:val="8"/>
              </w:numPr>
              <w:ind w:left="339"/>
              <w:jc w:val="both"/>
              <w:rPr>
                <w:rFonts w:cstheme="minorHAnsi"/>
                <w:spacing w:val="-3"/>
                <w:sz w:val="18"/>
                <w:szCs w:val="18"/>
                <w:lang w:val="en-CA"/>
              </w:rPr>
            </w:pPr>
            <w:r w:rsidRPr="003D5969">
              <w:rPr>
                <w:rFonts w:cstheme="minorHAnsi"/>
                <w:spacing w:val="-3"/>
                <w:sz w:val="18"/>
                <w:szCs w:val="18"/>
                <w:lang w:val="en-CA"/>
              </w:rPr>
              <w:t xml:space="preserve">Acceptance of the </w:t>
            </w:r>
            <w:r w:rsidR="00817370">
              <w:rPr>
                <w:rFonts w:cstheme="minorHAnsi"/>
                <w:spacing w:val="-3"/>
                <w:sz w:val="18"/>
                <w:szCs w:val="18"/>
                <w:lang w:val="en-CA"/>
              </w:rPr>
              <w:t>t</w:t>
            </w:r>
            <w:r w:rsidRPr="003D5969">
              <w:rPr>
                <w:rFonts w:cstheme="minorHAnsi"/>
                <w:spacing w:val="-3"/>
                <w:sz w:val="18"/>
                <w:szCs w:val="18"/>
                <w:lang w:val="en-CA"/>
              </w:rPr>
              <w:t xml:space="preserve">erms and </w:t>
            </w:r>
            <w:r w:rsidR="00817370">
              <w:rPr>
                <w:rFonts w:cstheme="minorHAnsi"/>
                <w:spacing w:val="-3"/>
                <w:sz w:val="18"/>
                <w:szCs w:val="18"/>
                <w:lang w:val="en-CA"/>
              </w:rPr>
              <w:t>c</w:t>
            </w:r>
            <w:r w:rsidRPr="003D5969">
              <w:rPr>
                <w:rFonts w:cstheme="minorHAnsi"/>
                <w:spacing w:val="-3"/>
                <w:sz w:val="18"/>
                <w:szCs w:val="18"/>
                <w:lang w:val="en-CA"/>
              </w:rPr>
              <w:t xml:space="preserve">onditions </w:t>
            </w:r>
            <w:r w:rsidR="0056086A">
              <w:rPr>
                <w:rFonts w:cstheme="minorHAnsi"/>
                <w:spacing w:val="-3"/>
                <w:sz w:val="18"/>
                <w:szCs w:val="18"/>
                <w:lang w:val="en-CA"/>
              </w:rPr>
              <w:t>o</w:t>
            </w:r>
            <w:r w:rsidRPr="003D5969">
              <w:rPr>
                <w:rFonts w:cstheme="minorHAnsi"/>
                <w:spacing w:val="-3"/>
                <w:sz w:val="18"/>
                <w:szCs w:val="18"/>
                <w:lang w:val="en-CA"/>
              </w:rPr>
              <w:t xml:space="preserve">utlined in the </w:t>
            </w:r>
            <w:r w:rsidR="00817370">
              <w:rPr>
                <w:rFonts w:cstheme="minorHAnsi"/>
                <w:spacing w:val="-3"/>
                <w:sz w:val="18"/>
                <w:szCs w:val="18"/>
                <w:lang w:val="en-CA"/>
              </w:rPr>
              <w:t>t</w:t>
            </w:r>
            <w:r w:rsidRPr="003D5969">
              <w:rPr>
                <w:rFonts w:cstheme="minorHAnsi"/>
                <w:spacing w:val="-3"/>
                <w:sz w:val="18"/>
                <w:szCs w:val="18"/>
                <w:lang w:val="en-CA"/>
              </w:rPr>
              <w:t>emplate Partner Agreement</w:t>
            </w:r>
          </w:p>
          <w:p w14:paraId="7024345B" w14:textId="77777777" w:rsidR="00EE72FF" w:rsidRPr="0042572A" w:rsidRDefault="00EE72FF" w:rsidP="0042572A">
            <w:pPr>
              <w:pStyle w:val="ListParagraph"/>
              <w:numPr>
                <w:ilvl w:val="0"/>
                <w:numId w:val="8"/>
              </w:numPr>
              <w:ind w:left="339"/>
              <w:jc w:val="both"/>
              <w:rPr>
                <w:rFonts w:cstheme="minorHAnsi"/>
                <w:spacing w:val="-3"/>
                <w:sz w:val="18"/>
                <w:szCs w:val="18"/>
                <w:lang w:val="en-CA"/>
              </w:rPr>
            </w:pPr>
            <w:r w:rsidRPr="0042572A">
              <w:rPr>
                <w:rFonts w:cstheme="minorHAnsi"/>
                <w:b/>
                <w:bCs/>
                <w:spacing w:val="-3"/>
                <w:sz w:val="18"/>
                <w:szCs w:val="18"/>
                <w:lang w:val="en-CA"/>
              </w:rPr>
              <w:t>Annex B-1</w:t>
            </w:r>
            <w:r w:rsidRPr="0042572A">
              <w:rPr>
                <w:rFonts w:cstheme="minorHAnsi"/>
                <w:spacing w:val="-3"/>
                <w:sz w:val="18"/>
                <w:szCs w:val="18"/>
                <w:lang w:val="en-CA"/>
              </w:rPr>
              <w:t xml:space="preserve"> Mandatory Requirements/Pre-Qualification </w:t>
            </w:r>
          </w:p>
          <w:p w14:paraId="51FEEC46" w14:textId="0B1ADBFC" w:rsidR="00A035E0" w:rsidRPr="003D5969" w:rsidRDefault="00EE72FF" w:rsidP="0042572A">
            <w:pPr>
              <w:pStyle w:val="ListParagraph"/>
              <w:ind w:left="339"/>
              <w:jc w:val="both"/>
              <w:rPr>
                <w:lang w:val="en-CA"/>
              </w:rPr>
            </w:pPr>
            <w:r w:rsidRPr="0042572A">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40A89907" w14:textId="77777777" w:rsidR="00553698" w:rsidRDefault="00553698" w:rsidP="00DC6588">
            <w:pPr>
              <w:tabs>
                <w:tab w:val="left" w:pos="-720"/>
                <w:tab w:val="left" w:pos="1440"/>
              </w:tabs>
              <w:suppressAutoHyphens/>
              <w:jc w:val="both"/>
              <w:rPr>
                <w:rFonts w:asciiTheme="minorHAnsi" w:hAnsiTheme="minorHAnsi" w:cstheme="minorHAnsi"/>
                <w:b/>
                <w:spacing w:val="-2"/>
                <w:sz w:val="18"/>
                <w:szCs w:val="18"/>
                <w:lang w:val="en-CA"/>
              </w:rPr>
            </w:pPr>
          </w:p>
          <w:p w14:paraId="5D9D9B9E" w14:textId="7D304A8A" w:rsidR="00BB4D69" w:rsidRDefault="0052371C"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 xml:space="preserve">Annex </w:t>
            </w:r>
            <w:r w:rsidR="005A4A3A" w:rsidRPr="0056586D">
              <w:rPr>
                <w:rFonts w:asciiTheme="minorHAnsi" w:hAnsiTheme="minorHAnsi" w:cstheme="minorHAnsi"/>
                <w:b/>
                <w:spacing w:val="-2"/>
                <w:sz w:val="18"/>
                <w:szCs w:val="18"/>
                <w:lang w:val="en-CA"/>
              </w:rPr>
              <w:t>B</w:t>
            </w:r>
            <w:r w:rsidRPr="0056586D">
              <w:rPr>
                <w:rFonts w:asciiTheme="minorHAnsi" w:hAnsiTheme="minorHAnsi" w:cstheme="minorHAnsi"/>
                <w:b/>
                <w:spacing w:val="-2"/>
                <w:sz w:val="18"/>
                <w:szCs w:val="18"/>
                <w:lang w:val="en-CA"/>
              </w:rPr>
              <w:t>-1</w:t>
            </w:r>
            <w:r w:rsidRPr="0056586D">
              <w:rPr>
                <w:rFonts w:asciiTheme="minorHAnsi" w:hAnsiTheme="minorHAnsi" w:cstheme="minorHAnsi"/>
                <w:spacing w:val="-2"/>
                <w:sz w:val="18"/>
                <w:szCs w:val="18"/>
                <w:lang w:val="en-CA"/>
              </w:rPr>
              <w:t xml:space="preserve"> Mandatory </w:t>
            </w:r>
            <w:r w:rsidR="00C134D6">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equirements/</w:t>
            </w:r>
            <w:r w:rsidR="00C134D6">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re-</w:t>
            </w:r>
            <w:r w:rsidR="00C134D6">
              <w:rPr>
                <w:rFonts w:asciiTheme="minorHAnsi" w:hAnsiTheme="minorHAnsi" w:cstheme="minorHAnsi"/>
                <w:spacing w:val="-2"/>
                <w:sz w:val="18"/>
                <w:szCs w:val="18"/>
                <w:lang w:val="en-CA"/>
              </w:rPr>
              <w:t>Q</w:t>
            </w:r>
            <w:r w:rsidRPr="0056586D">
              <w:rPr>
                <w:rFonts w:asciiTheme="minorHAnsi" w:hAnsiTheme="minorHAnsi" w:cstheme="minorHAnsi"/>
                <w:spacing w:val="-2"/>
                <w:sz w:val="18"/>
                <w:szCs w:val="18"/>
                <w:lang w:val="en-CA"/>
              </w:rPr>
              <w:t xml:space="preserve">ualification </w:t>
            </w:r>
          </w:p>
          <w:p w14:paraId="0C3F4AFE" w14:textId="5E27CDA3" w:rsidR="0052371C" w:rsidRDefault="00BB4D69" w:rsidP="00DC6588">
            <w:pPr>
              <w:tabs>
                <w:tab w:val="left" w:pos="-720"/>
                <w:tab w:val="left" w:pos="1440"/>
              </w:tabs>
              <w:suppressAutoHyphens/>
              <w:jc w:val="both"/>
              <w:rPr>
                <w:rFonts w:asciiTheme="minorHAnsi" w:hAnsiTheme="minorHAnsi" w:cstheme="minorHAnsi"/>
                <w:spacing w:val="-2"/>
                <w:sz w:val="18"/>
                <w:szCs w:val="18"/>
                <w:lang w:val="en-CA"/>
              </w:rPr>
            </w:pPr>
            <w:r>
              <w:rPr>
                <w:rFonts w:asciiTheme="minorHAnsi" w:hAnsiTheme="minorHAnsi" w:cstheme="minorHAnsi"/>
                <w:spacing w:val="-2"/>
                <w:sz w:val="18"/>
                <w:szCs w:val="18"/>
                <w:lang w:val="en-CA"/>
              </w:rPr>
              <w:t xml:space="preserve">                    </w:t>
            </w:r>
            <w:r w:rsidR="00C134D6">
              <w:rPr>
                <w:rFonts w:asciiTheme="minorHAnsi" w:hAnsiTheme="minorHAnsi" w:cstheme="minorHAnsi"/>
                <w:spacing w:val="-2"/>
                <w:sz w:val="18"/>
                <w:szCs w:val="18"/>
                <w:lang w:val="en-CA"/>
              </w:rPr>
              <w:t>Cr</w:t>
            </w:r>
            <w:r w:rsidR="0052371C" w:rsidRPr="0056586D">
              <w:rPr>
                <w:rFonts w:asciiTheme="minorHAnsi" w:hAnsiTheme="minorHAnsi" w:cstheme="minorHAnsi"/>
                <w:spacing w:val="-2"/>
                <w:sz w:val="18"/>
                <w:szCs w:val="18"/>
                <w:lang w:val="en-CA"/>
              </w:rPr>
              <w:t>iteria</w:t>
            </w:r>
            <w:r w:rsidR="00131596" w:rsidRPr="0056586D">
              <w:rPr>
                <w:rFonts w:asciiTheme="minorHAnsi" w:hAnsiTheme="minorHAnsi" w:cstheme="minorHAnsi"/>
                <w:spacing w:val="-2"/>
                <w:sz w:val="18"/>
                <w:szCs w:val="18"/>
                <w:lang w:val="en-CA"/>
              </w:rPr>
              <w:t xml:space="preserve"> and </w:t>
            </w:r>
            <w:r w:rsidR="00C134D6">
              <w:rPr>
                <w:rFonts w:asciiTheme="minorHAnsi" w:hAnsiTheme="minorHAnsi" w:cstheme="minorHAnsi"/>
                <w:spacing w:val="-2"/>
                <w:sz w:val="18"/>
                <w:szCs w:val="18"/>
                <w:lang w:val="en-CA"/>
              </w:rPr>
              <w:t>C</w:t>
            </w:r>
            <w:r w:rsidR="00131596" w:rsidRPr="0056586D">
              <w:rPr>
                <w:rFonts w:asciiTheme="minorHAnsi" w:hAnsiTheme="minorHAnsi" w:cstheme="minorHAnsi"/>
                <w:spacing w:val="-2"/>
                <w:sz w:val="18"/>
                <w:szCs w:val="18"/>
                <w:lang w:val="en-CA"/>
              </w:rPr>
              <w:t xml:space="preserve">ontractual </w:t>
            </w:r>
            <w:r w:rsidR="00C134D6">
              <w:rPr>
                <w:rFonts w:asciiTheme="minorHAnsi" w:hAnsiTheme="minorHAnsi" w:cstheme="minorHAnsi"/>
                <w:spacing w:val="-2"/>
                <w:sz w:val="18"/>
                <w:szCs w:val="18"/>
                <w:lang w:val="en-CA"/>
              </w:rPr>
              <w:t>A</w:t>
            </w:r>
            <w:r w:rsidR="00131596" w:rsidRPr="0056586D">
              <w:rPr>
                <w:rFonts w:asciiTheme="minorHAnsi" w:hAnsiTheme="minorHAnsi" w:cstheme="minorHAnsi"/>
                <w:spacing w:val="-2"/>
                <w:sz w:val="18"/>
                <w:szCs w:val="18"/>
                <w:lang w:val="en-CA"/>
              </w:rPr>
              <w:t>spects</w:t>
            </w:r>
          </w:p>
          <w:p w14:paraId="3BBB27F3" w14:textId="158DD538" w:rsidR="00A035E0" w:rsidRPr="0056586D" w:rsidRDefault="00A035E0" w:rsidP="00DC6588">
            <w:pPr>
              <w:tabs>
                <w:tab w:val="left" w:pos="-720"/>
                <w:tab w:val="left" w:pos="1440"/>
              </w:tabs>
              <w:suppressAutoHyphens/>
              <w:jc w:val="both"/>
              <w:rPr>
                <w:rFonts w:asciiTheme="minorHAnsi" w:hAnsiTheme="minorHAnsi" w:cstheme="minorHAnsi"/>
                <w:spacing w:val="-2"/>
                <w:sz w:val="18"/>
                <w:szCs w:val="18"/>
                <w:lang w:val="en-CA"/>
              </w:rPr>
            </w:pPr>
          </w:p>
        </w:tc>
      </w:tr>
      <w:tr w:rsidR="0052371C" w:rsidRPr="0056586D" w14:paraId="76FCA6D4" w14:textId="77777777" w:rsidTr="003E6242">
        <w:trPr>
          <w:trHeight w:val="467"/>
        </w:trPr>
        <w:tc>
          <w:tcPr>
            <w:tcW w:w="5420" w:type="dxa"/>
            <w:tcBorders>
              <w:top w:val="single" w:sz="4" w:space="0" w:color="auto"/>
              <w:left w:val="single" w:sz="4" w:space="0" w:color="auto"/>
              <w:bottom w:val="single" w:sz="4" w:space="0" w:color="auto"/>
              <w:right w:val="single" w:sz="4" w:space="0" w:color="auto"/>
            </w:tcBorders>
          </w:tcPr>
          <w:p w14:paraId="29C8A637" w14:textId="77777777" w:rsidR="00A035E0" w:rsidRPr="003D5969" w:rsidRDefault="00A035E0" w:rsidP="00DC6588">
            <w:p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asciiTheme="minorHAnsi" w:hAnsiTheme="minorHAnsi" w:cstheme="minorHAnsi"/>
                <w:b/>
                <w:color w:val="0070C0"/>
                <w:spacing w:val="-2"/>
                <w:sz w:val="18"/>
                <w:szCs w:val="18"/>
                <w:u w:val="single"/>
                <w:lang w:val="en-CA"/>
              </w:rPr>
              <w:t>Section 2</w:t>
            </w:r>
          </w:p>
          <w:p w14:paraId="673F79AE" w14:textId="65670396" w:rsidR="00A035E0" w:rsidRPr="0042572A" w:rsidRDefault="00A035E0" w:rsidP="00916BE8">
            <w:pPr>
              <w:pStyle w:val="ListParagraph"/>
              <w:numPr>
                <w:ilvl w:val="0"/>
                <w:numId w:val="16"/>
              </w:numPr>
              <w:tabs>
                <w:tab w:val="left" w:pos="-720"/>
                <w:tab w:val="left" w:pos="1440"/>
              </w:tabs>
              <w:suppressAutoHyphens/>
              <w:jc w:val="both"/>
              <w:rPr>
                <w:rFonts w:asciiTheme="minorHAnsi" w:hAnsiTheme="minorHAnsi" w:cstheme="minorHAnsi"/>
                <w:b/>
                <w:color w:val="0070C0"/>
                <w:spacing w:val="-2"/>
                <w:sz w:val="18"/>
                <w:szCs w:val="18"/>
                <w:u w:val="single"/>
                <w:lang w:val="en-CA"/>
              </w:rPr>
            </w:pPr>
            <w:r w:rsidRPr="003D5969">
              <w:rPr>
                <w:rFonts w:cstheme="minorHAnsi"/>
                <w:spacing w:val="-2"/>
                <w:sz w:val="18"/>
                <w:szCs w:val="18"/>
                <w:lang w:val="en-CA"/>
              </w:rPr>
              <w:t xml:space="preserve">Instructions to </w:t>
            </w:r>
            <w:r w:rsidR="001A3509">
              <w:rPr>
                <w:rFonts w:cstheme="minorHAnsi"/>
                <w:spacing w:val="-2"/>
                <w:sz w:val="18"/>
                <w:szCs w:val="18"/>
                <w:lang w:val="en-CA"/>
              </w:rPr>
              <w:t>P</w:t>
            </w:r>
            <w:r w:rsidRPr="003D5969">
              <w:rPr>
                <w:rFonts w:cstheme="minorHAnsi"/>
                <w:spacing w:val="-2"/>
                <w:sz w:val="18"/>
                <w:szCs w:val="18"/>
                <w:lang w:val="en-CA"/>
              </w:rPr>
              <w:t>roponents</w:t>
            </w:r>
            <w:r w:rsidR="00064C4A">
              <w:rPr>
                <w:rFonts w:cstheme="minorHAnsi"/>
                <w:spacing w:val="-2"/>
                <w:sz w:val="18"/>
                <w:szCs w:val="18"/>
                <w:lang w:val="en-CA"/>
              </w:rPr>
              <w:t>, which includes the following:</w:t>
            </w:r>
          </w:p>
          <w:p w14:paraId="14C5C7F9" w14:textId="77777777"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B-2 </w:t>
            </w:r>
            <w:r w:rsidRPr="0042572A">
              <w:rPr>
                <w:rFonts w:asciiTheme="minorHAnsi" w:hAnsiTheme="minorHAnsi" w:cstheme="minorHAnsi"/>
                <w:bCs/>
                <w:spacing w:val="-2"/>
                <w:sz w:val="18"/>
                <w:szCs w:val="18"/>
                <w:lang w:val="en-CA"/>
              </w:rPr>
              <w:t>Template for Proposal Submission</w:t>
            </w:r>
          </w:p>
          <w:p w14:paraId="02955395" w14:textId="71A59FEE" w:rsidR="00CB0B08" w:rsidRPr="0042572A" w:rsidRDefault="00CB0B08" w:rsidP="00CB0B08">
            <w:pPr>
              <w:pStyle w:val="ListParagraph"/>
              <w:tabs>
                <w:tab w:val="left" w:pos="-720"/>
                <w:tab w:val="left" w:pos="1440"/>
              </w:tabs>
              <w:suppressAutoHyphens/>
              <w:ind w:left="360"/>
              <w:jc w:val="both"/>
              <w:rPr>
                <w:rFonts w:asciiTheme="minorHAnsi" w:hAnsiTheme="minorHAnsi" w:cstheme="minorHAnsi"/>
                <w:b/>
                <w:spacing w:val="-2"/>
                <w:sz w:val="18"/>
                <w:szCs w:val="18"/>
                <w:lang w:val="en-CA"/>
              </w:rPr>
            </w:pPr>
            <w:r w:rsidRPr="0042572A">
              <w:rPr>
                <w:rFonts w:asciiTheme="minorHAnsi" w:hAnsiTheme="minorHAnsi" w:cstheme="minorHAnsi"/>
                <w:b/>
                <w:spacing w:val="-2"/>
                <w:sz w:val="18"/>
                <w:szCs w:val="18"/>
                <w:lang w:val="en-CA"/>
              </w:rPr>
              <w:t xml:space="preserve">Annex B-3 </w:t>
            </w:r>
            <w:r w:rsidRPr="0042572A">
              <w:rPr>
                <w:rFonts w:asciiTheme="minorHAnsi" w:hAnsiTheme="minorHAnsi" w:cstheme="minorHAnsi"/>
                <w:bCs/>
                <w:spacing w:val="-2"/>
                <w:sz w:val="18"/>
                <w:szCs w:val="18"/>
                <w:lang w:val="en-CA"/>
              </w:rPr>
              <w:t xml:space="preserve">Format of Resume for Proposed </w:t>
            </w:r>
            <w:r w:rsidR="005752C3">
              <w:rPr>
                <w:rFonts w:asciiTheme="minorHAnsi" w:hAnsiTheme="minorHAnsi" w:cstheme="minorHAnsi"/>
                <w:bCs/>
                <w:spacing w:val="-2"/>
                <w:sz w:val="18"/>
                <w:szCs w:val="18"/>
                <w:lang w:val="en-CA"/>
              </w:rPr>
              <w:t>Personnel</w:t>
            </w:r>
          </w:p>
          <w:p w14:paraId="6361426A" w14:textId="77777777" w:rsidR="00F15893" w:rsidRPr="0042572A" w:rsidRDefault="00CB0B08" w:rsidP="0042572A">
            <w:pPr>
              <w:pStyle w:val="ListParagraph"/>
              <w:tabs>
                <w:tab w:val="left" w:pos="-720"/>
                <w:tab w:val="left" w:pos="1440"/>
              </w:tabs>
              <w:suppressAutoHyphens/>
              <w:ind w:left="360"/>
              <w:jc w:val="both"/>
              <w:rPr>
                <w:rFonts w:asciiTheme="minorHAnsi" w:hAnsiTheme="minorHAnsi" w:cstheme="minorHAnsi"/>
                <w:bCs/>
                <w:spacing w:val="-2"/>
                <w:sz w:val="18"/>
                <w:szCs w:val="18"/>
                <w:lang w:val="en-CA"/>
              </w:rPr>
            </w:pPr>
            <w:r w:rsidRPr="0042572A">
              <w:rPr>
                <w:rFonts w:asciiTheme="minorHAnsi" w:hAnsiTheme="minorHAnsi" w:cstheme="minorHAnsi"/>
                <w:b/>
                <w:spacing w:val="-2"/>
                <w:sz w:val="18"/>
                <w:szCs w:val="18"/>
                <w:lang w:val="en-CA"/>
              </w:rPr>
              <w:t xml:space="preserve">Annex B-4 </w:t>
            </w:r>
            <w:r w:rsidRPr="0042572A">
              <w:rPr>
                <w:rFonts w:asciiTheme="minorHAnsi" w:hAnsiTheme="minorHAnsi" w:cstheme="minorHAnsi"/>
                <w:bCs/>
                <w:spacing w:val="-2"/>
                <w:sz w:val="18"/>
                <w:szCs w:val="18"/>
                <w:lang w:val="en-CA"/>
              </w:rPr>
              <w:t>Capacity Assessment Minimum Documents</w:t>
            </w:r>
          </w:p>
          <w:p w14:paraId="388AC6E5" w14:textId="3C85B5F6" w:rsidR="00A035E0" w:rsidRPr="00CB16D4" w:rsidRDefault="00CB0B08" w:rsidP="00A410B1">
            <w:pPr>
              <w:pStyle w:val="ListParagraph"/>
              <w:tabs>
                <w:tab w:val="left" w:pos="-720"/>
                <w:tab w:val="left" w:pos="1440"/>
              </w:tabs>
              <w:suppressAutoHyphens/>
              <w:ind w:left="360"/>
              <w:jc w:val="both"/>
              <w:rPr>
                <w:rFonts w:cs="Calibri"/>
                <w:b/>
                <w:spacing w:val="-2"/>
                <w:sz w:val="18"/>
                <w:szCs w:val="18"/>
                <w:lang w:val="en-CA"/>
              </w:rPr>
            </w:pPr>
            <w:r w:rsidRPr="00395667">
              <w:rPr>
                <w:rFonts w:asciiTheme="minorHAnsi" w:hAnsiTheme="minorHAnsi" w:cstheme="minorHAnsi"/>
                <w:b/>
                <w:spacing w:val="-2"/>
                <w:sz w:val="18"/>
                <w:szCs w:val="18"/>
                <w:lang w:val="en-CA"/>
              </w:rPr>
              <w:t xml:space="preserve">Annex B-5 </w:t>
            </w:r>
            <w:r w:rsidRPr="00395667">
              <w:rPr>
                <w:rFonts w:asciiTheme="minorHAnsi" w:hAnsiTheme="minorHAnsi" w:cstheme="minorHAnsi"/>
                <w:bCs/>
                <w:spacing w:val="-2"/>
                <w:sz w:val="18"/>
                <w:szCs w:val="18"/>
                <w:lang w:val="en-CA"/>
              </w:rPr>
              <w:t xml:space="preserve">UN Women </w:t>
            </w:r>
            <w:r w:rsidR="0042572A" w:rsidRPr="00395667">
              <w:rPr>
                <w:rFonts w:asciiTheme="minorHAnsi" w:hAnsiTheme="minorHAnsi" w:cstheme="minorHAnsi"/>
                <w:bCs/>
                <w:spacing w:val="-2"/>
                <w:sz w:val="18"/>
                <w:szCs w:val="18"/>
                <w:lang w:val="en-CA"/>
              </w:rPr>
              <w:t xml:space="preserve">template </w:t>
            </w:r>
            <w:r w:rsidRPr="00395667">
              <w:rPr>
                <w:rFonts w:asciiTheme="minorHAnsi" w:hAnsiTheme="minorHAnsi" w:cstheme="minorHAnsi"/>
                <w:bCs/>
                <w:spacing w:val="-2"/>
                <w:sz w:val="18"/>
                <w:szCs w:val="18"/>
                <w:lang w:val="en-CA"/>
              </w:rPr>
              <w:t>Partner Agreement</w:t>
            </w:r>
            <w:r w:rsidR="00340A27" w:rsidRPr="00395667">
              <w:rPr>
                <w:rFonts w:asciiTheme="minorHAnsi" w:hAnsiTheme="minorHAnsi" w:cstheme="minorHAnsi"/>
                <w:bCs/>
                <w:spacing w:val="-2"/>
                <w:sz w:val="18"/>
                <w:szCs w:val="18"/>
                <w:lang w:val="en-CA"/>
              </w:rPr>
              <w:t xml:space="preserve"> </w:t>
            </w:r>
            <w:r w:rsidR="00A410B1" w:rsidRPr="00395667">
              <w:rPr>
                <w:rFonts w:cs="Calibri"/>
                <w:b/>
                <w:spacing w:val="-2"/>
                <w:sz w:val="18"/>
                <w:szCs w:val="18"/>
                <w:lang w:val="en-CA"/>
              </w:rPr>
              <w:t xml:space="preserve">[UN Women to </w:t>
            </w:r>
            <w:r w:rsidR="00A410B1" w:rsidRPr="00CB16D4">
              <w:rPr>
                <w:rFonts w:cs="Calibri"/>
                <w:b/>
                <w:spacing w:val="-2"/>
                <w:sz w:val="18"/>
                <w:szCs w:val="18"/>
                <w:u w:val="single"/>
                <w:lang w:val="en-CA"/>
              </w:rPr>
              <w:t>attach</w:t>
            </w:r>
            <w:r w:rsidR="00A410B1" w:rsidRPr="00CB16D4">
              <w:rPr>
                <w:rFonts w:cs="Calibri"/>
                <w:b/>
                <w:spacing w:val="-2"/>
                <w:sz w:val="18"/>
                <w:szCs w:val="18"/>
                <w:lang w:val="en-CA"/>
              </w:rPr>
              <w:t xml:space="preserve"> most up to date version]</w:t>
            </w:r>
          </w:p>
          <w:p w14:paraId="37D99A10" w14:textId="5E647DBF" w:rsidR="0016762F" w:rsidRPr="00A410B1" w:rsidRDefault="0016762F" w:rsidP="00A410B1">
            <w:pPr>
              <w:pStyle w:val="ListParagraph"/>
              <w:tabs>
                <w:tab w:val="left" w:pos="-720"/>
                <w:tab w:val="left" w:pos="1440"/>
              </w:tabs>
              <w:suppressAutoHyphens/>
              <w:ind w:left="360"/>
              <w:jc w:val="both"/>
              <w:rPr>
                <w:rFonts w:cs="Calibri"/>
                <w:bCs/>
                <w:spacing w:val="-2"/>
                <w:sz w:val="18"/>
                <w:szCs w:val="18"/>
                <w:lang w:val="en-CA"/>
              </w:rPr>
            </w:pPr>
            <w:r w:rsidRPr="00CB16D4">
              <w:rPr>
                <w:rFonts w:cstheme="minorHAnsi"/>
                <w:b/>
                <w:spacing w:val="-2"/>
                <w:sz w:val="18"/>
                <w:szCs w:val="18"/>
                <w:lang w:val="en-CA"/>
              </w:rPr>
              <w:t>Annex B-6</w:t>
            </w:r>
            <w:r w:rsidRPr="00CB16D4">
              <w:rPr>
                <w:rFonts w:asciiTheme="minorHAnsi" w:hAnsiTheme="minorHAnsi" w:cstheme="minorHAnsi"/>
                <w:spacing w:val="-2"/>
                <w:sz w:val="18"/>
                <w:szCs w:val="18"/>
                <w:lang w:val="en-CA"/>
              </w:rPr>
              <w:t xml:space="preserve"> UN Women Anti-Fraud Policy</w:t>
            </w:r>
            <w:r w:rsidR="00A410B1" w:rsidRPr="00CB16D4">
              <w:rPr>
                <w:rFonts w:asciiTheme="minorHAnsi" w:hAnsiTheme="minorHAnsi" w:cstheme="minorHAnsi"/>
                <w:spacing w:val="-2"/>
                <w:sz w:val="18"/>
                <w:szCs w:val="18"/>
                <w:lang w:val="en-CA"/>
              </w:rPr>
              <w:t xml:space="preserve"> </w:t>
            </w:r>
            <w:r w:rsidR="00A410B1" w:rsidRPr="00CB16D4">
              <w:rPr>
                <w:rFonts w:cs="Calibri"/>
                <w:b/>
                <w:spacing w:val="-2"/>
                <w:sz w:val="18"/>
                <w:szCs w:val="18"/>
                <w:lang w:val="en-CA"/>
              </w:rPr>
              <w:t xml:space="preserve">[UN Women to </w:t>
            </w:r>
            <w:r w:rsidR="00A410B1" w:rsidRPr="00CB16D4">
              <w:rPr>
                <w:rFonts w:cs="Calibri"/>
                <w:b/>
                <w:spacing w:val="-2"/>
                <w:sz w:val="18"/>
                <w:szCs w:val="18"/>
                <w:u w:val="single"/>
                <w:lang w:val="en-CA"/>
              </w:rPr>
              <w:t>attach</w:t>
            </w:r>
            <w:r w:rsidR="00A410B1" w:rsidRPr="00CB16D4">
              <w:rPr>
                <w:rFonts w:cs="Calibri"/>
                <w:b/>
                <w:spacing w:val="-2"/>
                <w:sz w:val="18"/>
                <w:szCs w:val="18"/>
                <w:lang w:val="en-CA"/>
              </w:rPr>
              <w:t xml:space="preserve"> most up to date version]</w:t>
            </w:r>
          </w:p>
        </w:tc>
        <w:tc>
          <w:tcPr>
            <w:tcW w:w="4325" w:type="dxa"/>
            <w:tcBorders>
              <w:top w:val="single" w:sz="4" w:space="0" w:color="auto"/>
              <w:left w:val="single" w:sz="4" w:space="0" w:color="auto"/>
              <w:bottom w:val="single" w:sz="4" w:space="0" w:color="auto"/>
              <w:right w:val="single" w:sz="4" w:space="0" w:color="auto"/>
            </w:tcBorders>
          </w:tcPr>
          <w:p w14:paraId="17A17BD8" w14:textId="01AAAE7B" w:rsidR="0052371C" w:rsidRPr="0056586D" w:rsidRDefault="0052371C" w:rsidP="00DC6588">
            <w:pPr>
              <w:tabs>
                <w:tab w:val="left" w:pos="-720"/>
                <w:tab w:val="left" w:pos="1440"/>
              </w:tabs>
              <w:suppressAutoHyphens/>
              <w:jc w:val="both"/>
              <w:rPr>
                <w:rFonts w:asciiTheme="minorHAnsi" w:hAnsiTheme="minorHAnsi" w:cstheme="minorHAnsi"/>
                <w:spacing w:val="-2"/>
                <w:sz w:val="18"/>
                <w:szCs w:val="18"/>
                <w:lang w:val="en-CA"/>
              </w:rPr>
            </w:pPr>
          </w:p>
          <w:p w14:paraId="4BC03808" w14:textId="77777777" w:rsidR="00293E05" w:rsidRPr="0056586D"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B-2</w:t>
            </w:r>
            <w:r w:rsidRPr="0056586D">
              <w:rPr>
                <w:rFonts w:asciiTheme="minorHAnsi" w:hAnsiTheme="minorHAnsi" w:cstheme="minorHAnsi"/>
                <w:spacing w:val="-2"/>
                <w:sz w:val="18"/>
                <w:szCs w:val="18"/>
                <w:lang w:val="en-CA"/>
              </w:rPr>
              <w:t xml:space="preserve"> Template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roposal </w:t>
            </w:r>
            <w:r>
              <w:rPr>
                <w:rFonts w:asciiTheme="minorHAnsi" w:hAnsiTheme="minorHAnsi" w:cstheme="minorHAnsi"/>
                <w:spacing w:val="-2"/>
                <w:sz w:val="18"/>
                <w:szCs w:val="18"/>
                <w:lang w:val="en-CA"/>
              </w:rPr>
              <w:t>S</w:t>
            </w:r>
            <w:r w:rsidRPr="0056586D">
              <w:rPr>
                <w:rFonts w:asciiTheme="minorHAnsi" w:hAnsiTheme="minorHAnsi" w:cstheme="minorHAnsi"/>
                <w:spacing w:val="-2"/>
                <w:sz w:val="18"/>
                <w:szCs w:val="18"/>
                <w:lang w:val="en-CA"/>
              </w:rPr>
              <w:t>ubmission</w:t>
            </w:r>
          </w:p>
          <w:p w14:paraId="0287A57C" w14:textId="11A57926" w:rsidR="0052371C" w:rsidRDefault="00293E05"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B-3</w:t>
            </w:r>
            <w:r w:rsidRPr="0056586D">
              <w:rPr>
                <w:rFonts w:asciiTheme="minorHAnsi" w:hAnsiTheme="minorHAnsi" w:cstheme="minorHAnsi"/>
                <w:spacing w:val="-2"/>
                <w:sz w:val="18"/>
                <w:szCs w:val="18"/>
                <w:lang w:val="en-CA"/>
              </w:rPr>
              <w:t xml:space="preserve"> Format of </w:t>
            </w:r>
            <w:r>
              <w:rPr>
                <w:rFonts w:asciiTheme="minorHAnsi" w:hAnsiTheme="minorHAnsi" w:cstheme="minorHAnsi"/>
                <w:spacing w:val="-2"/>
                <w:sz w:val="18"/>
                <w:szCs w:val="18"/>
                <w:lang w:val="en-CA"/>
              </w:rPr>
              <w:t>R</w:t>
            </w:r>
            <w:r w:rsidRPr="0056586D">
              <w:rPr>
                <w:rFonts w:asciiTheme="minorHAnsi" w:hAnsiTheme="minorHAnsi" w:cstheme="minorHAnsi"/>
                <w:spacing w:val="-2"/>
                <w:sz w:val="18"/>
                <w:szCs w:val="18"/>
                <w:lang w:val="en-CA"/>
              </w:rPr>
              <w:t xml:space="preserve">esume for </w:t>
            </w:r>
            <w:r>
              <w:rPr>
                <w:rFonts w:asciiTheme="minorHAnsi" w:hAnsiTheme="minorHAnsi" w:cstheme="minorHAnsi"/>
                <w:spacing w:val="-2"/>
                <w:sz w:val="18"/>
                <w:szCs w:val="18"/>
                <w:lang w:val="en-CA"/>
              </w:rPr>
              <w:t>P</w:t>
            </w:r>
            <w:r w:rsidRPr="0056586D">
              <w:rPr>
                <w:rFonts w:asciiTheme="minorHAnsi" w:hAnsiTheme="minorHAnsi" w:cstheme="minorHAnsi"/>
                <w:spacing w:val="-2"/>
                <w:sz w:val="18"/>
                <w:szCs w:val="18"/>
                <w:lang w:val="en-CA"/>
              </w:rPr>
              <w:t xml:space="preserve">roposed </w:t>
            </w:r>
            <w:r w:rsidR="005752C3">
              <w:rPr>
                <w:rFonts w:asciiTheme="minorHAnsi" w:hAnsiTheme="minorHAnsi" w:cstheme="minorHAnsi"/>
                <w:spacing w:val="-2"/>
                <w:sz w:val="18"/>
                <w:szCs w:val="18"/>
                <w:lang w:val="en-CA"/>
              </w:rPr>
              <w:t>Personnel</w:t>
            </w:r>
          </w:p>
          <w:p w14:paraId="39972895" w14:textId="0700A3F7" w:rsidR="00764B27" w:rsidRPr="0056586D" w:rsidRDefault="00764B27" w:rsidP="00DC6588">
            <w:pPr>
              <w:tabs>
                <w:tab w:val="left" w:pos="-720"/>
                <w:tab w:val="left" w:pos="1440"/>
              </w:tabs>
              <w:suppressAutoHyphens/>
              <w:jc w:val="both"/>
              <w:rPr>
                <w:rFonts w:asciiTheme="minorHAnsi" w:hAnsiTheme="minorHAnsi" w:cstheme="minorHAnsi"/>
                <w:spacing w:val="-2"/>
                <w:sz w:val="18"/>
                <w:szCs w:val="18"/>
                <w:lang w:val="en-CA"/>
              </w:rPr>
            </w:pPr>
            <w:r w:rsidRPr="0056586D">
              <w:rPr>
                <w:rFonts w:asciiTheme="minorHAnsi" w:hAnsiTheme="minorHAnsi" w:cstheme="minorHAnsi"/>
                <w:b/>
                <w:spacing w:val="-2"/>
                <w:sz w:val="18"/>
                <w:szCs w:val="18"/>
                <w:lang w:val="en-CA"/>
              </w:rPr>
              <w:t>Annex B-4</w:t>
            </w:r>
            <w:r w:rsidRPr="0056586D">
              <w:rPr>
                <w:rFonts w:asciiTheme="minorHAnsi" w:hAnsiTheme="minorHAnsi" w:cstheme="minorHAnsi"/>
                <w:spacing w:val="-2"/>
                <w:sz w:val="18"/>
                <w:szCs w:val="18"/>
                <w:lang w:val="en-CA"/>
              </w:rPr>
              <w:t xml:space="preserve"> Capacity Assessment </w:t>
            </w:r>
            <w:r>
              <w:rPr>
                <w:rFonts w:asciiTheme="minorHAnsi" w:hAnsiTheme="minorHAnsi" w:cstheme="minorHAnsi"/>
                <w:spacing w:val="-2"/>
                <w:sz w:val="18"/>
                <w:szCs w:val="18"/>
                <w:lang w:val="en-CA"/>
              </w:rPr>
              <w:t>Mi</w:t>
            </w:r>
            <w:r w:rsidRPr="0056586D">
              <w:rPr>
                <w:rFonts w:asciiTheme="minorHAnsi" w:hAnsiTheme="minorHAnsi" w:cstheme="minorHAnsi"/>
                <w:spacing w:val="-2"/>
                <w:sz w:val="18"/>
                <w:szCs w:val="18"/>
                <w:lang w:val="en-CA"/>
              </w:rPr>
              <w:t>nimum Documents</w:t>
            </w:r>
          </w:p>
        </w:tc>
      </w:tr>
    </w:tbl>
    <w:p w14:paraId="7365D77A" w14:textId="77777777" w:rsidR="00A035E0" w:rsidRDefault="00A035E0" w:rsidP="0038204D">
      <w:pPr>
        <w:tabs>
          <w:tab w:val="left" w:pos="-720"/>
          <w:tab w:val="left" w:pos="1440"/>
        </w:tabs>
        <w:suppressAutoHyphens/>
        <w:spacing w:after="0" w:line="240" w:lineRule="auto"/>
        <w:rPr>
          <w:rFonts w:eastAsia="Calibri" w:cstheme="minorHAnsi"/>
          <w:spacing w:val="-2"/>
          <w:sz w:val="18"/>
          <w:szCs w:val="18"/>
          <w:lang w:val="en-CA"/>
        </w:rPr>
      </w:pPr>
    </w:p>
    <w:p w14:paraId="634832EB" w14:textId="3BB3AC9C" w:rsidR="0052371C" w:rsidRDefault="0052371C" w:rsidP="002548E4">
      <w:pPr>
        <w:tabs>
          <w:tab w:val="left" w:pos="-720"/>
          <w:tab w:val="left" w:pos="1440"/>
        </w:tabs>
        <w:suppressAutoHyphens/>
        <w:spacing w:after="0" w:line="240" w:lineRule="auto"/>
        <w:rPr>
          <w:rStyle w:val="Hyperlink"/>
          <w:rFonts w:ascii="Calibri" w:eastAsia="Calibri" w:hAnsi="Calibri" w:cs="Calibri"/>
          <w:b/>
          <w:bCs/>
          <w:sz w:val="18"/>
          <w:szCs w:val="18"/>
          <w:lang w:val="en-CA"/>
        </w:rPr>
      </w:pPr>
      <w:r w:rsidRPr="0056586D">
        <w:rPr>
          <w:rFonts w:eastAsia="Calibri" w:cstheme="minorHAnsi"/>
          <w:spacing w:val="-2"/>
          <w:sz w:val="18"/>
          <w:szCs w:val="18"/>
          <w:lang w:val="en-CA"/>
        </w:rPr>
        <w:t>Interested proponents may obtain further information by contacting this email address</w:t>
      </w:r>
      <w:r w:rsidR="00A035E0">
        <w:rPr>
          <w:rFonts w:eastAsia="Calibri" w:cstheme="minorHAnsi"/>
          <w:spacing w:val="-2"/>
          <w:sz w:val="18"/>
          <w:szCs w:val="18"/>
          <w:lang w:val="en-CA"/>
        </w:rPr>
        <w:t xml:space="preserve">: </w:t>
      </w:r>
      <w:hyperlink r:id="rId12" w:history="1">
        <w:r w:rsidR="002548E4" w:rsidRPr="00642DB1">
          <w:rPr>
            <w:rStyle w:val="Hyperlink"/>
            <w:rFonts w:ascii="Calibri" w:eastAsia="Calibri" w:hAnsi="Calibri" w:cs="Calibri"/>
            <w:b/>
            <w:bCs/>
            <w:sz w:val="18"/>
            <w:szCs w:val="18"/>
            <w:lang w:val="en-CA"/>
          </w:rPr>
          <w:t>registry.india@unwomen.org</w:t>
        </w:r>
      </w:hyperlink>
    </w:p>
    <w:p w14:paraId="76F1BE86" w14:textId="77777777" w:rsidR="00A37A44" w:rsidRPr="0056586D" w:rsidRDefault="00A37A44" w:rsidP="002548E4">
      <w:pPr>
        <w:tabs>
          <w:tab w:val="left" w:pos="-720"/>
          <w:tab w:val="left" w:pos="1440"/>
        </w:tabs>
        <w:suppressAutoHyphens/>
        <w:spacing w:after="0" w:line="240" w:lineRule="auto"/>
        <w:rPr>
          <w:rFonts w:eastAsia="Times New Roman" w:cstheme="minorHAnsi"/>
          <w:b/>
          <w:sz w:val="18"/>
          <w:szCs w:val="18"/>
          <w:lang w:val="en-GB" w:eastAsia="en-GB"/>
        </w:rPr>
      </w:pPr>
    </w:p>
    <w:p w14:paraId="63D63A75" w14:textId="4801499F" w:rsidR="0052371C" w:rsidRPr="0056586D" w:rsidRDefault="0052371C" w:rsidP="00BF36C9">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Proposal </w:t>
      </w:r>
      <w:r w:rsidR="00D32FD7">
        <w:rPr>
          <w:rFonts w:eastAsia="Times New Roman" w:cstheme="minorHAnsi"/>
          <w:b/>
          <w:color w:val="0070C0"/>
          <w:sz w:val="18"/>
          <w:szCs w:val="18"/>
          <w:lang w:val="en-GB" w:eastAsia="en-GB"/>
        </w:rPr>
        <w:t>D</w:t>
      </w:r>
      <w:r w:rsidRPr="0056586D">
        <w:rPr>
          <w:rFonts w:eastAsia="Times New Roman" w:cstheme="minorHAnsi"/>
          <w:b/>
          <w:color w:val="0070C0"/>
          <w:sz w:val="18"/>
          <w:szCs w:val="18"/>
          <w:lang w:val="en-GB" w:eastAsia="en-GB"/>
        </w:rPr>
        <w:t xml:space="preserve">ata </w:t>
      </w:r>
      <w:r w:rsidR="00D32FD7">
        <w:rPr>
          <w:rFonts w:eastAsia="Times New Roman" w:cstheme="minorHAnsi"/>
          <w:b/>
          <w:color w:val="0070C0"/>
          <w:sz w:val="18"/>
          <w:szCs w:val="18"/>
          <w:lang w:val="en-GB" w:eastAsia="en-GB"/>
        </w:rPr>
        <w:t>S</w:t>
      </w:r>
      <w:r w:rsidRPr="0056586D">
        <w:rPr>
          <w:rFonts w:eastAsia="Times New Roman" w:cstheme="minorHAnsi"/>
          <w:b/>
          <w:color w:val="0070C0"/>
          <w:sz w:val="18"/>
          <w:szCs w:val="18"/>
          <w:lang w:val="en-GB" w:eastAsia="en-GB"/>
        </w:rPr>
        <w:t xml:space="preserve">heet for </w:t>
      </w:r>
      <w:r w:rsidR="0006700D" w:rsidRPr="0056586D">
        <w:rPr>
          <w:rFonts w:eastAsia="Times New Roman" w:cstheme="minorHAnsi"/>
          <w:b/>
          <w:color w:val="0070C0"/>
          <w:sz w:val="18"/>
          <w:szCs w:val="18"/>
          <w:lang w:val="en-GB" w:eastAsia="en-GB"/>
        </w:rPr>
        <w:t>Responsible Parties</w:t>
      </w:r>
    </w:p>
    <w:p w14:paraId="4F49C55D" w14:textId="77777777" w:rsidR="0052371C" w:rsidRPr="0056586D" w:rsidRDefault="0052371C" w:rsidP="0038204D">
      <w:pPr>
        <w:tabs>
          <w:tab w:val="right" w:pos="2880"/>
          <w:tab w:val="left" w:pos="3690"/>
          <w:tab w:val="left" w:pos="5040"/>
        </w:tabs>
        <w:spacing w:after="0" w:line="240" w:lineRule="auto"/>
        <w:ind w:right="144"/>
        <w:outlineLvl w:val="0"/>
        <w:rPr>
          <w:rFonts w:eastAsia="Times New Roman" w:cstheme="minorHAnsi"/>
          <w:b/>
          <w:sz w:val="18"/>
          <w:szCs w:val="18"/>
        </w:rPr>
      </w:pPr>
    </w:p>
    <w:tbl>
      <w:tblPr>
        <w:tblStyle w:val="TableGrid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1940"/>
        <w:gridCol w:w="2410"/>
        <w:gridCol w:w="2268"/>
      </w:tblGrid>
      <w:tr w:rsidR="0052371C" w:rsidRPr="0056586D" w14:paraId="3EE1D0EF" w14:textId="77777777" w:rsidTr="003964BC">
        <w:trPr>
          <w:trHeight w:val="315"/>
        </w:trPr>
        <w:tc>
          <w:tcPr>
            <w:tcW w:w="481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2571A0"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36317A">
              <w:rPr>
                <w:rFonts w:asciiTheme="minorHAnsi" w:eastAsia="Times New Roman" w:hAnsiTheme="minorHAnsi" w:cstheme="minorHAnsi"/>
                <w:b/>
                <w:sz w:val="18"/>
                <w:szCs w:val="18"/>
              </w:rPr>
              <w:t>Program/Project:</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84F619" w14:textId="7F01BE0D"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Requests for clarifications due</w:t>
            </w:r>
            <w:r w:rsidR="003964BC">
              <w:rPr>
                <w:rFonts w:asciiTheme="minorHAnsi" w:eastAsia="Times New Roman" w:hAnsiTheme="minorHAnsi" w:cstheme="minorHAnsi"/>
                <w:b/>
                <w:sz w:val="18"/>
                <w:szCs w:val="18"/>
              </w:rPr>
              <w:t xml:space="preserve"> (by email)</w:t>
            </w:r>
            <w:r w:rsidRPr="0056586D">
              <w:rPr>
                <w:rFonts w:asciiTheme="minorHAnsi" w:eastAsia="Times New Roman" w:hAnsiTheme="minorHAnsi" w:cstheme="minorHAnsi"/>
                <w:b/>
                <w:sz w:val="18"/>
                <w:szCs w:val="18"/>
              </w:rPr>
              <w:t>:</w:t>
            </w:r>
          </w:p>
        </w:tc>
      </w:tr>
      <w:tr w:rsidR="0052371C" w:rsidRPr="0056586D" w14:paraId="3423111B" w14:textId="77777777" w:rsidTr="003964BC">
        <w:trPr>
          <w:trHeight w:val="360"/>
        </w:trPr>
        <w:tc>
          <w:tcPr>
            <w:tcW w:w="4815" w:type="dxa"/>
            <w:gridSpan w:val="2"/>
            <w:tcBorders>
              <w:top w:val="single" w:sz="4" w:space="0" w:color="auto"/>
              <w:left w:val="single" w:sz="4" w:space="0" w:color="auto"/>
              <w:bottom w:val="single" w:sz="4" w:space="0" w:color="auto"/>
              <w:right w:val="single" w:sz="4" w:space="0" w:color="auto"/>
            </w:tcBorders>
          </w:tcPr>
          <w:p w14:paraId="78192EF9" w14:textId="3E309EBB" w:rsidR="0052371C" w:rsidRPr="0056586D" w:rsidRDefault="0098601D"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98601D">
              <w:rPr>
                <w:rFonts w:eastAsia="Times New Roman" w:cs="Calibri"/>
                <w:b/>
                <w:sz w:val="18"/>
                <w:szCs w:val="18"/>
              </w:rPr>
              <w:t>Establishing Training cum Production Centres in Maharashtra, India for Second Chance Education and Vocational Learning Programme</w:t>
            </w:r>
          </w:p>
        </w:tc>
        <w:tc>
          <w:tcPr>
            <w:tcW w:w="2410" w:type="dxa"/>
            <w:tcBorders>
              <w:top w:val="single" w:sz="4" w:space="0" w:color="auto"/>
              <w:left w:val="single" w:sz="4" w:space="0" w:color="auto"/>
              <w:bottom w:val="single" w:sz="4" w:space="0" w:color="auto"/>
              <w:right w:val="single" w:sz="4" w:space="0" w:color="auto"/>
            </w:tcBorders>
          </w:tcPr>
          <w:p w14:paraId="792BF19A" w14:textId="2578DCB4"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Date:</w:t>
            </w:r>
            <w:r w:rsidR="002548E4" w:rsidRPr="002548E4">
              <w:rPr>
                <w:rFonts w:asciiTheme="minorHAnsi" w:eastAsia="Times New Roman" w:hAnsiTheme="minorHAnsi" w:cstheme="minorHAnsi"/>
                <w:b/>
                <w:sz w:val="18"/>
                <w:szCs w:val="18"/>
              </w:rPr>
              <w:t xml:space="preserve"> </w:t>
            </w:r>
            <w:r w:rsidR="002548E4">
              <w:rPr>
                <w:rFonts w:eastAsia="Times New Roman" w:cs="Calibri"/>
                <w:b/>
                <w:sz w:val="18"/>
                <w:szCs w:val="18"/>
              </w:rPr>
              <w:t>29-Mar-2022</w:t>
            </w:r>
          </w:p>
        </w:tc>
        <w:tc>
          <w:tcPr>
            <w:tcW w:w="2268" w:type="dxa"/>
            <w:tcBorders>
              <w:top w:val="single" w:sz="4" w:space="0" w:color="auto"/>
              <w:left w:val="single" w:sz="4" w:space="0" w:color="auto"/>
              <w:bottom w:val="single" w:sz="4" w:space="0" w:color="auto"/>
              <w:right w:val="single" w:sz="4" w:space="0" w:color="auto"/>
            </w:tcBorders>
          </w:tcPr>
          <w:p w14:paraId="25E0978F" w14:textId="1F5C751A"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2548E4">
              <w:rPr>
                <w:rFonts w:asciiTheme="minorHAnsi" w:eastAsia="Times New Roman" w:hAnsiTheme="minorHAnsi" w:cstheme="minorHAnsi"/>
                <w:b/>
                <w:sz w:val="18"/>
                <w:szCs w:val="18"/>
              </w:rPr>
              <w:t>Time:</w:t>
            </w:r>
            <w:r w:rsidR="002548E4" w:rsidRPr="002548E4">
              <w:rPr>
                <w:rFonts w:asciiTheme="minorHAnsi" w:eastAsia="Times New Roman" w:hAnsiTheme="minorHAnsi" w:cstheme="minorHAnsi"/>
                <w:b/>
                <w:sz w:val="18"/>
                <w:szCs w:val="18"/>
              </w:rPr>
              <w:t xml:space="preserve"> 5:30 pm (IST)</w:t>
            </w:r>
          </w:p>
        </w:tc>
      </w:tr>
      <w:tr w:rsidR="0052371C" w:rsidRPr="0056586D" w14:paraId="682EC9B1"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40540F93" w14:textId="20A65B2C"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Progra</w:t>
            </w:r>
            <w:r w:rsidR="0036317A">
              <w:rPr>
                <w:rFonts w:asciiTheme="minorHAnsi" w:eastAsia="Times New Roman" w:hAnsiTheme="minorHAnsi" w:cstheme="minorHAnsi"/>
                <w:b/>
                <w:sz w:val="18"/>
                <w:szCs w:val="18"/>
              </w:rPr>
              <w:t xml:space="preserve">mme Officer’s </w:t>
            </w:r>
            <w:r w:rsidR="00782F12">
              <w:rPr>
                <w:rFonts w:asciiTheme="minorHAnsi" w:eastAsia="Times New Roman" w:hAnsiTheme="minorHAnsi" w:cstheme="minorHAnsi"/>
                <w:b/>
                <w:sz w:val="18"/>
                <w:szCs w:val="18"/>
              </w:rPr>
              <w:t>n</w:t>
            </w:r>
            <w:r w:rsidR="0036317A">
              <w:rPr>
                <w:rFonts w:asciiTheme="minorHAnsi" w:eastAsia="Times New Roman" w:hAnsiTheme="minorHAnsi" w:cstheme="minorHAnsi"/>
                <w:b/>
                <w:sz w:val="18"/>
                <w:szCs w:val="18"/>
              </w:rPr>
              <w:t>ame:</w:t>
            </w:r>
            <w:r w:rsidR="002548E4">
              <w:rPr>
                <w:rFonts w:asciiTheme="minorHAnsi" w:eastAsia="Times New Roman" w:hAnsiTheme="minorHAnsi" w:cstheme="minorHAnsi"/>
                <w:b/>
                <w:sz w:val="18"/>
                <w:szCs w:val="18"/>
              </w:rPr>
              <w:t xml:space="preserve"> Kanta Singh</w:t>
            </w:r>
          </w:p>
        </w:tc>
        <w:tc>
          <w:tcPr>
            <w:tcW w:w="4678" w:type="dxa"/>
            <w:gridSpan w:val="2"/>
            <w:tcBorders>
              <w:top w:val="single" w:sz="4" w:space="0" w:color="auto"/>
              <w:left w:val="single" w:sz="4" w:space="0" w:color="auto"/>
              <w:bottom w:val="single" w:sz="4" w:space="0" w:color="auto"/>
              <w:right w:val="single" w:sz="4" w:space="0" w:color="auto"/>
            </w:tcBorders>
          </w:tcPr>
          <w:p w14:paraId="73E66147" w14:textId="0EAC2C49" w:rsidR="0052371C" w:rsidRPr="00FE26C7" w:rsidRDefault="0098601D"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hyperlink r:id="rId13" w:history="1">
              <w:r w:rsidR="002548E4" w:rsidRPr="00642DB1">
                <w:rPr>
                  <w:rStyle w:val="Hyperlink"/>
                  <w:rFonts w:cs="Calibri"/>
                  <w:b/>
                  <w:bCs/>
                  <w:sz w:val="18"/>
                  <w:szCs w:val="18"/>
                  <w:lang w:val="en-CA"/>
                </w:rPr>
                <w:t>registry.india@unwomen.org</w:t>
              </w:r>
            </w:hyperlink>
          </w:p>
        </w:tc>
      </w:tr>
      <w:tr w:rsidR="0052371C" w:rsidRPr="0056586D" w14:paraId="017BC11E" w14:textId="77777777" w:rsidTr="003964BC">
        <w:trPr>
          <w:trHeight w:val="324"/>
        </w:trPr>
        <w:tc>
          <w:tcPr>
            <w:tcW w:w="4815" w:type="dxa"/>
            <w:gridSpan w:val="2"/>
            <w:tcBorders>
              <w:top w:val="single" w:sz="4" w:space="0" w:color="auto"/>
              <w:left w:val="single" w:sz="4" w:space="0" w:color="auto"/>
              <w:bottom w:val="single" w:sz="4" w:space="0" w:color="auto"/>
              <w:right w:val="single" w:sz="4" w:space="0" w:color="auto"/>
            </w:tcBorders>
          </w:tcPr>
          <w:p w14:paraId="051AF421" w14:textId="2E40E7E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Email:</w:t>
            </w:r>
            <w:r w:rsidR="002548E4">
              <w:rPr>
                <w:rFonts w:asciiTheme="minorHAnsi" w:eastAsia="Times New Roman" w:hAnsiTheme="minorHAnsi" w:cstheme="minorHAnsi"/>
                <w:b/>
                <w:sz w:val="18"/>
                <w:szCs w:val="18"/>
              </w:rPr>
              <w:t xml:space="preserve"> </w:t>
            </w:r>
            <w:hyperlink r:id="rId14" w:history="1">
              <w:r w:rsidR="002548E4" w:rsidRPr="0046117E">
                <w:rPr>
                  <w:rStyle w:val="Hyperlink"/>
                  <w:rFonts w:eastAsia="Times New Roman" w:cstheme="minorHAnsi"/>
                  <w:b/>
                  <w:sz w:val="18"/>
                  <w:szCs w:val="18"/>
                </w:rPr>
                <w:t>registry.india@unwomen.org</w:t>
              </w:r>
            </w:hyperlink>
            <w:r w:rsidR="002548E4">
              <w:rPr>
                <w:rFonts w:asciiTheme="minorHAnsi" w:eastAsia="Times New Roman" w:hAnsiTheme="minorHAnsi" w:cstheme="minorHAnsi"/>
                <w:b/>
                <w:sz w:val="18"/>
                <w:szCs w:val="18"/>
              </w:rPr>
              <w:t xml:space="preserve"> </w:t>
            </w: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143D2C" w14:textId="60117934" w:rsidR="0052371C" w:rsidRPr="0056586D" w:rsidRDefault="0026403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UN Women</w:t>
            </w:r>
            <w:r w:rsidR="0052371C" w:rsidRPr="0056586D">
              <w:rPr>
                <w:rFonts w:asciiTheme="minorHAnsi" w:eastAsia="Times New Roman" w:hAnsiTheme="minorHAnsi" w:cstheme="minorHAnsi"/>
                <w:b/>
                <w:sz w:val="18"/>
                <w:szCs w:val="18"/>
              </w:rPr>
              <w:t xml:space="preserve"> clarifications to proponents due: [</w:t>
            </w:r>
            <w:r w:rsidR="003964BC">
              <w:rPr>
                <w:rFonts w:asciiTheme="minorHAnsi" w:eastAsia="Times New Roman" w:hAnsiTheme="minorHAnsi" w:cstheme="minorHAnsi"/>
                <w:b/>
                <w:sz w:val="18"/>
                <w:szCs w:val="18"/>
              </w:rPr>
              <w:t xml:space="preserve">as </w:t>
            </w:r>
            <w:r w:rsidR="0052371C" w:rsidRPr="0056586D">
              <w:rPr>
                <w:rFonts w:asciiTheme="minorHAnsi" w:eastAsia="Times New Roman" w:hAnsiTheme="minorHAnsi" w:cstheme="minorHAnsi"/>
                <w:b/>
                <w:sz w:val="18"/>
                <w:szCs w:val="18"/>
              </w:rPr>
              <w:t xml:space="preserve"> applicable]</w:t>
            </w:r>
          </w:p>
        </w:tc>
      </w:tr>
      <w:tr w:rsidR="0052371C" w:rsidRPr="0056586D" w14:paraId="60C82E14"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03AC4064" w14:textId="1C1D90CA" w:rsidR="0052371C" w:rsidRPr="0056586D" w:rsidRDefault="00866355"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Telephone </w:t>
            </w:r>
            <w:r w:rsidR="00782F12">
              <w:rPr>
                <w:rFonts w:asciiTheme="minorHAnsi" w:eastAsia="Times New Roman" w:hAnsiTheme="minorHAnsi" w:cstheme="minorHAnsi"/>
                <w:b/>
                <w:sz w:val="18"/>
                <w:szCs w:val="18"/>
              </w:rPr>
              <w:t>n</w:t>
            </w:r>
            <w:r w:rsidRPr="0056586D">
              <w:rPr>
                <w:rFonts w:asciiTheme="minorHAnsi" w:eastAsia="Times New Roman" w:hAnsiTheme="minorHAnsi" w:cstheme="minorHAnsi"/>
                <w:b/>
                <w:sz w:val="18"/>
                <w:szCs w:val="18"/>
              </w:rPr>
              <w:t>umber:</w:t>
            </w:r>
            <w:r w:rsidR="002548E4">
              <w:rPr>
                <w:rFonts w:asciiTheme="minorHAnsi" w:eastAsia="Times New Roman" w:hAnsiTheme="minorHAnsi" w:cstheme="minorHAnsi"/>
                <w:b/>
                <w:sz w:val="18"/>
                <w:szCs w:val="18"/>
              </w:rPr>
              <w:t xml:space="preserve"> </w:t>
            </w:r>
            <w:r w:rsidR="002548E4">
              <w:rPr>
                <w:rFonts w:eastAsia="Times New Roman" w:cs="Calibri"/>
                <w:b/>
                <w:sz w:val="18"/>
                <w:szCs w:val="18"/>
              </w:rPr>
              <w:t>011-4653-2333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2F016B" w14:textId="3494BA6D"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w:t>
            </w:r>
            <w:r w:rsidR="00C26716">
              <w:rPr>
                <w:rFonts w:asciiTheme="minorHAnsi" w:eastAsia="Times New Roman" w:hAnsiTheme="minorHAnsi" w:cstheme="minorHAnsi"/>
                <w:b/>
                <w:sz w:val="18"/>
                <w:szCs w:val="18"/>
              </w:rPr>
              <w:t>31 March</w:t>
            </w:r>
            <w:r w:rsidR="00FF2C19" w:rsidRPr="00FF2C19">
              <w:rPr>
                <w:rFonts w:asciiTheme="minorHAnsi" w:eastAsia="Times New Roman" w:hAnsiTheme="minorHAnsi" w:cstheme="minorHAnsi"/>
                <w:b/>
                <w:sz w:val="18"/>
                <w:szCs w:val="18"/>
              </w:rPr>
              <w:t xml:space="preserve"> 2022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56109D" w14:textId="59D1713D" w:rsidR="0052371C" w:rsidRPr="00FF2C19"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5:30 pm (IST)</w:t>
            </w:r>
          </w:p>
        </w:tc>
      </w:tr>
      <w:tr w:rsidR="0052371C" w:rsidRPr="0056586D" w14:paraId="48C0CD39" w14:textId="77777777" w:rsidTr="003964BC">
        <w:trPr>
          <w:trHeight w:val="279"/>
        </w:trPr>
        <w:tc>
          <w:tcPr>
            <w:tcW w:w="4815" w:type="dxa"/>
            <w:gridSpan w:val="2"/>
            <w:tcBorders>
              <w:top w:val="single" w:sz="4" w:space="0" w:color="auto"/>
              <w:left w:val="single" w:sz="4" w:space="0" w:color="auto"/>
              <w:bottom w:val="single" w:sz="4" w:space="0" w:color="auto"/>
              <w:right w:val="single" w:sz="4" w:space="0" w:color="auto"/>
            </w:tcBorders>
          </w:tcPr>
          <w:p w14:paraId="30DBA49F"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473B74" w14:textId="65D30912"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Proposal </w:t>
            </w:r>
            <w:r w:rsidR="003964BC">
              <w:rPr>
                <w:rFonts w:asciiTheme="minorHAnsi" w:eastAsia="Times New Roman" w:hAnsiTheme="minorHAnsi" w:cstheme="minorHAnsi"/>
                <w:b/>
                <w:sz w:val="18"/>
                <w:szCs w:val="18"/>
              </w:rPr>
              <w:t xml:space="preserve">Submission </w:t>
            </w:r>
            <w:r w:rsidRPr="0056586D">
              <w:rPr>
                <w:rFonts w:asciiTheme="minorHAnsi" w:eastAsia="Times New Roman" w:hAnsiTheme="minorHAnsi" w:cstheme="minorHAnsi"/>
                <w:b/>
                <w:sz w:val="18"/>
                <w:szCs w:val="18"/>
              </w:rPr>
              <w:t>due:</w:t>
            </w:r>
          </w:p>
        </w:tc>
      </w:tr>
      <w:tr w:rsidR="0052371C" w:rsidRPr="0056586D" w14:paraId="446B5A3F"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278DD5C1" w14:textId="7DA666D4"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Issue date:</w:t>
            </w:r>
            <w:r w:rsidR="002548E4">
              <w:rPr>
                <w:rFonts w:asciiTheme="minorHAnsi" w:eastAsia="Times New Roman" w:hAnsiTheme="minorHAnsi" w:cstheme="minorHAnsi"/>
                <w:b/>
                <w:sz w:val="18"/>
                <w:szCs w:val="18"/>
              </w:rPr>
              <w:t xml:space="preserve"> </w:t>
            </w:r>
            <w:r w:rsidR="00395945">
              <w:rPr>
                <w:rFonts w:asciiTheme="minorHAnsi" w:eastAsia="Times New Roman" w:hAnsiTheme="minorHAnsi" w:cstheme="minorHAnsi"/>
                <w:b/>
                <w:sz w:val="18"/>
                <w:szCs w:val="18"/>
              </w:rPr>
              <w:t>2</w:t>
            </w:r>
            <w:r w:rsidR="00F12C38">
              <w:rPr>
                <w:rFonts w:asciiTheme="minorHAnsi" w:eastAsia="Times New Roman" w:hAnsiTheme="minorHAnsi" w:cstheme="minorHAnsi"/>
                <w:b/>
                <w:sz w:val="18"/>
                <w:szCs w:val="18"/>
              </w:rPr>
              <w:t>3</w:t>
            </w:r>
            <w:r w:rsidR="002548E4" w:rsidRPr="00395945">
              <w:rPr>
                <w:rFonts w:eastAsia="Times New Roman" w:cs="Calibri"/>
                <w:b/>
                <w:sz w:val="18"/>
                <w:szCs w:val="18"/>
              </w:rPr>
              <w:t xml:space="preserve"> Mar-2022</w:t>
            </w:r>
          </w:p>
        </w:tc>
        <w:tc>
          <w:tcPr>
            <w:tcW w:w="2410" w:type="dxa"/>
            <w:tcBorders>
              <w:top w:val="single" w:sz="4" w:space="0" w:color="auto"/>
              <w:left w:val="single" w:sz="4" w:space="0" w:color="auto"/>
              <w:bottom w:val="single" w:sz="4" w:space="0" w:color="auto"/>
              <w:right w:val="single" w:sz="4" w:space="0" w:color="auto"/>
            </w:tcBorders>
          </w:tcPr>
          <w:p w14:paraId="074E22FC" w14:textId="546CA1AD"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Date:</w:t>
            </w:r>
            <w:r w:rsidR="00FF2C19" w:rsidRPr="00FF2C19">
              <w:rPr>
                <w:rFonts w:asciiTheme="minorHAnsi" w:eastAsia="Times New Roman" w:hAnsiTheme="minorHAnsi" w:cstheme="minorHAnsi"/>
                <w:b/>
                <w:sz w:val="18"/>
                <w:szCs w:val="18"/>
              </w:rPr>
              <w:t xml:space="preserve"> 11 April 2022</w:t>
            </w:r>
          </w:p>
        </w:tc>
        <w:tc>
          <w:tcPr>
            <w:tcW w:w="2268" w:type="dxa"/>
            <w:tcBorders>
              <w:top w:val="single" w:sz="4" w:space="0" w:color="auto"/>
              <w:left w:val="single" w:sz="4" w:space="0" w:color="auto"/>
              <w:bottom w:val="single" w:sz="4" w:space="0" w:color="auto"/>
              <w:right w:val="single" w:sz="4" w:space="0" w:color="auto"/>
            </w:tcBorders>
          </w:tcPr>
          <w:p w14:paraId="5BA0D72A" w14:textId="6C0FE84E" w:rsidR="0052371C" w:rsidRPr="00FE26C7"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highlight w:val="yellow"/>
              </w:rPr>
            </w:pPr>
            <w:r w:rsidRPr="00FF2C19">
              <w:rPr>
                <w:rFonts w:asciiTheme="minorHAnsi" w:eastAsia="Times New Roman" w:hAnsiTheme="minorHAnsi" w:cstheme="minorHAnsi"/>
                <w:b/>
                <w:sz w:val="18"/>
                <w:szCs w:val="18"/>
              </w:rPr>
              <w:t>Time:</w:t>
            </w:r>
            <w:r w:rsidR="00FF2C19" w:rsidRPr="00FF2C19">
              <w:rPr>
                <w:rFonts w:asciiTheme="minorHAnsi" w:eastAsia="Times New Roman" w:hAnsiTheme="minorHAnsi" w:cstheme="minorHAnsi"/>
                <w:b/>
                <w:sz w:val="18"/>
                <w:szCs w:val="18"/>
              </w:rPr>
              <w:t xml:space="preserve"> </w:t>
            </w:r>
            <w:r w:rsidR="003964BC">
              <w:rPr>
                <w:rFonts w:asciiTheme="minorHAnsi" w:eastAsia="Times New Roman" w:hAnsiTheme="minorHAnsi" w:cstheme="minorHAnsi"/>
                <w:b/>
                <w:sz w:val="18"/>
                <w:szCs w:val="18"/>
              </w:rPr>
              <w:t>5</w:t>
            </w:r>
            <w:r w:rsidR="00FF2C19" w:rsidRPr="00FF2C19">
              <w:rPr>
                <w:rFonts w:asciiTheme="minorHAnsi" w:eastAsia="Times New Roman" w:hAnsiTheme="minorHAnsi" w:cstheme="minorHAnsi"/>
                <w:b/>
                <w:sz w:val="18"/>
                <w:szCs w:val="18"/>
              </w:rPr>
              <w:t>:30 pm (IST)</w:t>
            </w:r>
          </w:p>
        </w:tc>
      </w:tr>
      <w:tr w:rsidR="0052371C" w:rsidRPr="0056586D" w14:paraId="75FD5ADA" w14:textId="77777777" w:rsidTr="003964BC">
        <w:tc>
          <w:tcPr>
            <w:tcW w:w="4815" w:type="dxa"/>
            <w:gridSpan w:val="2"/>
            <w:tcBorders>
              <w:top w:val="single" w:sz="4" w:space="0" w:color="auto"/>
              <w:left w:val="single" w:sz="4" w:space="0" w:color="auto"/>
              <w:bottom w:val="single" w:sz="4" w:space="0" w:color="auto"/>
              <w:right w:val="single" w:sz="4" w:space="0" w:color="auto"/>
            </w:tcBorders>
          </w:tcPr>
          <w:p w14:paraId="6572039E"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4678" w:type="dxa"/>
            <w:gridSpan w:val="2"/>
            <w:tcBorders>
              <w:top w:val="single" w:sz="4" w:space="0" w:color="auto"/>
              <w:left w:val="single" w:sz="4" w:space="0" w:color="auto"/>
              <w:bottom w:val="single" w:sz="4" w:space="0" w:color="auto"/>
              <w:right w:val="single" w:sz="4" w:space="0" w:color="auto"/>
            </w:tcBorders>
          </w:tcPr>
          <w:p w14:paraId="6201B158" w14:textId="77777777" w:rsidR="0052371C" w:rsidRPr="0056586D" w:rsidRDefault="0052371C"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0A52DE" w:rsidRPr="0056586D" w14:paraId="7162E49E"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9D6BDF5" w14:textId="394FE056"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 xml:space="preserve">Pre-proposal conference </w:t>
            </w:r>
          </w:p>
        </w:tc>
        <w:tc>
          <w:tcPr>
            <w:tcW w:w="1940" w:type="dxa"/>
            <w:tcBorders>
              <w:top w:val="single" w:sz="4" w:space="0" w:color="auto"/>
              <w:left w:val="single" w:sz="4" w:space="0" w:color="auto"/>
              <w:bottom w:val="single" w:sz="4" w:space="0" w:color="auto"/>
              <w:right w:val="single" w:sz="4" w:space="0" w:color="auto"/>
            </w:tcBorders>
          </w:tcPr>
          <w:p w14:paraId="13934DE4" w14:textId="6157878F" w:rsidR="000A52DE"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w:t>
            </w:r>
            <w:r w:rsidR="003964BC">
              <w:rPr>
                <w:rFonts w:asciiTheme="minorHAnsi" w:eastAsia="Times New Roman" w:hAnsiTheme="minorHAnsi" w:cstheme="minorHAnsi"/>
                <w:b/>
                <w:sz w:val="18"/>
                <w:szCs w:val="18"/>
              </w:rPr>
              <w:t>ot Applicable</w:t>
            </w:r>
          </w:p>
        </w:tc>
        <w:tc>
          <w:tcPr>
            <w:tcW w:w="241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1FDE80" w14:textId="47BF6DC7" w:rsidR="000A52DE" w:rsidRPr="0056586D" w:rsidRDefault="000A52DE"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award date:</w:t>
            </w:r>
            <w:r w:rsidR="00FE26C7">
              <w:rPr>
                <w:rFonts w:asciiTheme="minorHAnsi" w:eastAsia="Times New Roman" w:hAnsiTheme="minorHAnsi" w:cstheme="minorHAnsi"/>
                <w:b/>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2A79099" w14:textId="4739A53F" w:rsidR="000A52DE"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15 May 2022</w:t>
            </w:r>
          </w:p>
        </w:tc>
      </w:tr>
      <w:tr w:rsidR="00B672E9" w:rsidRPr="0056586D" w14:paraId="3D7CB28A"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D700241" w14:textId="10808099"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Location:</w:t>
            </w:r>
            <w:r>
              <w:rPr>
                <w:rFonts w:asciiTheme="minorHAnsi" w:eastAsia="Times New Roman" w:hAnsiTheme="minorHAnsi" w:cstheme="minorHAnsi"/>
                <w:b/>
                <w:sz w:val="18"/>
                <w:szCs w:val="18"/>
              </w:rPr>
              <w:t xml:space="preserve"> </w:t>
            </w:r>
          </w:p>
        </w:tc>
        <w:tc>
          <w:tcPr>
            <w:tcW w:w="1940" w:type="dxa"/>
            <w:tcBorders>
              <w:top w:val="single" w:sz="4" w:space="0" w:color="auto"/>
              <w:left w:val="single" w:sz="4" w:space="0" w:color="auto"/>
              <w:bottom w:val="single" w:sz="4" w:space="0" w:color="auto"/>
              <w:right w:val="single" w:sz="4" w:space="0" w:color="auto"/>
            </w:tcBorders>
          </w:tcPr>
          <w:p w14:paraId="4D137F3C" w14:textId="24984CB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val="restart"/>
            <w:tcBorders>
              <w:top w:val="single" w:sz="4" w:space="0" w:color="auto"/>
              <w:left w:val="single" w:sz="4" w:space="0" w:color="auto"/>
              <w:right w:val="single" w:sz="4" w:space="0" w:color="auto"/>
            </w:tcBorders>
            <w:shd w:val="clear" w:color="auto" w:fill="D5DCE4" w:themeFill="text2" w:themeFillTint="33"/>
          </w:tcPr>
          <w:p w14:paraId="0004F1F3" w14:textId="2D6301CF"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sidRPr="0056586D">
              <w:rPr>
                <w:rFonts w:asciiTheme="minorHAnsi" w:eastAsia="Times New Roman" w:hAnsiTheme="minorHAnsi" w:cstheme="minorHAnsi"/>
                <w:b/>
                <w:sz w:val="18"/>
                <w:szCs w:val="18"/>
              </w:rPr>
              <w:t>Planned contract start-date/delivery date (on or before)</w:t>
            </w:r>
            <w:r>
              <w:rPr>
                <w:rFonts w:asciiTheme="minorHAnsi" w:eastAsia="Times New Roman" w:hAnsiTheme="minorHAnsi" w:cstheme="minorHAnsi"/>
                <w:b/>
                <w:sz w:val="18"/>
                <w:szCs w:val="18"/>
              </w:rPr>
              <w:t>:</w:t>
            </w:r>
          </w:p>
        </w:tc>
        <w:tc>
          <w:tcPr>
            <w:tcW w:w="2268" w:type="dxa"/>
            <w:vMerge w:val="restart"/>
            <w:tcBorders>
              <w:top w:val="single" w:sz="4" w:space="0" w:color="auto"/>
              <w:left w:val="single" w:sz="4" w:space="0" w:color="auto"/>
              <w:right w:val="single" w:sz="4" w:space="0" w:color="auto"/>
            </w:tcBorders>
            <w:shd w:val="clear" w:color="auto" w:fill="FFFFFF" w:themeFill="background1"/>
          </w:tcPr>
          <w:p w14:paraId="58C29FE3" w14:textId="711B310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01 June 2022</w:t>
            </w:r>
            <w:r w:rsidR="003964BC">
              <w:rPr>
                <w:rFonts w:asciiTheme="minorHAnsi" w:eastAsia="Times New Roman" w:hAnsiTheme="minorHAnsi" w:cstheme="minorHAnsi"/>
                <w:b/>
                <w:sz w:val="18"/>
                <w:szCs w:val="18"/>
              </w:rPr>
              <w:t xml:space="preserve"> to </w:t>
            </w:r>
            <w:r>
              <w:rPr>
                <w:rFonts w:asciiTheme="minorHAnsi" w:eastAsia="Times New Roman" w:hAnsiTheme="minorHAnsi" w:cstheme="minorHAnsi"/>
                <w:b/>
                <w:sz w:val="18"/>
                <w:szCs w:val="18"/>
              </w:rPr>
              <w:t>31 December 2023</w:t>
            </w:r>
          </w:p>
        </w:tc>
      </w:tr>
      <w:tr w:rsidR="00B672E9" w:rsidRPr="0056586D" w14:paraId="72E6C3E2" w14:textId="77777777" w:rsidTr="003964BC">
        <w:trPr>
          <w:trHeight w:val="80"/>
        </w:trPr>
        <w:tc>
          <w:tcPr>
            <w:tcW w:w="2875"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0C7" w14:textId="363ED549"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Date:</w:t>
            </w:r>
          </w:p>
        </w:tc>
        <w:tc>
          <w:tcPr>
            <w:tcW w:w="19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E97397" w14:textId="6C487005"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right w:val="single" w:sz="4" w:space="0" w:color="auto"/>
            </w:tcBorders>
            <w:shd w:val="clear" w:color="auto" w:fill="FFFFFF" w:themeFill="background1"/>
          </w:tcPr>
          <w:p w14:paraId="0C0451E2"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c>
          <w:tcPr>
            <w:tcW w:w="2268" w:type="dxa"/>
            <w:vMerge/>
            <w:tcBorders>
              <w:left w:val="single" w:sz="4" w:space="0" w:color="auto"/>
              <w:right w:val="single" w:sz="4" w:space="0" w:color="auto"/>
            </w:tcBorders>
            <w:shd w:val="clear" w:color="auto" w:fill="FFFFFF" w:themeFill="background1"/>
          </w:tcPr>
          <w:p w14:paraId="1CC5FF7B" w14:textId="77777777"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r w:rsidR="00B672E9" w:rsidRPr="0056586D" w14:paraId="1373A9D4" w14:textId="77777777" w:rsidTr="003964BC">
        <w:tc>
          <w:tcPr>
            <w:tcW w:w="2875" w:type="dxa"/>
            <w:tcBorders>
              <w:top w:val="single" w:sz="4" w:space="0" w:color="auto"/>
              <w:left w:val="single" w:sz="4" w:space="0" w:color="auto"/>
              <w:bottom w:val="single" w:sz="4" w:space="0" w:color="auto"/>
              <w:right w:val="single" w:sz="4" w:space="0" w:color="auto"/>
            </w:tcBorders>
          </w:tcPr>
          <w:p w14:paraId="2E1B74BF" w14:textId="6236D4EE"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r w:rsidRPr="0056586D">
              <w:rPr>
                <w:rFonts w:asciiTheme="minorHAnsi" w:eastAsia="Times New Roman" w:hAnsiTheme="minorHAnsi" w:cstheme="minorHAnsi"/>
                <w:b/>
                <w:sz w:val="18"/>
                <w:szCs w:val="18"/>
              </w:rPr>
              <w:t>Contact:</w:t>
            </w:r>
          </w:p>
        </w:tc>
        <w:tc>
          <w:tcPr>
            <w:tcW w:w="1940" w:type="dxa"/>
            <w:tcBorders>
              <w:top w:val="single" w:sz="4" w:space="0" w:color="auto"/>
              <w:left w:val="single" w:sz="4" w:space="0" w:color="auto"/>
              <w:bottom w:val="single" w:sz="4" w:space="0" w:color="auto"/>
              <w:right w:val="single" w:sz="4" w:space="0" w:color="auto"/>
            </w:tcBorders>
          </w:tcPr>
          <w:p w14:paraId="19F5A9C4" w14:textId="04C9AA5C" w:rsidR="00B672E9" w:rsidRPr="0056586D" w:rsidRDefault="00FF2C19" w:rsidP="0038204D">
            <w:pPr>
              <w:tabs>
                <w:tab w:val="right" w:pos="2880"/>
                <w:tab w:val="left" w:pos="3690"/>
                <w:tab w:val="left" w:pos="5040"/>
              </w:tabs>
              <w:ind w:right="144"/>
              <w:outlineLvl w:val="0"/>
              <w:rPr>
                <w:rFonts w:asciiTheme="minorHAnsi" w:eastAsia="Times New Roman" w:hAnsiTheme="minorHAnsi" w:cstheme="minorHAnsi"/>
                <w:b/>
                <w:sz w:val="18"/>
                <w:szCs w:val="18"/>
              </w:rPr>
            </w:pPr>
            <w:r>
              <w:rPr>
                <w:rFonts w:asciiTheme="minorHAnsi" w:eastAsia="Times New Roman" w:hAnsiTheme="minorHAnsi" w:cstheme="minorHAnsi"/>
                <w:b/>
                <w:sz w:val="18"/>
                <w:szCs w:val="18"/>
              </w:rPr>
              <w:t>NA</w:t>
            </w:r>
          </w:p>
        </w:tc>
        <w:tc>
          <w:tcPr>
            <w:tcW w:w="2410" w:type="dxa"/>
            <w:vMerge/>
            <w:tcBorders>
              <w:left w:val="single" w:sz="4" w:space="0" w:color="auto"/>
              <w:bottom w:val="single" w:sz="4" w:space="0" w:color="auto"/>
              <w:right w:val="single" w:sz="4" w:space="0" w:color="auto"/>
            </w:tcBorders>
            <w:shd w:val="clear" w:color="auto" w:fill="D5DCE4" w:themeFill="text2" w:themeFillTint="33"/>
          </w:tcPr>
          <w:p w14:paraId="32524C27" w14:textId="77777777" w:rsidR="00B672E9" w:rsidRPr="0056586D" w:rsidRDefault="00B672E9" w:rsidP="0038204D">
            <w:pPr>
              <w:tabs>
                <w:tab w:val="right" w:pos="2880"/>
                <w:tab w:val="left" w:pos="3690"/>
                <w:tab w:val="left" w:pos="5040"/>
              </w:tabs>
              <w:ind w:right="144"/>
              <w:outlineLvl w:val="0"/>
              <w:rPr>
                <w:rFonts w:eastAsia="Times New Roman" w:cstheme="minorHAnsi"/>
                <w:b/>
                <w:sz w:val="18"/>
                <w:szCs w:val="18"/>
              </w:rPr>
            </w:pPr>
          </w:p>
        </w:tc>
        <w:tc>
          <w:tcPr>
            <w:tcW w:w="2268" w:type="dxa"/>
            <w:vMerge/>
            <w:tcBorders>
              <w:left w:val="single" w:sz="4" w:space="0" w:color="auto"/>
              <w:bottom w:val="single" w:sz="4" w:space="0" w:color="auto"/>
              <w:right w:val="single" w:sz="4" w:space="0" w:color="auto"/>
            </w:tcBorders>
            <w:shd w:val="clear" w:color="auto" w:fill="D5DCE4" w:themeFill="text2" w:themeFillTint="33"/>
          </w:tcPr>
          <w:p w14:paraId="007E9701" w14:textId="338938BC" w:rsidR="00B672E9" w:rsidRPr="0056586D" w:rsidRDefault="00B672E9" w:rsidP="0038204D">
            <w:pPr>
              <w:tabs>
                <w:tab w:val="right" w:pos="2880"/>
                <w:tab w:val="left" w:pos="3690"/>
                <w:tab w:val="left" w:pos="5040"/>
              </w:tabs>
              <w:ind w:right="144"/>
              <w:outlineLvl w:val="0"/>
              <w:rPr>
                <w:rFonts w:asciiTheme="minorHAnsi" w:eastAsia="Times New Roman" w:hAnsiTheme="minorHAnsi" w:cstheme="minorHAnsi"/>
                <w:b/>
                <w:sz w:val="18"/>
                <w:szCs w:val="18"/>
              </w:rPr>
            </w:pPr>
          </w:p>
        </w:tc>
      </w:tr>
    </w:tbl>
    <w:p w14:paraId="1FB6E688" w14:textId="32E4CEF9" w:rsidR="0047409B" w:rsidRDefault="0047409B" w:rsidP="003E6242">
      <w:pPr>
        <w:spacing w:after="0" w:line="240" w:lineRule="auto"/>
        <w:rPr>
          <w:rFonts w:eastAsia="Calibri" w:cstheme="minorHAnsi"/>
          <w:color w:val="0070C0"/>
          <w:spacing w:val="-3"/>
          <w:sz w:val="18"/>
          <w:szCs w:val="18"/>
          <w:lang w:val="en-CA"/>
        </w:rPr>
      </w:pPr>
    </w:p>
    <w:p w14:paraId="0EE4FE93" w14:textId="02071843" w:rsidR="003E6242" w:rsidRDefault="003E6242" w:rsidP="003E6242">
      <w:pPr>
        <w:spacing w:after="0" w:line="240" w:lineRule="auto"/>
        <w:rPr>
          <w:rFonts w:eastAsia="Calibri" w:cstheme="minorHAnsi"/>
          <w:color w:val="0070C0"/>
          <w:spacing w:val="-3"/>
          <w:sz w:val="18"/>
          <w:szCs w:val="18"/>
          <w:lang w:val="en-CA"/>
        </w:rPr>
      </w:pPr>
    </w:p>
    <w:p w14:paraId="653A610F" w14:textId="77777777" w:rsidR="003E6242" w:rsidRPr="003E6242" w:rsidRDefault="003E6242" w:rsidP="003E6242">
      <w:pPr>
        <w:spacing w:after="0" w:line="240" w:lineRule="auto"/>
        <w:rPr>
          <w:rFonts w:eastAsia="Calibri" w:cstheme="minorHAnsi"/>
          <w:color w:val="0070C0"/>
          <w:spacing w:val="-3"/>
          <w:sz w:val="18"/>
          <w:szCs w:val="18"/>
          <w:lang w:val="en-CA"/>
        </w:rPr>
      </w:pPr>
    </w:p>
    <w:p w14:paraId="7EA98332" w14:textId="2C8C5C1F" w:rsidR="00D45B16" w:rsidRPr="0054628A" w:rsidRDefault="00AC30E6" w:rsidP="00BF36C9">
      <w:pPr>
        <w:pStyle w:val="ListParagraph"/>
        <w:numPr>
          <w:ilvl w:val="0"/>
          <w:numId w:val="7"/>
        </w:numPr>
        <w:spacing w:after="0" w:line="240" w:lineRule="auto"/>
        <w:rPr>
          <w:rFonts w:eastAsia="Calibri" w:cstheme="minorHAnsi"/>
          <w:color w:val="0070C0"/>
          <w:spacing w:val="-3"/>
          <w:sz w:val="18"/>
          <w:szCs w:val="18"/>
          <w:lang w:val="en-CA"/>
        </w:rPr>
      </w:pPr>
      <w:r w:rsidRPr="0054628A">
        <w:rPr>
          <w:rFonts w:eastAsia="Times New Roman" w:cstheme="minorHAnsi"/>
          <w:b/>
          <w:color w:val="0070C0"/>
          <w:sz w:val="18"/>
          <w:szCs w:val="18"/>
          <w:lang w:val="en-GB" w:eastAsia="en-GB"/>
        </w:rPr>
        <w:lastRenderedPageBreak/>
        <w:t>UN Women Terms of Reference</w:t>
      </w:r>
    </w:p>
    <w:p w14:paraId="07779A16" w14:textId="77777777" w:rsidR="00FE26C7" w:rsidRPr="0056586D" w:rsidRDefault="00FE26C7" w:rsidP="00FE26C7">
      <w:pPr>
        <w:pStyle w:val="ListParagraph"/>
        <w:spacing w:after="0" w:line="240" w:lineRule="auto"/>
        <w:rPr>
          <w:rFonts w:eastAsia="Calibri" w:cstheme="minorHAnsi"/>
          <w:color w:val="0070C0"/>
          <w:spacing w:val="-3"/>
          <w:sz w:val="18"/>
          <w:szCs w:val="18"/>
          <w:lang w:val="en-CA"/>
        </w:rPr>
      </w:pPr>
    </w:p>
    <w:tbl>
      <w:tblPr>
        <w:tblStyle w:val="TableGrid4"/>
        <w:tblW w:w="0" w:type="auto"/>
        <w:tblLook w:val="04A0" w:firstRow="1" w:lastRow="0" w:firstColumn="1" w:lastColumn="0" w:noHBand="0" w:noVBand="1"/>
      </w:tblPr>
      <w:tblGrid>
        <w:gridCol w:w="9351"/>
      </w:tblGrid>
      <w:tr w:rsidR="00FF2C19" w:rsidRPr="0056586D" w14:paraId="24C9FB91" w14:textId="77777777" w:rsidTr="00B42651">
        <w:trPr>
          <w:trHeight w:val="989"/>
        </w:trPr>
        <w:tc>
          <w:tcPr>
            <w:tcW w:w="9351" w:type="dxa"/>
          </w:tcPr>
          <w:p w14:paraId="512B6635" w14:textId="77777777" w:rsidR="00B42651" w:rsidRDefault="00B42651" w:rsidP="00B42651">
            <w:pPr>
              <w:jc w:val="center"/>
              <w:rPr>
                <w:rFonts w:eastAsia="Times New Roman" w:cs="Calibri"/>
                <w:b/>
                <w:color w:val="000000"/>
                <w:lang w:val="en-GB" w:eastAsia="en-GB"/>
              </w:rPr>
            </w:pPr>
            <w:r>
              <w:rPr>
                <w:rFonts w:eastAsia="Times New Roman" w:cs="Calibri"/>
                <w:b/>
                <w:color w:val="000000"/>
                <w:lang w:val="en-GB" w:eastAsia="en-GB"/>
              </w:rPr>
              <w:t>E</w:t>
            </w:r>
            <w:r w:rsidRPr="00620CCB">
              <w:rPr>
                <w:rFonts w:eastAsia="Times New Roman" w:cs="Calibri"/>
                <w:b/>
                <w:color w:val="000000"/>
                <w:lang w:val="en-GB" w:eastAsia="en-GB"/>
              </w:rPr>
              <w:t xml:space="preserve">stablishing </w:t>
            </w:r>
            <w:r>
              <w:rPr>
                <w:rFonts w:eastAsia="Times New Roman" w:cs="Calibri"/>
                <w:b/>
                <w:color w:val="000000"/>
                <w:lang w:val="en-GB" w:eastAsia="en-GB"/>
              </w:rPr>
              <w:t>T</w:t>
            </w:r>
            <w:r w:rsidRPr="00620CCB">
              <w:rPr>
                <w:rFonts w:eastAsia="Times New Roman" w:cs="Calibri"/>
                <w:b/>
                <w:color w:val="000000"/>
                <w:lang w:val="en-GB" w:eastAsia="en-GB"/>
              </w:rPr>
              <w:t xml:space="preserve">raining cum </w:t>
            </w:r>
            <w:r>
              <w:rPr>
                <w:rFonts w:eastAsia="Times New Roman" w:cs="Calibri"/>
                <w:b/>
                <w:color w:val="000000"/>
                <w:lang w:val="en-GB" w:eastAsia="en-GB"/>
              </w:rPr>
              <w:t>P</w:t>
            </w:r>
            <w:r w:rsidRPr="00620CCB">
              <w:rPr>
                <w:rFonts w:eastAsia="Times New Roman" w:cs="Calibri"/>
                <w:b/>
                <w:color w:val="000000"/>
                <w:lang w:val="en-GB" w:eastAsia="en-GB"/>
              </w:rPr>
              <w:t xml:space="preserve">roduction </w:t>
            </w:r>
            <w:r>
              <w:rPr>
                <w:rFonts w:eastAsia="Times New Roman" w:cs="Calibri"/>
                <w:b/>
                <w:color w:val="000000"/>
                <w:lang w:val="en-GB" w:eastAsia="en-GB"/>
              </w:rPr>
              <w:t>C</w:t>
            </w:r>
            <w:r w:rsidRPr="00620CCB">
              <w:rPr>
                <w:rFonts w:eastAsia="Times New Roman" w:cs="Calibri"/>
                <w:b/>
                <w:color w:val="000000"/>
                <w:lang w:val="en-GB" w:eastAsia="en-GB"/>
              </w:rPr>
              <w:t xml:space="preserve">entres in </w:t>
            </w:r>
            <w:r>
              <w:rPr>
                <w:rFonts w:eastAsia="Times New Roman" w:cs="Calibri"/>
                <w:b/>
                <w:color w:val="000000"/>
                <w:lang w:val="en-GB" w:eastAsia="en-GB"/>
              </w:rPr>
              <w:t>Maharashtra, India</w:t>
            </w:r>
          </w:p>
          <w:p w14:paraId="3B82B3D0" w14:textId="66E7C1FA" w:rsidR="00B42651" w:rsidRDefault="00B42651" w:rsidP="00B42651">
            <w:pPr>
              <w:tabs>
                <w:tab w:val="center" w:pos="4320"/>
                <w:tab w:val="right" w:pos="8640"/>
              </w:tabs>
              <w:jc w:val="center"/>
              <w:rPr>
                <w:rFonts w:eastAsia="Times New Roman" w:cs="Calibri"/>
                <w:b/>
                <w:color w:val="000000"/>
                <w:lang w:val="en-GB" w:eastAsia="en-GB"/>
              </w:rPr>
            </w:pPr>
            <w:r>
              <w:rPr>
                <w:rFonts w:eastAsia="Times New Roman" w:cs="Calibri"/>
                <w:b/>
                <w:color w:val="000000"/>
                <w:lang w:val="en-GB" w:eastAsia="en-GB"/>
              </w:rPr>
              <w:t>for Second Chance Education and Vocational Learning Programme</w:t>
            </w:r>
          </w:p>
          <w:p w14:paraId="640972E7" w14:textId="77777777" w:rsidR="00B42651" w:rsidRPr="00B42651" w:rsidRDefault="00B42651" w:rsidP="00B42651">
            <w:pPr>
              <w:tabs>
                <w:tab w:val="center" w:pos="4320"/>
                <w:tab w:val="right" w:pos="8640"/>
              </w:tabs>
              <w:jc w:val="both"/>
              <w:rPr>
                <w:rFonts w:eastAsia="Times New Roman" w:cstheme="minorHAnsi"/>
                <w:b/>
                <w:spacing w:val="-3"/>
                <w:lang w:val="en-GB" w:eastAsia="en-GB"/>
              </w:rPr>
            </w:pPr>
          </w:p>
          <w:p w14:paraId="01AD5821" w14:textId="7B16FA06" w:rsidR="00FF2C19" w:rsidRPr="00C160E2" w:rsidRDefault="00FF2C19" w:rsidP="00FF2C19">
            <w:pPr>
              <w:pStyle w:val="ListParagraph"/>
              <w:numPr>
                <w:ilvl w:val="0"/>
                <w:numId w:val="1"/>
              </w:numPr>
              <w:tabs>
                <w:tab w:val="center" w:pos="4320"/>
                <w:tab w:val="right" w:pos="8640"/>
              </w:tabs>
              <w:ind w:left="720"/>
              <w:jc w:val="both"/>
              <w:rPr>
                <w:rFonts w:asciiTheme="minorHAnsi" w:eastAsia="Times New Roman" w:hAnsiTheme="minorHAnsi" w:cstheme="minorHAnsi"/>
                <w:b/>
                <w:spacing w:val="-3"/>
                <w:lang w:val="en-GB" w:eastAsia="en-GB"/>
              </w:rPr>
            </w:pPr>
            <w:r w:rsidRPr="00C160E2">
              <w:rPr>
                <w:rFonts w:asciiTheme="minorHAnsi" w:eastAsia="Times New Roman" w:hAnsiTheme="minorHAnsi" w:cstheme="minorHAnsi"/>
                <w:b/>
                <w:color w:val="000000" w:themeColor="text1"/>
                <w:spacing w:val="-3"/>
                <w:lang w:val="en-GB"/>
              </w:rPr>
              <w:t xml:space="preserve"> Introduction</w:t>
            </w:r>
            <w:r w:rsidRPr="00C160E2">
              <w:rPr>
                <w:rFonts w:asciiTheme="minorHAnsi" w:eastAsia="Times New Roman" w:hAnsiTheme="minorHAnsi" w:cstheme="minorHAnsi"/>
                <w:b/>
                <w:spacing w:val="-3"/>
                <w:lang w:val="en-GB" w:eastAsia="en-GB"/>
              </w:rPr>
              <w:t xml:space="preserve"> </w:t>
            </w:r>
          </w:p>
          <w:p w14:paraId="721A9345" w14:textId="77777777" w:rsidR="00FF2C19" w:rsidRPr="00C160E2" w:rsidRDefault="00FF2C19" w:rsidP="00FF2C19">
            <w:pPr>
              <w:pStyle w:val="ListParagraph"/>
              <w:tabs>
                <w:tab w:val="center" w:pos="4320"/>
                <w:tab w:val="right" w:pos="8640"/>
              </w:tabs>
              <w:jc w:val="both"/>
              <w:rPr>
                <w:rFonts w:asciiTheme="minorHAnsi" w:eastAsia="Times New Roman" w:hAnsiTheme="minorHAnsi" w:cstheme="minorHAnsi"/>
                <w:b/>
                <w:spacing w:val="-3"/>
                <w:lang w:val="en-GB" w:eastAsia="en-GB"/>
              </w:rPr>
            </w:pPr>
          </w:p>
          <w:p w14:paraId="0090C17F"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Harnessing on education and vocational training of youth is pivotal for socio-economic growth, as it has the potential to increase the capacity of an individual ‘to be and to do’- a vital element of an individual’s substantive freedom as developed by Amartya Sen. “Many of these capabilities have an intrinsic value but can also be instrumental to the expansion of other capabilities (e.g. being educated is valuable in its own right but can be a means to securing a decent job; having a decent job is important for securing an adequate income but can also contribute to one’s sense of dignity).</w:t>
            </w:r>
            <w:r w:rsidRPr="00C160E2">
              <w:rPr>
                <w:rFonts w:asciiTheme="minorHAnsi" w:eastAsia="Times New Roman" w:hAnsiTheme="minorHAnsi" w:cstheme="minorHAnsi"/>
                <w:color w:val="000000" w:themeColor="text1"/>
                <w:spacing w:val="-3"/>
                <w:vertAlign w:val="superscript"/>
                <w:lang w:val="en-GB"/>
              </w:rPr>
              <w:footnoteReference w:id="2"/>
            </w:r>
            <w:r w:rsidRPr="00C160E2">
              <w:rPr>
                <w:rFonts w:asciiTheme="minorHAnsi" w:eastAsia="Times New Roman" w:hAnsiTheme="minorHAnsi" w:cstheme="minorHAnsi"/>
                <w:color w:val="000000" w:themeColor="text1"/>
                <w:spacing w:val="-3"/>
                <w:lang w:val="en-GB"/>
              </w:rPr>
              <w:t xml:space="preserve"> </w:t>
            </w:r>
          </w:p>
          <w:p w14:paraId="4C5BE041"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7BB70383"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Education equity is not only a human rights imperative; it is a unique investment. Research suggests that providing education, training and decent employment and livelihood support to women not only empowers them, but also their families and communities. For instance, research suggest that women invest approximately 90 percent of their income in their families, compared to 35 percent for men.</w:t>
            </w:r>
            <w:r w:rsidRPr="00C160E2">
              <w:rPr>
                <w:rFonts w:asciiTheme="minorHAnsi" w:eastAsia="Times New Roman" w:hAnsiTheme="minorHAnsi" w:cstheme="minorHAnsi"/>
                <w:color w:val="000000" w:themeColor="text1"/>
                <w:spacing w:val="-3"/>
                <w:vertAlign w:val="superscript"/>
                <w:lang w:val="en-GB"/>
              </w:rPr>
              <w:footnoteReference w:id="3"/>
            </w:r>
            <w:r w:rsidRPr="00C160E2">
              <w:rPr>
                <w:rFonts w:asciiTheme="minorHAnsi" w:eastAsia="Times New Roman" w:hAnsiTheme="minorHAnsi" w:cstheme="minorHAnsi"/>
                <w:color w:val="000000" w:themeColor="text1"/>
                <w:spacing w:val="-3"/>
                <w:lang w:val="en-GB"/>
              </w:rPr>
              <w:t xml:space="preserve"> Additionally, it has been estimated that if all women completed primary education in low and lower-middle income countries, there would be 66 percent fewer maternal deaths.</w:t>
            </w:r>
            <w:r w:rsidRPr="00C160E2">
              <w:rPr>
                <w:rFonts w:asciiTheme="minorHAnsi" w:eastAsia="Times New Roman" w:hAnsiTheme="minorHAnsi" w:cstheme="minorHAnsi"/>
                <w:color w:val="000000" w:themeColor="text1"/>
                <w:spacing w:val="-3"/>
                <w:vertAlign w:val="superscript"/>
                <w:lang w:val="en-GB"/>
              </w:rPr>
              <w:footnoteReference w:id="4"/>
            </w:r>
            <w:r w:rsidRPr="00C160E2">
              <w:rPr>
                <w:rFonts w:asciiTheme="minorHAnsi" w:eastAsia="Times New Roman" w:hAnsiTheme="minorHAnsi" w:cstheme="minorHAnsi"/>
                <w:color w:val="000000" w:themeColor="text1"/>
                <w:spacing w:val="-3"/>
                <w:lang w:val="en-GB"/>
              </w:rPr>
              <w:t xml:space="preserve"> Furthermore, if all girls completed primary school in sub-Saharan Africa and South West Asia, the number of girls getting married by age 15 would fall by 14 percent; with secondary education, 64 percent fewer girls would get married.</w:t>
            </w:r>
            <w:r w:rsidRPr="00C160E2">
              <w:rPr>
                <w:rFonts w:asciiTheme="minorHAnsi" w:eastAsia="Times New Roman" w:hAnsiTheme="minorHAnsi" w:cstheme="minorHAnsi"/>
                <w:color w:val="000000" w:themeColor="text1"/>
                <w:spacing w:val="-3"/>
                <w:vertAlign w:val="superscript"/>
                <w:lang w:val="en-GB"/>
              </w:rPr>
              <w:footnoteReference w:id="5"/>
            </w:r>
          </w:p>
          <w:p w14:paraId="370EC575"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4CB9DF90"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IN"/>
              </w:rPr>
            </w:pPr>
            <w:r w:rsidRPr="00C160E2">
              <w:rPr>
                <w:rFonts w:asciiTheme="minorHAnsi" w:eastAsia="Times New Roman" w:hAnsiTheme="minorHAnsi" w:cstheme="minorHAnsi"/>
                <w:color w:val="000000" w:themeColor="text1"/>
                <w:spacing w:val="-3"/>
                <w:lang w:val="en-GB"/>
              </w:rPr>
              <w:t>Despite the benefits of an educated and skilled workforce, women and young women in particular are unable to reap the benefits of education and/or vocational training due to social construction of gender identities.</w:t>
            </w:r>
            <w:r w:rsidRPr="00C160E2">
              <w:rPr>
                <w:rFonts w:asciiTheme="minorHAnsi" w:eastAsia="Times New Roman" w:hAnsiTheme="minorHAnsi" w:cstheme="minorHAnsi"/>
                <w:color w:val="000000" w:themeColor="text1"/>
                <w:spacing w:val="-3"/>
                <w:lang w:val="en-IN"/>
              </w:rPr>
              <w:t xml:space="preserve"> Issues such as poverty, child marriage, child labour, trafficking, patriarchal mindsets, lack of public services, school infrastructure, lack of toilets for girls, poor health and lack of safe avenues for mobility present huge hurdles for girls’ access to education opportunities. These inequalities are pervasive and further exacerbates gender disparities in women’s employment, income, political participation and leadership. These constraints are rooted in structural inequalities that reflect stereotypes and cultural norms and practices that view women and girls as inferior to men, thus limiting their rights. </w:t>
            </w:r>
            <w:r w:rsidRPr="00C160E2">
              <w:rPr>
                <w:rFonts w:asciiTheme="minorHAnsi" w:eastAsia="Times New Roman" w:hAnsiTheme="minorHAnsi" w:cstheme="minorHAnsi"/>
                <w:color w:val="000000" w:themeColor="text1"/>
                <w:spacing w:val="-3"/>
                <w:lang w:val="en-US"/>
              </w:rPr>
              <w:t xml:space="preserve">These challenges are even more pronounced for girls and women from marginalized groups. According to UNICEF, </w:t>
            </w:r>
            <w:r w:rsidRPr="00C160E2">
              <w:rPr>
                <w:rFonts w:asciiTheme="minorHAnsi" w:eastAsia="Times New Roman" w:hAnsiTheme="minorHAnsi" w:cstheme="minorHAnsi"/>
                <w:bCs/>
                <w:color w:val="000000" w:themeColor="text1"/>
                <w:spacing w:val="-3"/>
                <w:lang w:val="en-IN"/>
              </w:rPr>
              <w:t xml:space="preserve">School exclusion is more prevalent among Muslim children and older children from socially disadvantaged group. </w:t>
            </w:r>
            <w:r w:rsidRPr="00C160E2">
              <w:rPr>
                <w:rFonts w:asciiTheme="minorHAnsi" w:eastAsia="Times New Roman" w:hAnsiTheme="minorHAnsi" w:cstheme="minorHAnsi"/>
                <w:bCs/>
                <w:color w:val="000000" w:themeColor="text1"/>
                <w:spacing w:val="-3"/>
                <w:lang w:val="en-US"/>
              </w:rPr>
              <w:t>The average rate of exclusion for primary school-age children from Scheduled Castes is 5.6% and Scheduled Tribes 5.3% compared to the national average of 3.6%. Girls from Scheduled Castes have the highest rates of exclusion at 6.1%.</w:t>
            </w:r>
          </w:p>
          <w:p w14:paraId="11C26AC9"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6A8761D5"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 xml:space="preserve">This inability to access education stifles socio-economic mobility of women and has shown to result in gendered inequality which affects human capital in three distinct ways. Firstly, it affects the number of women who invest in education. For example, according to the 2011 Indian National census, female </w:t>
            </w:r>
            <w:r w:rsidRPr="00C160E2">
              <w:rPr>
                <w:rFonts w:asciiTheme="minorHAnsi" w:eastAsia="Times New Roman" w:hAnsiTheme="minorHAnsi" w:cstheme="minorHAnsi"/>
                <w:color w:val="000000" w:themeColor="text1"/>
                <w:spacing w:val="-3"/>
                <w:lang w:val="en-GB"/>
              </w:rPr>
              <w:lastRenderedPageBreak/>
              <w:t>literacy was 16 percent lower than male literacy, at only 56.46 percent.</w:t>
            </w:r>
            <w:r w:rsidRPr="00C160E2">
              <w:rPr>
                <w:rFonts w:asciiTheme="minorHAnsi" w:eastAsia="Times New Roman" w:hAnsiTheme="minorHAnsi" w:cstheme="minorHAnsi"/>
                <w:color w:val="000000" w:themeColor="text1"/>
                <w:spacing w:val="-3"/>
                <w:vertAlign w:val="superscript"/>
                <w:lang w:val="en-GB"/>
              </w:rPr>
              <w:footnoteReference w:id="6"/>
            </w:r>
            <w:r w:rsidRPr="00C160E2">
              <w:rPr>
                <w:rFonts w:asciiTheme="minorHAnsi" w:eastAsia="Times New Roman" w:hAnsiTheme="minorHAnsi" w:cstheme="minorHAnsi"/>
                <w:color w:val="000000" w:themeColor="text1"/>
                <w:spacing w:val="-3"/>
                <w:lang w:val="en-GB"/>
              </w:rPr>
              <w:t xml:space="preserve"> Secondly, it distorts the choice of field of study of the women who choose to invest in education. For instance, family care and marriage impact career continuity and attainment of women even at the stage of higher studies. Numerous studies from India reveal that a large number of women dropout from higher studies and research in science due to family obligations.</w:t>
            </w:r>
            <w:r w:rsidRPr="00C160E2">
              <w:rPr>
                <w:rFonts w:asciiTheme="minorHAnsi" w:eastAsia="Times New Roman" w:hAnsiTheme="minorHAnsi" w:cstheme="minorHAnsi"/>
                <w:color w:val="000000" w:themeColor="text1"/>
                <w:spacing w:val="-3"/>
                <w:lang w:val="en-GB"/>
              </w:rPr>
              <w:footnoteReference w:id="7"/>
            </w:r>
            <w:r w:rsidRPr="00C160E2">
              <w:rPr>
                <w:rFonts w:asciiTheme="minorHAnsi" w:eastAsia="Times New Roman" w:hAnsiTheme="minorHAnsi" w:cstheme="minorHAnsi"/>
                <w:color w:val="000000" w:themeColor="text1"/>
                <w:spacing w:val="-3"/>
                <w:lang w:val="en-GB"/>
              </w:rPr>
              <w:t xml:space="preserve"> Lastly, owing to these choices women are relegated to relatively unskilled labour force..”</w:t>
            </w:r>
            <w:r w:rsidRPr="00C160E2">
              <w:rPr>
                <w:rFonts w:asciiTheme="minorHAnsi" w:eastAsia="Times New Roman" w:hAnsiTheme="minorHAnsi" w:cstheme="minorHAnsi"/>
                <w:color w:val="000000" w:themeColor="text1"/>
                <w:spacing w:val="-3"/>
                <w:lang w:val="en-GB"/>
              </w:rPr>
              <w:footnoteReference w:id="8"/>
            </w:r>
            <w:r w:rsidRPr="00C160E2">
              <w:rPr>
                <w:rFonts w:asciiTheme="minorHAnsi" w:eastAsia="Times New Roman" w:hAnsiTheme="minorHAnsi" w:cstheme="minorHAnsi"/>
                <w:color w:val="000000" w:themeColor="text1"/>
                <w:spacing w:val="-3"/>
                <w:lang w:val="en-GB"/>
              </w:rPr>
              <w:t xml:space="preserve"> This is evidenced in the fact that despite constituting </w:t>
            </w:r>
            <w:hyperlink r:id="rId15" w:tgtFrame="_blank" w:history="1">
              <w:r w:rsidRPr="00C160E2">
                <w:rPr>
                  <w:rStyle w:val="Hyperlink"/>
                  <w:rFonts w:asciiTheme="minorHAnsi" w:eastAsia="Times New Roman" w:hAnsiTheme="minorHAnsi" w:cstheme="minorHAnsi"/>
                  <w:spacing w:val="-3"/>
                  <w:lang w:val="en-GB"/>
                </w:rPr>
                <w:t>46.2</w:t>
              </w:r>
            </w:hyperlink>
            <w:r w:rsidRPr="00C160E2">
              <w:rPr>
                <w:rFonts w:asciiTheme="minorHAnsi" w:eastAsia="Times New Roman" w:hAnsiTheme="minorHAnsi" w:cstheme="minorHAnsi"/>
                <w:color w:val="000000" w:themeColor="text1"/>
                <w:spacing w:val="-3"/>
                <w:lang w:val="en-GB"/>
              </w:rPr>
              <w:t> percent of the total enrolment in higher education in India, the female labour force participation rate is </w:t>
            </w:r>
            <w:hyperlink r:id="rId16" w:tgtFrame="_blank" w:history="1">
              <w:r w:rsidRPr="00C160E2">
                <w:rPr>
                  <w:rStyle w:val="Hyperlink"/>
                  <w:rFonts w:asciiTheme="minorHAnsi" w:eastAsia="Times New Roman" w:hAnsiTheme="minorHAnsi" w:cstheme="minorHAnsi"/>
                  <w:spacing w:val="-3"/>
                  <w:lang w:val="en-GB"/>
                </w:rPr>
                <w:t>a mere 27</w:t>
              </w:r>
            </w:hyperlink>
            <w:r w:rsidRPr="00C160E2">
              <w:rPr>
                <w:rFonts w:asciiTheme="minorHAnsi" w:eastAsia="Times New Roman" w:hAnsiTheme="minorHAnsi" w:cstheme="minorHAnsi"/>
                <w:color w:val="000000" w:themeColor="text1"/>
                <w:spacing w:val="-3"/>
                <w:lang w:val="en-GB"/>
              </w:rPr>
              <w:t> percent.</w:t>
            </w:r>
            <w:r w:rsidRPr="00C160E2">
              <w:rPr>
                <w:rFonts w:asciiTheme="minorHAnsi" w:eastAsia="Times New Roman" w:hAnsiTheme="minorHAnsi" w:cstheme="minorHAnsi"/>
                <w:color w:val="000000" w:themeColor="text1"/>
                <w:spacing w:val="-3"/>
                <w:vertAlign w:val="superscript"/>
                <w:lang w:val="en-GB"/>
              </w:rPr>
              <w:footnoteReference w:id="9"/>
            </w:r>
            <w:r w:rsidRPr="00C160E2">
              <w:rPr>
                <w:rFonts w:asciiTheme="minorHAnsi" w:eastAsia="Times New Roman" w:hAnsiTheme="minorHAnsi" w:cstheme="minorHAnsi"/>
                <w:color w:val="000000" w:themeColor="text1"/>
                <w:spacing w:val="-3"/>
                <w:lang w:val="en-US"/>
              </w:rPr>
              <w:t xml:space="preserve"> In fact, a high proportion of women living in poverty in India is due to their concentration in low productivity work.</w:t>
            </w:r>
            <w:r w:rsidRPr="00C160E2">
              <w:rPr>
                <w:rFonts w:asciiTheme="minorHAnsi" w:eastAsia="Times New Roman" w:hAnsiTheme="minorHAnsi" w:cstheme="minorHAnsi"/>
                <w:color w:val="000000" w:themeColor="text1"/>
                <w:spacing w:val="-3"/>
                <w:vertAlign w:val="superscript"/>
                <w:lang w:val="en-US"/>
              </w:rPr>
              <w:footnoteReference w:id="10"/>
            </w:r>
            <w:r w:rsidRPr="00C160E2">
              <w:rPr>
                <w:rFonts w:asciiTheme="minorHAnsi" w:eastAsia="Times New Roman" w:hAnsiTheme="minorHAnsi" w:cstheme="minorHAnsi"/>
                <w:color w:val="000000" w:themeColor="text1"/>
                <w:spacing w:val="-3"/>
                <w:lang w:val="en-US"/>
              </w:rPr>
              <w:t xml:space="preserve">A lack of access to good education and training keeps the vulnerable and the marginalized sections into the vicious circle of low skills; low productive employment and poverty. Thus, there is an urgent need to universalize the secondary and vocational education so that women and young women are prepared for working productively and access more employment opportunities. </w:t>
            </w:r>
          </w:p>
          <w:p w14:paraId="66C106C9"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162E4821"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r w:rsidRPr="00C160E2">
              <w:rPr>
                <w:rFonts w:asciiTheme="minorHAnsi" w:eastAsia="Times New Roman" w:hAnsiTheme="minorHAnsi" w:cstheme="minorHAnsi"/>
                <w:color w:val="000000" w:themeColor="text1"/>
                <w:spacing w:val="-3"/>
                <w:lang w:val="en-US"/>
              </w:rPr>
              <w:t xml:space="preserve">In September 2015, world leaders from 193 nations adopted by consensus the 2030 Agenda for Sustainable Development, along with a set of 17 Sustainable Development Goals (SDGs). Achieving the 2030 Agenda would create a more sustainable, profitable and equal world. Adolescent girls and young women aged 15-24 are the generation for whom the 2030 Agenda holds the biggest potential gains. The importance of </w:t>
            </w:r>
            <w:r w:rsidRPr="00C160E2">
              <w:rPr>
                <w:rFonts w:asciiTheme="minorHAnsi" w:eastAsia="Times New Roman" w:hAnsiTheme="minorHAnsi" w:cstheme="minorHAnsi"/>
                <w:b/>
                <w:i/>
                <w:color w:val="000000" w:themeColor="text1"/>
                <w:spacing w:val="-3"/>
                <w:lang w:val="en-US"/>
              </w:rPr>
              <w:t>Goal 4—to ensure inclusive and quality education for all and promote lifelong learning</w:t>
            </w:r>
            <w:r w:rsidRPr="00C160E2">
              <w:rPr>
                <w:rFonts w:asciiTheme="minorHAnsi" w:eastAsia="Times New Roman" w:hAnsiTheme="minorHAnsi" w:cstheme="minorHAnsi"/>
                <w:b/>
                <w:i/>
                <w:color w:val="000000" w:themeColor="text1"/>
                <w:spacing w:val="-3"/>
                <w:vertAlign w:val="superscript"/>
                <w:lang w:val="en-US"/>
              </w:rPr>
              <w:footnoteReference w:id="11"/>
            </w:r>
            <w:r w:rsidRPr="00C160E2">
              <w:rPr>
                <w:rFonts w:asciiTheme="minorHAnsi" w:eastAsia="Times New Roman" w:hAnsiTheme="minorHAnsi" w:cstheme="minorHAnsi"/>
                <w:color w:val="000000" w:themeColor="text1"/>
                <w:spacing w:val="-3"/>
                <w:lang w:val="en-US"/>
              </w:rPr>
              <w:t xml:space="preserve">— cannot be overestimated as the world has the largest youth cohort in history. UN Women, a subsidiary organ of the General Assembly and an integral part of the UN, is best poised to accelerate this agenda. Additionally, UN Women has a universal mandate to accelerate the achievement of gender equality and the advancement of women and girls everywhere, and it is the global lead body for gender equality and the attainment of </w:t>
            </w:r>
            <w:r w:rsidRPr="00C160E2">
              <w:rPr>
                <w:rFonts w:asciiTheme="minorHAnsi" w:eastAsia="Times New Roman" w:hAnsiTheme="minorHAnsi" w:cstheme="minorHAnsi"/>
                <w:b/>
                <w:i/>
                <w:color w:val="000000" w:themeColor="text1"/>
                <w:spacing w:val="-3"/>
                <w:lang w:val="en-US"/>
              </w:rPr>
              <w:t>SDG 5- Achieve gender equality and empower all women and girls</w:t>
            </w:r>
            <w:r w:rsidRPr="00C160E2">
              <w:rPr>
                <w:rFonts w:asciiTheme="minorHAnsi" w:eastAsia="Times New Roman" w:hAnsiTheme="minorHAnsi" w:cstheme="minorHAnsi"/>
                <w:color w:val="000000" w:themeColor="text1"/>
                <w:spacing w:val="-3"/>
                <w:lang w:val="en-US"/>
              </w:rPr>
              <w:t>.</w:t>
            </w:r>
            <w:r w:rsidRPr="00C160E2">
              <w:rPr>
                <w:rFonts w:asciiTheme="minorHAnsi" w:eastAsia="Times New Roman" w:hAnsiTheme="minorHAnsi" w:cstheme="minorHAnsi"/>
                <w:color w:val="000000" w:themeColor="text1"/>
                <w:spacing w:val="-3"/>
                <w:vertAlign w:val="superscript"/>
                <w:lang w:val="en-US"/>
              </w:rPr>
              <w:footnoteReference w:id="12"/>
            </w:r>
          </w:p>
          <w:p w14:paraId="0891DE2D"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5F052310" w14:textId="77777777" w:rsidR="00FF2C19" w:rsidRPr="00C160E2" w:rsidRDefault="00FF2C19" w:rsidP="00FF2C19">
            <w:pPr>
              <w:tabs>
                <w:tab w:val="center" w:pos="4320"/>
                <w:tab w:val="right" w:pos="8640"/>
              </w:tabs>
              <w:jc w:val="both"/>
              <w:rPr>
                <w:rFonts w:asciiTheme="minorHAnsi" w:eastAsia="Times New Roman" w:hAnsiTheme="minorHAnsi" w:cstheme="minorHAnsi"/>
                <w:b/>
                <w:color w:val="000000" w:themeColor="text1"/>
                <w:spacing w:val="-3"/>
                <w:lang w:val="en-GB"/>
              </w:rPr>
            </w:pPr>
            <w:r w:rsidRPr="00C160E2">
              <w:rPr>
                <w:rFonts w:asciiTheme="minorHAnsi" w:eastAsia="Times New Roman" w:hAnsiTheme="minorHAnsi" w:cstheme="minorHAnsi"/>
                <w:b/>
                <w:color w:val="000000" w:themeColor="text1"/>
                <w:spacing w:val="-3"/>
                <w:lang w:val="en-GB"/>
              </w:rPr>
              <w:t>Second Chance Education and Vocational Learning (SCE) Programme</w:t>
            </w:r>
          </w:p>
          <w:p w14:paraId="631EF7EC" w14:textId="77777777" w:rsidR="00FF2C19" w:rsidRPr="00C160E2" w:rsidRDefault="00FF2C19" w:rsidP="00FF2C19">
            <w:pPr>
              <w:tabs>
                <w:tab w:val="center" w:pos="4320"/>
                <w:tab w:val="right" w:pos="8640"/>
              </w:tabs>
              <w:jc w:val="both"/>
              <w:rPr>
                <w:rFonts w:asciiTheme="minorHAnsi" w:eastAsia="Times New Roman" w:hAnsiTheme="minorHAnsi" w:cstheme="minorHAnsi"/>
                <w:i/>
                <w:color w:val="000000" w:themeColor="text1"/>
                <w:spacing w:val="-3"/>
                <w:lang w:val="en-GB"/>
              </w:rPr>
            </w:pPr>
          </w:p>
          <w:p w14:paraId="361A1424" w14:textId="77777777" w:rsidR="00FF2C19"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r w:rsidRPr="00C160E2">
              <w:rPr>
                <w:rFonts w:asciiTheme="minorHAnsi" w:eastAsia="Times New Roman" w:hAnsiTheme="minorHAnsi" w:cstheme="minorHAnsi"/>
                <w:color w:val="000000" w:themeColor="text1"/>
                <w:spacing w:val="-3"/>
                <w:lang w:val="en-US"/>
              </w:rPr>
              <w:t xml:space="preserve">Despite the scale of the global education challenge faced by marginalized women, young women and girls, there is not yet a proven approach to enabling successful second chance education at scale and leaving no one behind. </w:t>
            </w:r>
          </w:p>
          <w:p w14:paraId="21838923"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4E30D84F"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r w:rsidRPr="00C160E2">
              <w:rPr>
                <w:rFonts w:asciiTheme="minorHAnsi" w:eastAsia="Times New Roman" w:hAnsiTheme="minorHAnsi" w:cstheme="minorHAnsi"/>
                <w:color w:val="000000" w:themeColor="text1"/>
                <w:spacing w:val="-3"/>
                <w:lang w:val="en-US"/>
              </w:rPr>
              <w:t xml:space="preserve">UN Women is therefore implementing a Second Chance Education and Vocational Learning </w:t>
            </w:r>
            <w:proofErr w:type="spellStart"/>
            <w:r w:rsidRPr="00C160E2">
              <w:rPr>
                <w:rFonts w:asciiTheme="minorHAnsi" w:eastAsia="Times New Roman" w:hAnsiTheme="minorHAnsi" w:cstheme="minorHAnsi"/>
                <w:color w:val="000000" w:themeColor="text1"/>
                <w:spacing w:val="-3"/>
                <w:lang w:val="en-US"/>
              </w:rPr>
              <w:t>Programme</w:t>
            </w:r>
            <w:proofErr w:type="spellEnd"/>
            <w:r w:rsidRPr="00C160E2">
              <w:rPr>
                <w:rFonts w:asciiTheme="minorHAnsi" w:eastAsia="Times New Roman" w:hAnsiTheme="minorHAnsi" w:cstheme="minorHAnsi"/>
                <w:color w:val="000000" w:themeColor="text1"/>
                <w:spacing w:val="-3"/>
                <w:lang w:val="en-US"/>
              </w:rPr>
              <w:t xml:space="preserve"> (2018- 2023) with context </w:t>
            </w:r>
            <w:r w:rsidRPr="00C160E2">
              <w:rPr>
                <w:rFonts w:asciiTheme="minorHAnsi" w:eastAsia="Times New Roman" w:hAnsiTheme="minorHAnsi" w:cstheme="minorHAnsi"/>
                <w:color w:val="000000" w:themeColor="text1"/>
                <w:spacing w:val="-3"/>
                <w:lang w:val="en-IN"/>
              </w:rPr>
              <w:t xml:space="preserve">specific, affordable and scalable learning and employment pathways for empowering most disadvantaged young women and women. </w:t>
            </w:r>
            <w:r w:rsidRPr="00C160E2">
              <w:rPr>
                <w:rFonts w:asciiTheme="minorHAnsi" w:eastAsia="Times New Roman" w:hAnsiTheme="minorHAnsi" w:cstheme="minorHAnsi"/>
                <w:color w:val="000000" w:themeColor="text1"/>
                <w:spacing w:val="-3"/>
                <w:lang w:val="en-US"/>
              </w:rPr>
              <w:t xml:space="preserve">The </w:t>
            </w:r>
            <w:proofErr w:type="spellStart"/>
            <w:r w:rsidRPr="00C160E2">
              <w:rPr>
                <w:rFonts w:asciiTheme="minorHAnsi" w:eastAsia="Times New Roman" w:hAnsiTheme="minorHAnsi" w:cstheme="minorHAnsi"/>
                <w:color w:val="000000" w:themeColor="text1"/>
                <w:spacing w:val="-3"/>
                <w:lang w:val="en-US"/>
              </w:rPr>
              <w:t>Programme</w:t>
            </w:r>
            <w:proofErr w:type="spellEnd"/>
            <w:r w:rsidRPr="00C160E2">
              <w:rPr>
                <w:rFonts w:asciiTheme="minorHAnsi" w:eastAsia="Times New Roman" w:hAnsiTheme="minorHAnsi" w:cstheme="minorHAnsi"/>
                <w:color w:val="000000" w:themeColor="text1"/>
                <w:spacing w:val="-3"/>
                <w:lang w:val="en-US"/>
              </w:rPr>
              <w:t xml:space="preserve"> has built upon and expanded UN Women’s ongoing work and is offering pathways for young women and women, who have dropped out of education, either back into formal education or to employment or entrepreneurship. The </w:t>
            </w:r>
            <w:proofErr w:type="spellStart"/>
            <w:r w:rsidRPr="00C160E2">
              <w:rPr>
                <w:rFonts w:asciiTheme="minorHAnsi" w:eastAsia="Times New Roman" w:hAnsiTheme="minorHAnsi" w:cstheme="minorHAnsi"/>
                <w:color w:val="000000" w:themeColor="text1"/>
                <w:spacing w:val="-3"/>
                <w:lang w:val="en-US"/>
              </w:rPr>
              <w:t>programme</w:t>
            </w:r>
            <w:proofErr w:type="spellEnd"/>
            <w:r w:rsidRPr="00C160E2">
              <w:rPr>
                <w:rFonts w:asciiTheme="minorHAnsi" w:eastAsia="Times New Roman" w:hAnsiTheme="minorHAnsi" w:cstheme="minorHAnsi"/>
                <w:color w:val="000000" w:themeColor="text1"/>
                <w:spacing w:val="-3"/>
                <w:lang w:val="en-US"/>
              </w:rPr>
              <w:t xml:space="preserve"> is also creating an evidence-based advocacy for women and young women’s second chance education and vocational learning through engagement with national and local policy makers and influencing frameworks/policies and strategies that enable marginalized women and young women to return to and remain in school and/or access vocational and entrepreneurial learning opportunities.</w:t>
            </w:r>
          </w:p>
          <w:p w14:paraId="42E72B50"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39756305"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AU"/>
              </w:rPr>
              <w:t xml:space="preserve">The Theory of Change of the </w:t>
            </w:r>
            <w:r w:rsidRPr="00C160E2">
              <w:rPr>
                <w:rFonts w:asciiTheme="minorHAnsi" w:eastAsia="Times New Roman" w:hAnsiTheme="minorHAnsi" w:cstheme="minorHAnsi"/>
                <w:color w:val="000000" w:themeColor="text1"/>
                <w:spacing w:val="-3"/>
                <w:lang w:val="en-GB"/>
              </w:rPr>
              <w:t>“</w:t>
            </w:r>
            <w:proofErr w:type="spellStart"/>
            <w:r w:rsidRPr="00C160E2">
              <w:rPr>
                <w:rFonts w:asciiTheme="minorHAnsi" w:eastAsia="Times New Roman" w:hAnsiTheme="minorHAnsi" w:cstheme="minorHAnsi"/>
                <w:color w:val="000000" w:themeColor="text1"/>
                <w:spacing w:val="-3"/>
                <w:lang w:val="es-PA"/>
              </w:rPr>
              <w:t>Second</w:t>
            </w:r>
            <w:proofErr w:type="spellEnd"/>
            <w:r w:rsidRPr="00C160E2">
              <w:rPr>
                <w:rFonts w:asciiTheme="minorHAnsi" w:eastAsia="Times New Roman" w:hAnsiTheme="minorHAnsi" w:cstheme="minorHAnsi"/>
                <w:color w:val="000000" w:themeColor="text1"/>
                <w:spacing w:val="-3"/>
                <w:lang w:val="es-PA"/>
              </w:rPr>
              <w:t xml:space="preserve"> Chance </w:t>
            </w:r>
            <w:proofErr w:type="spellStart"/>
            <w:r w:rsidRPr="00C160E2">
              <w:rPr>
                <w:rFonts w:asciiTheme="minorHAnsi" w:eastAsia="Times New Roman" w:hAnsiTheme="minorHAnsi" w:cstheme="minorHAnsi"/>
                <w:color w:val="000000" w:themeColor="text1"/>
                <w:spacing w:val="-3"/>
                <w:lang w:val="es-PA"/>
              </w:rPr>
              <w:t>Education</w:t>
            </w:r>
            <w:proofErr w:type="spellEnd"/>
            <w:r w:rsidRPr="00C160E2">
              <w:rPr>
                <w:rFonts w:asciiTheme="minorHAnsi" w:eastAsia="Times New Roman" w:hAnsiTheme="minorHAnsi" w:cstheme="minorHAnsi"/>
                <w:color w:val="000000" w:themeColor="text1"/>
                <w:spacing w:val="-3"/>
                <w:lang w:val="es-PA"/>
              </w:rPr>
              <w:t xml:space="preserve"> and </w:t>
            </w:r>
            <w:proofErr w:type="spellStart"/>
            <w:r w:rsidRPr="00C160E2">
              <w:rPr>
                <w:rFonts w:asciiTheme="minorHAnsi" w:eastAsia="Times New Roman" w:hAnsiTheme="minorHAnsi" w:cstheme="minorHAnsi"/>
                <w:color w:val="000000" w:themeColor="text1"/>
                <w:spacing w:val="-3"/>
                <w:lang w:val="es-PA"/>
              </w:rPr>
              <w:t>Vocational</w:t>
            </w:r>
            <w:proofErr w:type="spellEnd"/>
            <w:r w:rsidRPr="00C160E2">
              <w:rPr>
                <w:rFonts w:asciiTheme="minorHAnsi" w:eastAsia="Times New Roman" w:hAnsiTheme="minorHAnsi" w:cstheme="minorHAnsi"/>
                <w:color w:val="000000" w:themeColor="text1"/>
                <w:spacing w:val="-3"/>
                <w:lang w:val="es-PA"/>
              </w:rPr>
              <w:t xml:space="preserve"> </w:t>
            </w:r>
            <w:proofErr w:type="spellStart"/>
            <w:r w:rsidRPr="00C160E2">
              <w:rPr>
                <w:rFonts w:asciiTheme="minorHAnsi" w:eastAsia="Times New Roman" w:hAnsiTheme="minorHAnsi" w:cstheme="minorHAnsi"/>
                <w:color w:val="000000" w:themeColor="text1"/>
                <w:spacing w:val="-3"/>
                <w:lang w:val="es-PA"/>
              </w:rPr>
              <w:t>Learning</w:t>
            </w:r>
            <w:proofErr w:type="spellEnd"/>
            <w:r w:rsidRPr="00C160E2">
              <w:rPr>
                <w:rFonts w:asciiTheme="minorHAnsi" w:eastAsia="Times New Roman" w:hAnsiTheme="minorHAnsi" w:cstheme="minorHAnsi"/>
                <w:color w:val="000000" w:themeColor="text1"/>
                <w:spacing w:val="-3"/>
                <w:lang w:val="en-GB"/>
              </w:rPr>
              <w:t xml:space="preserve">” </w:t>
            </w:r>
            <w:r w:rsidRPr="00C160E2">
              <w:rPr>
                <w:rFonts w:asciiTheme="minorHAnsi" w:eastAsia="Times New Roman" w:hAnsiTheme="minorHAnsi" w:cstheme="minorHAnsi"/>
                <w:color w:val="000000" w:themeColor="text1"/>
                <w:spacing w:val="-3"/>
                <w:lang w:val="en-AU"/>
              </w:rPr>
              <w:t xml:space="preserve">programme, SCE programme hereinafter, is built on the premise that </w:t>
            </w:r>
            <w:r w:rsidRPr="00C160E2">
              <w:rPr>
                <w:rFonts w:asciiTheme="minorHAnsi" w:eastAsia="Times New Roman" w:hAnsiTheme="minorHAnsi" w:cstheme="minorHAnsi"/>
                <w:b/>
                <w:i/>
                <w:color w:val="000000" w:themeColor="text1"/>
                <w:spacing w:val="-3"/>
                <w:lang w:val="en-GB"/>
              </w:rPr>
              <w:t xml:space="preserve">If (1) increased access to high quality content for students and teachers is provided with an emphasis on learning outcome and retention; and if links to </w:t>
            </w:r>
            <w:r w:rsidRPr="00C160E2">
              <w:rPr>
                <w:rFonts w:asciiTheme="minorHAnsi" w:eastAsia="Times New Roman" w:hAnsiTheme="minorHAnsi" w:cstheme="minorHAnsi"/>
                <w:b/>
                <w:i/>
                <w:color w:val="000000" w:themeColor="text1"/>
                <w:spacing w:val="-3"/>
                <w:lang w:val="en-GB"/>
              </w:rPr>
              <w:lastRenderedPageBreak/>
              <w:t>the labour market are established to increase the value of education and learning for women and young women; and if positive social norms support second chance education and vocational learning for women and young women; and If supportive multi-sectoral policy and financing frameworks for second chance education and vocational learning towards marginalized young women and women are promoted; Then (2) women and young women will be empowered to determine their future; Because (3) the structural barriers that women and young women face in equally accessing quality education, learning and decent work opportunities will have been addressed through long-term, systemic change.</w:t>
            </w:r>
            <w:r w:rsidRPr="00C160E2">
              <w:rPr>
                <w:rFonts w:asciiTheme="minorHAnsi" w:eastAsia="Times New Roman" w:hAnsiTheme="minorHAnsi" w:cstheme="minorHAnsi"/>
                <w:color w:val="000000" w:themeColor="text1"/>
                <w:spacing w:val="-3"/>
                <w:lang w:val="en-GB"/>
              </w:rPr>
              <w:t xml:space="preserve"> </w:t>
            </w:r>
          </w:p>
          <w:p w14:paraId="6764912E"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18226DCD"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The overall design of the Programme includes four outcome areas:</w:t>
            </w:r>
          </w:p>
          <w:p w14:paraId="7BDB0E03"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1DB5804E"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Outcome 1: More marginalized women and young women access and benefit from high quality educational content, material and learning pathways.</w:t>
            </w:r>
          </w:p>
          <w:p w14:paraId="5707E383"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 xml:space="preserve">Outcome 2: More marginalized women and young women benefit from increased employment, livelihood and entrepreneurial opportunities </w:t>
            </w:r>
          </w:p>
          <w:p w14:paraId="64AFF4C0"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Outcome 3: Fewer marginalized women and young women are disadvantaged and denied education opportunities due to harmful and discriminatory social norms</w:t>
            </w:r>
          </w:p>
          <w:p w14:paraId="4D4D53A0"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 xml:space="preserve">Outcome 4:  More marginalized women and young women have improved access to education and employment pathways through enhanced multi-sectoral policy and financing frameworks that enabling scaling of successful SCE solutions. </w:t>
            </w:r>
          </w:p>
          <w:p w14:paraId="2A8DEDDA" w14:textId="77777777" w:rsidR="00FF2C19" w:rsidRPr="00C160E2" w:rsidRDefault="00FF2C19" w:rsidP="00FF2C19">
            <w:pPr>
              <w:tabs>
                <w:tab w:val="center" w:pos="4320"/>
                <w:tab w:val="right" w:pos="8640"/>
              </w:tabs>
              <w:jc w:val="both"/>
              <w:rPr>
                <w:rFonts w:asciiTheme="minorHAnsi" w:eastAsia="Times New Roman" w:hAnsiTheme="minorHAnsi" w:cstheme="minorHAnsi"/>
                <w:i/>
                <w:color w:val="000000" w:themeColor="text1"/>
                <w:spacing w:val="-3"/>
                <w:lang w:val="en-GB"/>
              </w:rPr>
            </w:pPr>
          </w:p>
          <w:p w14:paraId="21EA9E09" w14:textId="77777777" w:rsidR="00FF2C19" w:rsidRPr="00C160E2" w:rsidRDefault="00FF2C19" w:rsidP="00FF2C19">
            <w:pPr>
              <w:jc w:val="both"/>
              <w:rPr>
                <w:rFonts w:asciiTheme="minorHAnsi" w:eastAsia="SimSun" w:hAnsiTheme="minorHAnsi" w:cstheme="minorHAnsi"/>
                <w:iCs/>
              </w:rPr>
            </w:pPr>
            <w:r w:rsidRPr="00C160E2">
              <w:rPr>
                <w:rFonts w:asciiTheme="minorHAnsi" w:eastAsia="Times New Roman" w:hAnsiTheme="minorHAnsi" w:cstheme="minorHAnsi"/>
                <w:b/>
                <w:color w:val="000000" w:themeColor="text1"/>
                <w:spacing w:val="-3"/>
                <w:lang w:val="en-GB"/>
              </w:rPr>
              <w:t xml:space="preserve">SCE Programme Delivery Modalities: </w:t>
            </w:r>
            <w:r w:rsidRPr="00C160E2">
              <w:rPr>
                <w:rFonts w:asciiTheme="minorHAnsi" w:eastAsia="SimSun" w:hAnsiTheme="minorHAnsi" w:cstheme="minorHAnsi"/>
                <w:iCs/>
              </w:rPr>
              <w:t xml:space="preserve">The SCE Programme in India targets 80,000 women aged 18 years and above from the most marginalized communities of Scheduled Castes, Scheduled Tribes and Minorities. Within these communities the programme prioritizes single women, survivors of violence and trafficking as well as those who are geographically isolated. The Programme is being implemented in 12 districts across the four states of Bihar, Maharashtra, Odisha, and Rajasthan. </w:t>
            </w:r>
          </w:p>
          <w:p w14:paraId="40BD90F1" w14:textId="77777777" w:rsidR="00FF2C19" w:rsidRPr="00C160E2" w:rsidRDefault="00FF2C19" w:rsidP="00FF2C19">
            <w:pPr>
              <w:jc w:val="both"/>
              <w:rPr>
                <w:rFonts w:asciiTheme="minorHAnsi" w:eastAsia="SimSun" w:hAnsiTheme="minorHAnsi" w:cstheme="minorHAnsi"/>
                <w:i/>
                <w:iCs/>
              </w:rPr>
            </w:pPr>
          </w:p>
          <w:p w14:paraId="436E46F1" w14:textId="77777777" w:rsidR="00FF2C19" w:rsidRPr="00C160E2" w:rsidRDefault="00FF2C19" w:rsidP="00FF2C19">
            <w:pPr>
              <w:jc w:val="both"/>
              <w:rPr>
                <w:rFonts w:asciiTheme="minorHAnsi" w:eastAsia="SimSun" w:hAnsiTheme="minorHAnsi" w:cstheme="minorHAnsi"/>
                <w:iCs/>
              </w:rPr>
            </w:pPr>
            <w:r w:rsidRPr="00C160E2">
              <w:rPr>
                <w:rFonts w:asciiTheme="minorHAnsi" w:eastAsia="SimSun" w:hAnsiTheme="minorHAnsi" w:cstheme="minorHAnsi"/>
                <w:iCs/>
              </w:rPr>
              <w:t xml:space="preserve">Within the target districts, the labour market is mainly around agriculture and the service sector except for </w:t>
            </w:r>
            <w:r w:rsidRPr="00EB6A98">
              <w:rPr>
                <w:rFonts w:asciiTheme="minorHAnsi" w:eastAsia="SimSun" w:hAnsiTheme="minorHAnsi" w:cstheme="minorHAnsi"/>
                <w:iCs/>
              </w:rPr>
              <w:t>Jalgaon, Nandurbar and Mumbai</w:t>
            </w:r>
            <w:r w:rsidRPr="00C160E2">
              <w:rPr>
                <w:rFonts w:asciiTheme="minorHAnsi" w:eastAsia="SimSun" w:hAnsiTheme="minorHAnsi" w:cstheme="minorHAnsi"/>
                <w:iCs/>
              </w:rPr>
              <w:t xml:space="preserve"> in Maharashtra which is a key industrial hub and promises job opportunities in industries. Key earning pathways will be explored and developed in the sectors of farming, allied and non-farming sectors, skill-based jobs, self-employment and entrepreneurship in service sectors, hospitality, health care, education, telecom, tourism and financial services. Key learning pathways will include return to formal education, skills development in business/ entrepreneurship, soft skills and digital literacy.</w:t>
            </w:r>
          </w:p>
          <w:p w14:paraId="78A459C6" w14:textId="77777777" w:rsidR="00FF2C19" w:rsidRPr="00C160E2" w:rsidRDefault="00FF2C19" w:rsidP="00FF2C19">
            <w:pPr>
              <w:jc w:val="both"/>
              <w:rPr>
                <w:rFonts w:asciiTheme="minorHAnsi" w:eastAsia="SimSun" w:hAnsiTheme="minorHAnsi" w:cstheme="minorHAnsi"/>
                <w:i/>
                <w:iCs/>
              </w:rPr>
            </w:pPr>
          </w:p>
          <w:p w14:paraId="5414F30B" w14:textId="77777777" w:rsidR="00FF2C19" w:rsidRPr="00C160E2" w:rsidRDefault="00FF2C19" w:rsidP="00FF2C19">
            <w:pPr>
              <w:jc w:val="both"/>
              <w:rPr>
                <w:rFonts w:asciiTheme="minorHAnsi" w:eastAsia="SimSun" w:hAnsiTheme="minorHAnsi" w:cstheme="minorHAnsi"/>
                <w:iCs/>
              </w:rPr>
            </w:pPr>
            <w:r w:rsidRPr="00C160E2">
              <w:rPr>
                <w:rFonts w:asciiTheme="minorHAnsi" w:eastAsia="SimSun" w:hAnsiTheme="minorHAnsi" w:cstheme="minorHAnsi"/>
                <w:iCs/>
              </w:rPr>
              <w:t xml:space="preserve">The Programme is being implemented by Professional Assistance for Development Action (PRADAN) as the lead organization in partnership with nine prominent non-governmental organizations. Most of these organizations have formal MOUs with relevant Ministries of Rural Development, Skills Development and Entrepreneurship. These partnerships leverage Government of India’s extensive skills development institutional infrastructure spearheaded by the Ministry of Skills Development and Entrepreneurship and the Ministry of Rural Development specifically National Rural Livelihoods Mission, </w:t>
            </w:r>
            <w:proofErr w:type="spellStart"/>
            <w:r w:rsidRPr="00C160E2">
              <w:rPr>
                <w:rFonts w:asciiTheme="minorHAnsi" w:eastAsia="SimSun" w:hAnsiTheme="minorHAnsi" w:cstheme="minorHAnsi"/>
                <w:i/>
                <w:iCs/>
              </w:rPr>
              <w:t>Deen</w:t>
            </w:r>
            <w:proofErr w:type="spellEnd"/>
            <w:r w:rsidRPr="00C160E2">
              <w:rPr>
                <w:rFonts w:asciiTheme="minorHAnsi" w:eastAsia="SimSun" w:hAnsiTheme="minorHAnsi" w:cstheme="minorHAnsi"/>
                <w:i/>
                <w:iCs/>
              </w:rPr>
              <w:t xml:space="preserve"> </w:t>
            </w:r>
            <w:proofErr w:type="spellStart"/>
            <w:r w:rsidRPr="00C160E2">
              <w:rPr>
                <w:rFonts w:asciiTheme="minorHAnsi" w:eastAsia="SimSun" w:hAnsiTheme="minorHAnsi" w:cstheme="minorHAnsi"/>
                <w:i/>
                <w:iCs/>
              </w:rPr>
              <w:t>Dayal</w:t>
            </w:r>
            <w:proofErr w:type="spellEnd"/>
            <w:r w:rsidRPr="00C160E2">
              <w:rPr>
                <w:rFonts w:asciiTheme="minorHAnsi" w:eastAsia="SimSun" w:hAnsiTheme="minorHAnsi" w:cstheme="minorHAnsi"/>
                <w:i/>
                <w:iCs/>
              </w:rPr>
              <w:t xml:space="preserve"> Upadhyaya </w:t>
            </w:r>
            <w:proofErr w:type="spellStart"/>
            <w:r w:rsidRPr="00C160E2">
              <w:rPr>
                <w:rFonts w:asciiTheme="minorHAnsi" w:eastAsia="SimSun" w:hAnsiTheme="minorHAnsi" w:cstheme="minorHAnsi"/>
                <w:i/>
                <w:iCs/>
              </w:rPr>
              <w:t>Gramin</w:t>
            </w:r>
            <w:proofErr w:type="spellEnd"/>
            <w:r w:rsidRPr="00C160E2">
              <w:rPr>
                <w:rFonts w:asciiTheme="minorHAnsi" w:eastAsia="SimSun" w:hAnsiTheme="minorHAnsi" w:cstheme="minorHAnsi"/>
                <w:i/>
                <w:iCs/>
              </w:rPr>
              <w:t xml:space="preserve"> </w:t>
            </w:r>
            <w:proofErr w:type="spellStart"/>
            <w:r w:rsidRPr="00C160E2">
              <w:rPr>
                <w:rFonts w:asciiTheme="minorHAnsi" w:eastAsia="SimSun" w:hAnsiTheme="minorHAnsi" w:cstheme="minorHAnsi"/>
                <w:i/>
                <w:iCs/>
              </w:rPr>
              <w:t>Kaushalya</w:t>
            </w:r>
            <w:proofErr w:type="spellEnd"/>
            <w:r w:rsidRPr="00C160E2">
              <w:rPr>
                <w:rFonts w:asciiTheme="minorHAnsi" w:eastAsia="SimSun" w:hAnsiTheme="minorHAnsi" w:cstheme="minorHAnsi"/>
                <w:i/>
                <w:iCs/>
              </w:rPr>
              <w:t xml:space="preserve"> Vikas </w:t>
            </w:r>
            <w:proofErr w:type="spellStart"/>
            <w:r w:rsidRPr="00C160E2">
              <w:rPr>
                <w:rFonts w:asciiTheme="minorHAnsi" w:eastAsia="SimSun" w:hAnsiTheme="minorHAnsi" w:cstheme="minorHAnsi"/>
                <w:i/>
                <w:iCs/>
              </w:rPr>
              <w:t>Yojna</w:t>
            </w:r>
            <w:proofErr w:type="spellEnd"/>
            <w:r w:rsidRPr="00C160E2">
              <w:rPr>
                <w:rFonts w:asciiTheme="minorHAnsi" w:eastAsia="SimSun" w:hAnsiTheme="minorHAnsi" w:cstheme="minorHAnsi"/>
                <w:i/>
                <w:iCs/>
              </w:rPr>
              <w:t xml:space="preserve"> </w:t>
            </w:r>
            <w:r w:rsidRPr="00C160E2">
              <w:rPr>
                <w:rFonts w:asciiTheme="minorHAnsi" w:eastAsia="SimSun" w:hAnsiTheme="minorHAnsi" w:cstheme="minorHAnsi"/>
                <w:iCs/>
              </w:rPr>
              <w:t>(DDU-GKY) in providing training, placement and financial support. Through these partnerships the Programme will mobilize over USD 1.3 million towards skills training fees, infrastructure and working capital investment for women entrepreneurs.</w:t>
            </w:r>
            <w:r w:rsidRPr="00C160E2">
              <w:rPr>
                <w:rFonts w:asciiTheme="minorHAnsi" w:hAnsiTheme="minorHAnsi" w:cstheme="minorHAnsi"/>
              </w:rPr>
              <w:t xml:space="preserve"> </w:t>
            </w:r>
          </w:p>
          <w:p w14:paraId="42BCDF69" w14:textId="77777777" w:rsidR="00FF2C19" w:rsidRPr="00C160E2" w:rsidRDefault="00FF2C19" w:rsidP="00FF2C19">
            <w:pPr>
              <w:jc w:val="both"/>
              <w:rPr>
                <w:rFonts w:asciiTheme="minorHAnsi" w:eastAsia="SimSun" w:hAnsiTheme="minorHAnsi" w:cstheme="minorHAnsi"/>
                <w:iCs/>
              </w:rPr>
            </w:pPr>
          </w:p>
          <w:p w14:paraId="62D3A6FE" w14:textId="77777777" w:rsidR="00FF2C19" w:rsidRPr="00C160E2" w:rsidRDefault="00FF2C19" w:rsidP="00FF2C19">
            <w:pPr>
              <w:jc w:val="both"/>
              <w:rPr>
                <w:rFonts w:asciiTheme="minorHAnsi" w:eastAsia="SimSun" w:hAnsiTheme="minorHAnsi" w:cstheme="minorHAnsi"/>
                <w:iCs/>
              </w:rPr>
            </w:pPr>
            <w:r w:rsidRPr="00C160E2">
              <w:rPr>
                <w:rFonts w:asciiTheme="minorHAnsi" w:eastAsia="SimSun" w:hAnsiTheme="minorHAnsi" w:cstheme="minorHAnsi"/>
                <w:iCs/>
              </w:rPr>
              <w:t xml:space="preserve">During implementation of the SCE programme, experiences of women and girls has highlighted that finding job opportunities were restricted due to the lack of degrees and/or diplomas from higher education/training institutes, lack of employable skills (domain and transferable skills) and lack of entrepreneurship opportunities. To respond to this challenge the SCE programme will create a cadre of skilled women that are ready to gainfully participate in the economy though off farm enterprises. </w:t>
            </w:r>
          </w:p>
          <w:p w14:paraId="6CBA5508" w14:textId="098CEA5A" w:rsidR="00FF2C19" w:rsidRDefault="00FF2C19" w:rsidP="00FF2C19">
            <w:pPr>
              <w:tabs>
                <w:tab w:val="center" w:pos="4320"/>
                <w:tab w:val="right" w:pos="8640"/>
              </w:tabs>
              <w:jc w:val="both"/>
              <w:rPr>
                <w:rFonts w:asciiTheme="minorHAnsi" w:eastAsia="Times New Roman" w:hAnsiTheme="minorHAnsi" w:cstheme="minorHAnsi"/>
                <w:i/>
                <w:color w:val="000000" w:themeColor="text1"/>
                <w:spacing w:val="-3"/>
                <w:lang w:val="en-GB"/>
              </w:rPr>
            </w:pPr>
          </w:p>
          <w:p w14:paraId="7E073E9B" w14:textId="77777777" w:rsidR="00B42651" w:rsidRPr="00C160E2" w:rsidRDefault="00B42651" w:rsidP="00FF2C19">
            <w:pPr>
              <w:tabs>
                <w:tab w:val="center" w:pos="4320"/>
                <w:tab w:val="right" w:pos="8640"/>
              </w:tabs>
              <w:jc w:val="both"/>
              <w:rPr>
                <w:rFonts w:asciiTheme="minorHAnsi" w:eastAsia="Times New Roman" w:hAnsiTheme="minorHAnsi" w:cstheme="minorHAnsi"/>
                <w:i/>
                <w:color w:val="000000" w:themeColor="text1"/>
                <w:spacing w:val="-3"/>
                <w:lang w:val="en-GB"/>
              </w:rPr>
            </w:pPr>
          </w:p>
          <w:p w14:paraId="435D104A" w14:textId="77777777" w:rsidR="00FF2C19" w:rsidRPr="00B42651" w:rsidRDefault="00FF2C19" w:rsidP="00FF2C19">
            <w:pPr>
              <w:tabs>
                <w:tab w:val="center" w:pos="4320"/>
                <w:tab w:val="right" w:pos="8640"/>
              </w:tabs>
              <w:jc w:val="both"/>
              <w:rPr>
                <w:rFonts w:asciiTheme="minorHAnsi" w:eastAsia="Times New Roman" w:hAnsiTheme="minorHAnsi" w:cstheme="minorHAnsi"/>
                <w:b/>
                <w:iCs/>
                <w:color w:val="000000" w:themeColor="text1"/>
                <w:spacing w:val="-3"/>
              </w:rPr>
            </w:pPr>
            <w:r w:rsidRPr="00C160E2">
              <w:rPr>
                <w:rFonts w:asciiTheme="minorHAnsi" w:eastAsia="Times New Roman" w:hAnsiTheme="minorHAnsi" w:cstheme="minorHAnsi"/>
                <w:b/>
                <w:bCs/>
                <w:color w:val="000000" w:themeColor="text1"/>
                <w:spacing w:val="-3"/>
                <w:lang w:val="en-US"/>
              </w:rPr>
              <w:lastRenderedPageBreak/>
              <w:t xml:space="preserve"> b) Scope of </w:t>
            </w:r>
            <w:r w:rsidRPr="00C160E2">
              <w:rPr>
                <w:rFonts w:asciiTheme="minorHAnsi" w:eastAsia="Times New Roman" w:hAnsiTheme="minorHAnsi" w:cstheme="minorHAnsi"/>
                <w:b/>
                <w:i/>
                <w:color w:val="000000" w:themeColor="text1"/>
                <w:spacing w:val="-3"/>
              </w:rPr>
              <w:t xml:space="preserve">work </w:t>
            </w:r>
            <w:r w:rsidRPr="00B42651">
              <w:rPr>
                <w:rFonts w:asciiTheme="minorHAnsi" w:eastAsia="Times New Roman" w:hAnsiTheme="minorHAnsi" w:cstheme="minorHAnsi"/>
                <w:b/>
                <w:iCs/>
                <w:color w:val="000000" w:themeColor="text1"/>
                <w:spacing w:val="-3"/>
              </w:rPr>
              <w:t>for required services/results</w:t>
            </w:r>
          </w:p>
          <w:p w14:paraId="6446AE70" w14:textId="77777777" w:rsidR="00FF2C19" w:rsidRPr="00C160E2" w:rsidRDefault="00FF2C19" w:rsidP="00FF2C19">
            <w:pPr>
              <w:tabs>
                <w:tab w:val="center" w:pos="4320"/>
                <w:tab w:val="right" w:pos="8640"/>
              </w:tabs>
              <w:jc w:val="both"/>
              <w:rPr>
                <w:rFonts w:asciiTheme="minorHAnsi" w:eastAsia="Times New Roman" w:hAnsiTheme="minorHAnsi" w:cstheme="minorHAnsi"/>
                <w:b/>
                <w:i/>
                <w:color w:val="000000" w:themeColor="text1"/>
                <w:spacing w:val="-3"/>
              </w:rPr>
            </w:pPr>
          </w:p>
          <w:p w14:paraId="069EEA70" w14:textId="77777777" w:rsidR="00FF2C19" w:rsidRDefault="00FF2C19" w:rsidP="00FF2C19">
            <w:pPr>
              <w:jc w:val="both"/>
              <w:rPr>
                <w:rFonts w:asciiTheme="minorHAnsi" w:hAnsiTheme="minorHAnsi" w:cstheme="minorHAnsi"/>
              </w:rPr>
            </w:pPr>
            <w:r w:rsidRPr="00C160E2">
              <w:rPr>
                <w:rFonts w:asciiTheme="minorHAnsi" w:eastAsia="Times New Roman" w:hAnsiTheme="minorHAnsi" w:cstheme="minorHAnsi"/>
                <w:color w:val="000000" w:themeColor="text1"/>
                <w:spacing w:val="-3"/>
              </w:rPr>
              <w:t xml:space="preserve">UN Women </w:t>
            </w:r>
            <w:r w:rsidRPr="00C160E2">
              <w:rPr>
                <w:rFonts w:asciiTheme="minorHAnsi" w:eastAsia="Times New Roman" w:hAnsiTheme="minorHAnsi" w:cstheme="minorHAnsi"/>
                <w:color w:val="000000" w:themeColor="text1"/>
                <w:spacing w:val="-3"/>
                <w:lang w:val="en-IN"/>
              </w:rPr>
              <w:t xml:space="preserve">seeks the services of a civil society organization (hereinafter referred as </w:t>
            </w:r>
            <w:r w:rsidRPr="00C160E2">
              <w:rPr>
                <w:rFonts w:asciiTheme="minorHAnsi" w:eastAsia="Times New Roman" w:hAnsiTheme="minorHAnsi" w:cstheme="minorHAnsi"/>
                <w:b/>
                <w:color w:val="000000" w:themeColor="text1"/>
                <w:spacing w:val="-3"/>
                <w:lang w:val="en-IN"/>
              </w:rPr>
              <w:t>proponent organization</w:t>
            </w:r>
            <w:r w:rsidRPr="00C160E2">
              <w:rPr>
                <w:rFonts w:asciiTheme="minorHAnsi" w:eastAsia="Times New Roman" w:hAnsiTheme="minorHAnsi" w:cstheme="minorHAnsi"/>
                <w:color w:val="000000" w:themeColor="text1"/>
                <w:spacing w:val="-3"/>
                <w:lang w:val="en-IN"/>
              </w:rPr>
              <w:t xml:space="preserve">) working with community-based organizations of women from the most marginalized communities (including but not limited to) scheduled castes, scheduled tribes, minorities, survivors of rape and violence, survivors of trafficking, disabled, women headed households </w:t>
            </w:r>
            <w:r w:rsidRPr="00C160E2">
              <w:rPr>
                <w:rFonts w:asciiTheme="minorHAnsi" w:eastAsia="Times New Roman" w:hAnsiTheme="minorHAnsi" w:cstheme="minorHAnsi"/>
                <w:b/>
                <w:color w:val="000000" w:themeColor="text1"/>
                <w:spacing w:val="-3"/>
                <w:lang w:val="en-IN"/>
              </w:rPr>
              <w:t>(</w:t>
            </w:r>
            <w:r w:rsidRPr="00C160E2">
              <w:rPr>
                <w:rFonts w:asciiTheme="minorHAnsi" w:eastAsia="Times New Roman" w:hAnsiTheme="minorHAnsi" w:cstheme="minorHAnsi"/>
                <w:color w:val="000000" w:themeColor="text1"/>
                <w:spacing w:val="-3"/>
                <w:lang w:val="en-IN"/>
              </w:rPr>
              <w:t>hereinafter referred as</w:t>
            </w:r>
            <w:r w:rsidRPr="00C160E2">
              <w:rPr>
                <w:rFonts w:asciiTheme="minorHAnsi" w:eastAsia="Times New Roman" w:hAnsiTheme="minorHAnsi" w:cstheme="minorHAnsi"/>
                <w:b/>
                <w:i/>
                <w:color w:val="000000" w:themeColor="text1"/>
                <w:spacing w:val="-3"/>
                <w:lang w:val="en-IN"/>
              </w:rPr>
              <w:t xml:space="preserve"> </w:t>
            </w:r>
            <w:r w:rsidRPr="00C160E2">
              <w:rPr>
                <w:rFonts w:asciiTheme="minorHAnsi" w:eastAsia="Times New Roman" w:hAnsiTheme="minorHAnsi" w:cstheme="minorHAnsi"/>
                <w:b/>
                <w:color w:val="000000" w:themeColor="text1"/>
                <w:spacing w:val="-3"/>
                <w:lang w:val="en-IN"/>
              </w:rPr>
              <w:t xml:space="preserve">target group) </w:t>
            </w:r>
            <w:r w:rsidRPr="00C160E2">
              <w:rPr>
                <w:rFonts w:asciiTheme="minorHAnsi" w:eastAsia="Times New Roman" w:hAnsiTheme="minorHAnsi" w:cstheme="minorHAnsi"/>
                <w:color w:val="000000" w:themeColor="text1"/>
                <w:spacing w:val="-3"/>
                <w:lang w:val="en-IN"/>
              </w:rPr>
              <w:t xml:space="preserve">to strengthen </w:t>
            </w:r>
            <w:r w:rsidRPr="00C160E2">
              <w:rPr>
                <w:rFonts w:asciiTheme="minorHAnsi" w:eastAsia="Times New Roman" w:hAnsiTheme="minorHAnsi" w:cstheme="minorHAnsi"/>
                <w:color w:val="000000" w:themeColor="text1"/>
                <w:spacing w:val="-3"/>
                <w:lang w:val="en-US"/>
              </w:rPr>
              <w:t xml:space="preserve">their opportunities for vocational skills and entrepreneurship. </w:t>
            </w:r>
            <w:r w:rsidRPr="00C160E2">
              <w:rPr>
                <w:rFonts w:asciiTheme="minorHAnsi" w:eastAsia="Times New Roman" w:hAnsiTheme="minorHAnsi" w:cstheme="minorHAnsi"/>
                <w:bCs/>
                <w:color w:val="000000" w:themeColor="text1"/>
                <w:spacing w:val="-3"/>
                <w:lang w:val="en-GB"/>
              </w:rPr>
              <w:t xml:space="preserve">It is expected that the Proponent Organization will set up training and production </w:t>
            </w:r>
            <w:proofErr w:type="spellStart"/>
            <w:r w:rsidRPr="00C160E2">
              <w:rPr>
                <w:rFonts w:asciiTheme="minorHAnsi" w:eastAsia="Times New Roman" w:hAnsiTheme="minorHAnsi" w:cstheme="minorHAnsi"/>
                <w:bCs/>
                <w:color w:val="000000" w:themeColor="text1"/>
                <w:spacing w:val="-3"/>
                <w:lang w:val="en-GB"/>
              </w:rPr>
              <w:t>centers</w:t>
            </w:r>
            <w:proofErr w:type="spellEnd"/>
            <w:r w:rsidRPr="00C160E2">
              <w:rPr>
                <w:rFonts w:asciiTheme="minorHAnsi" w:eastAsia="Times New Roman" w:hAnsiTheme="minorHAnsi" w:cstheme="minorHAnsi"/>
                <w:bCs/>
                <w:color w:val="000000" w:themeColor="text1"/>
                <w:spacing w:val="-3"/>
                <w:lang w:val="en-GB"/>
              </w:rPr>
              <w:t xml:space="preserve"> in </w:t>
            </w:r>
            <w:r w:rsidRPr="00EB6A98">
              <w:rPr>
                <w:rFonts w:asciiTheme="minorHAnsi" w:eastAsia="Times New Roman" w:hAnsiTheme="minorHAnsi" w:cstheme="minorHAnsi"/>
                <w:b/>
                <w:color w:val="000000" w:themeColor="text1"/>
                <w:spacing w:val="-3"/>
                <w:lang w:val="en-GB"/>
              </w:rPr>
              <w:t>at least two out of the three programme districts in Maharashtra</w:t>
            </w:r>
            <w:r w:rsidRPr="00C160E2">
              <w:rPr>
                <w:rFonts w:asciiTheme="minorHAnsi" w:eastAsia="Times New Roman" w:hAnsiTheme="minorHAnsi" w:cstheme="minorHAnsi"/>
                <w:bCs/>
                <w:color w:val="000000" w:themeColor="text1"/>
                <w:spacing w:val="-3"/>
                <w:lang w:val="en-GB"/>
              </w:rPr>
              <w:t xml:space="preserve"> i.e. </w:t>
            </w:r>
            <w:r w:rsidRPr="00EB6A98">
              <w:rPr>
                <w:rFonts w:asciiTheme="minorHAnsi" w:eastAsia="Times New Roman" w:hAnsiTheme="minorHAnsi" w:cstheme="minorHAnsi"/>
                <w:b/>
                <w:color w:val="000000" w:themeColor="text1"/>
                <w:spacing w:val="-3"/>
                <w:lang w:val="en-GB"/>
              </w:rPr>
              <w:t>Jalgaon, Nandurbar and M Ward</w:t>
            </w:r>
            <w:r>
              <w:rPr>
                <w:rFonts w:asciiTheme="minorHAnsi" w:eastAsia="Times New Roman" w:hAnsiTheme="minorHAnsi" w:cstheme="minorHAnsi"/>
                <w:b/>
                <w:color w:val="000000" w:themeColor="text1"/>
                <w:spacing w:val="-3"/>
                <w:lang w:val="en-GB"/>
              </w:rPr>
              <w:t xml:space="preserve"> in Mumbai</w:t>
            </w:r>
            <w:r w:rsidRPr="00C160E2">
              <w:rPr>
                <w:rFonts w:asciiTheme="minorHAnsi" w:eastAsia="Times New Roman" w:hAnsiTheme="minorHAnsi" w:cstheme="minorHAnsi"/>
                <w:bCs/>
                <w:color w:val="000000" w:themeColor="text1"/>
                <w:spacing w:val="-3"/>
                <w:lang w:val="en-GB"/>
              </w:rPr>
              <w:t xml:space="preserve">. The Proponent Organisation will work closely with the existing implementing partner in Maharashtra and will leverage the mobilised base of women and girls. </w:t>
            </w:r>
            <w:r w:rsidRPr="00C160E2">
              <w:rPr>
                <w:rFonts w:asciiTheme="minorHAnsi" w:eastAsia="Times New Roman" w:hAnsiTheme="minorHAnsi" w:cstheme="minorHAnsi"/>
                <w:color w:val="000000" w:themeColor="text1"/>
                <w:spacing w:val="-3"/>
                <w:lang w:val="en-US"/>
              </w:rPr>
              <w:t xml:space="preserve">The organization should have experience in providing skill training </w:t>
            </w:r>
            <w:proofErr w:type="spellStart"/>
            <w:r w:rsidRPr="00C160E2">
              <w:rPr>
                <w:rFonts w:asciiTheme="minorHAnsi" w:eastAsia="Times New Roman" w:hAnsiTheme="minorHAnsi" w:cstheme="minorHAnsi"/>
                <w:color w:val="000000" w:themeColor="text1"/>
                <w:spacing w:val="-3"/>
                <w:lang w:val="en-US"/>
              </w:rPr>
              <w:t>programmes</w:t>
            </w:r>
            <w:proofErr w:type="spellEnd"/>
            <w:r w:rsidRPr="00C160E2">
              <w:rPr>
                <w:rFonts w:asciiTheme="minorHAnsi" w:eastAsia="Times New Roman" w:hAnsiTheme="minorHAnsi" w:cstheme="minorHAnsi"/>
                <w:color w:val="000000" w:themeColor="text1"/>
                <w:spacing w:val="-3"/>
                <w:lang w:val="en-US"/>
              </w:rPr>
              <w:t xml:space="preserve">. The proponent organization is expected to submit a proposal to contribute to the second outcome of the </w:t>
            </w:r>
            <w:proofErr w:type="spellStart"/>
            <w:r w:rsidRPr="00C160E2">
              <w:rPr>
                <w:rFonts w:asciiTheme="minorHAnsi" w:eastAsia="Times New Roman" w:hAnsiTheme="minorHAnsi" w:cstheme="minorHAnsi"/>
                <w:color w:val="000000" w:themeColor="text1"/>
                <w:spacing w:val="-3"/>
                <w:lang w:val="en-US"/>
              </w:rPr>
              <w:t>Programme</w:t>
            </w:r>
            <w:proofErr w:type="spellEnd"/>
            <w:r>
              <w:rPr>
                <w:rFonts w:asciiTheme="minorHAnsi" w:eastAsia="Times New Roman" w:hAnsiTheme="minorHAnsi" w:cstheme="minorHAnsi"/>
                <w:color w:val="000000" w:themeColor="text1"/>
                <w:spacing w:val="-3"/>
                <w:lang w:val="en-US"/>
              </w:rPr>
              <w:t>.</w:t>
            </w:r>
            <w:r w:rsidRPr="00C160E2">
              <w:rPr>
                <w:rFonts w:asciiTheme="minorHAnsi" w:hAnsiTheme="minorHAnsi" w:cstheme="minorHAnsi"/>
              </w:rPr>
              <w:t xml:space="preserve"> The proposal should also include the brief of the sub-partner organization, in case, if the proponent wishes to engage (for ex., rationale of selections, roles, responsibility and accountability)</w:t>
            </w:r>
            <w:r>
              <w:rPr>
                <w:rFonts w:asciiTheme="minorHAnsi" w:hAnsiTheme="minorHAnsi" w:cstheme="minorHAnsi"/>
              </w:rPr>
              <w:t>.</w:t>
            </w:r>
          </w:p>
          <w:p w14:paraId="2149BC50" w14:textId="77777777" w:rsidR="00FF2C19" w:rsidRPr="00FF2C19" w:rsidRDefault="00FF2C19" w:rsidP="00FF2C19">
            <w:pPr>
              <w:jc w:val="both"/>
              <w:rPr>
                <w:rFonts w:eastAsia="Times New Roman" w:cstheme="minorHAnsi"/>
                <w:color w:val="000000"/>
                <w:spacing w:val="-3"/>
                <w:sz w:val="18"/>
                <w:szCs w:val="18"/>
                <w:lang w:val="en-GB" w:eastAsia="en-GB"/>
              </w:rPr>
            </w:pPr>
          </w:p>
        </w:tc>
      </w:tr>
      <w:tr w:rsidR="00FF2C19" w:rsidRPr="0056586D" w14:paraId="4E48E7A9" w14:textId="77777777" w:rsidTr="00B42651">
        <w:tc>
          <w:tcPr>
            <w:tcW w:w="9351" w:type="dxa"/>
          </w:tcPr>
          <w:p w14:paraId="49C7A58C" w14:textId="77777777" w:rsidR="00FF2C19" w:rsidRPr="00C160E2" w:rsidRDefault="00FF2C19" w:rsidP="00FF2C19">
            <w:pPr>
              <w:pStyle w:val="ListParagraph"/>
              <w:numPr>
                <w:ilvl w:val="0"/>
                <w:numId w:val="1"/>
              </w:numPr>
              <w:tabs>
                <w:tab w:val="center" w:pos="4320"/>
                <w:tab w:val="right" w:pos="8640"/>
              </w:tabs>
              <w:ind w:left="720"/>
              <w:jc w:val="both"/>
              <w:rPr>
                <w:rFonts w:asciiTheme="minorHAnsi" w:eastAsia="Times New Roman" w:hAnsiTheme="minorHAnsi" w:cstheme="minorHAnsi"/>
                <w:b/>
                <w:color w:val="000000" w:themeColor="text1"/>
                <w:spacing w:val="-3"/>
                <w:lang w:val="en-GB"/>
              </w:rPr>
            </w:pPr>
            <w:r w:rsidRPr="00C160E2">
              <w:rPr>
                <w:rFonts w:asciiTheme="minorHAnsi" w:eastAsia="Times New Roman" w:hAnsiTheme="minorHAnsi" w:cstheme="minorHAnsi"/>
                <w:b/>
                <w:color w:val="000000" w:themeColor="text1"/>
                <w:spacing w:val="-3"/>
                <w:lang w:val="en-GB"/>
              </w:rPr>
              <w:lastRenderedPageBreak/>
              <w:t>Description of required services/results</w:t>
            </w:r>
          </w:p>
          <w:p w14:paraId="0B26D609" w14:textId="77777777" w:rsidR="00FF2C19" w:rsidRPr="00C160E2" w:rsidRDefault="00FF2C19" w:rsidP="00FF2C19">
            <w:pPr>
              <w:tabs>
                <w:tab w:val="center" w:pos="4320"/>
                <w:tab w:val="right" w:pos="8640"/>
              </w:tabs>
              <w:jc w:val="both"/>
              <w:rPr>
                <w:rFonts w:asciiTheme="minorHAnsi" w:eastAsia="Times New Roman" w:hAnsiTheme="minorHAnsi" w:cstheme="minorHAnsi"/>
                <w:b/>
                <w:color w:val="000000" w:themeColor="text1"/>
                <w:spacing w:val="-3"/>
                <w:lang w:val="en-GB"/>
              </w:rPr>
            </w:pPr>
          </w:p>
          <w:p w14:paraId="6BEDD981" w14:textId="77777777" w:rsidR="00FF2C19" w:rsidRPr="00C160E2" w:rsidRDefault="00FF2C19" w:rsidP="00FF2C19">
            <w:pPr>
              <w:jc w:val="both"/>
              <w:rPr>
                <w:rFonts w:asciiTheme="minorHAnsi" w:eastAsia="Times New Roman" w:hAnsiTheme="minorHAnsi" w:cstheme="minorHAnsi"/>
                <w:bCs/>
                <w:color w:val="000000" w:themeColor="text1"/>
                <w:spacing w:val="-3"/>
                <w:lang w:val="en-IN"/>
              </w:rPr>
            </w:pPr>
            <w:r w:rsidRPr="00C160E2">
              <w:rPr>
                <w:rFonts w:asciiTheme="minorHAnsi" w:eastAsia="Times New Roman" w:hAnsiTheme="minorHAnsi" w:cstheme="minorHAnsi"/>
                <w:b/>
                <w:color w:val="000000" w:themeColor="text1"/>
                <w:spacing w:val="-3"/>
              </w:rPr>
              <w:t>Outcome 2:</w:t>
            </w:r>
            <w:r w:rsidRPr="00C160E2">
              <w:rPr>
                <w:rFonts w:asciiTheme="minorHAnsi" w:eastAsia="Times New Roman" w:hAnsiTheme="minorHAnsi" w:cstheme="minorHAnsi"/>
                <w:color w:val="000000" w:themeColor="text1"/>
                <w:spacing w:val="-3"/>
              </w:rPr>
              <w:t xml:space="preserve"> This component entails enabling sustainable off farm enterprise opportunities for at least 540 target group beneficiaries across </w:t>
            </w:r>
            <w:r w:rsidRPr="00EB6A98">
              <w:rPr>
                <w:rFonts w:asciiTheme="minorHAnsi" w:eastAsia="Times New Roman" w:hAnsiTheme="minorHAnsi" w:cstheme="minorHAnsi"/>
                <w:color w:val="000000" w:themeColor="text1"/>
                <w:spacing w:val="-3"/>
              </w:rPr>
              <w:t>two districts</w:t>
            </w:r>
            <w:r w:rsidRPr="00C160E2">
              <w:rPr>
                <w:rFonts w:asciiTheme="minorHAnsi" w:eastAsia="Times New Roman" w:hAnsiTheme="minorHAnsi" w:cstheme="minorHAnsi"/>
                <w:color w:val="000000" w:themeColor="text1"/>
                <w:spacing w:val="-3"/>
              </w:rPr>
              <w:t xml:space="preserve"> in Maharashtra.  The proposed skilling and entrepreneurship interventions should be local and should include details of backward and forward linkages for off farm enterprises. The interventions should be justified based on an assessment of local market potential. The justification and rationale of the proposed interventions should be clearly reflected in the proposal. </w:t>
            </w:r>
            <w:r w:rsidRPr="00C160E2">
              <w:rPr>
                <w:rFonts w:asciiTheme="minorHAnsi" w:eastAsia="Times New Roman" w:hAnsiTheme="minorHAnsi" w:cstheme="minorHAnsi"/>
                <w:bCs/>
                <w:color w:val="000000" w:themeColor="text1"/>
                <w:spacing w:val="-3"/>
                <w:lang w:val="en-US"/>
              </w:rPr>
              <w:t xml:space="preserve">The organization should build strong partnerships with government, civil society, or private sector partners to enhance opportunities for apprenticeship, on-going mentorship, or to access seed capital to start micro/small scale productive economic activities.  </w:t>
            </w:r>
          </w:p>
          <w:p w14:paraId="1EBE1995"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US"/>
              </w:rPr>
            </w:pPr>
          </w:p>
          <w:p w14:paraId="7DE83C5F"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r w:rsidRPr="00C160E2">
              <w:rPr>
                <w:rFonts w:asciiTheme="minorHAnsi" w:eastAsia="Times New Roman" w:hAnsiTheme="minorHAnsi" w:cstheme="minorHAnsi"/>
                <w:color w:val="000000" w:themeColor="text1"/>
                <w:spacing w:val="-3"/>
                <w:lang w:val="en-GB"/>
              </w:rPr>
              <w:t>Key expectations under this component are:</w:t>
            </w:r>
          </w:p>
          <w:p w14:paraId="51610125" w14:textId="77777777" w:rsidR="00FF2C19" w:rsidRPr="00C160E2" w:rsidRDefault="00FF2C19" w:rsidP="00FF2C19">
            <w:pPr>
              <w:tabs>
                <w:tab w:val="center" w:pos="4320"/>
                <w:tab w:val="right" w:pos="8640"/>
              </w:tabs>
              <w:jc w:val="both"/>
              <w:rPr>
                <w:rFonts w:asciiTheme="minorHAnsi" w:eastAsia="Times New Roman" w:hAnsiTheme="minorHAnsi" w:cstheme="minorHAnsi"/>
                <w:color w:val="000000" w:themeColor="text1"/>
                <w:spacing w:val="-3"/>
                <w:lang w:val="en-GB"/>
              </w:rPr>
            </w:pPr>
          </w:p>
          <w:p w14:paraId="1175D35E" w14:textId="77777777" w:rsidR="00FF2C19" w:rsidRPr="00C160E2" w:rsidRDefault="00FF2C19" w:rsidP="00FF2C19">
            <w:pPr>
              <w:pStyle w:val="ListParagraph"/>
              <w:numPr>
                <w:ilvl w:val="0"/>
                <w:numId w:val="56"/>
              </w:numPr>
              <w:tabs>
                <w:tab w:val="center" w:pos="4320"/>
                <w:tab w:val="right" w:pos="8640"/>
              </w:tabs>
              <w:jc w:val="both"/>
              <w:rPr>
                <w:rFonts w:asciiTheme="minorHAnsi" w:hAnsiTheme="minorHAnsi" w:cstheme="minorHAnsi"/>
              </w:rPr>
            </w:pPr>
            <w:r w:rsidRPr="00C160E2">
              <w:rPr>
                <w:rFonts w:asciiTheme="minorHAnsi" w:eastAsia="Times New Roman" w:hAnsiTheme="minorHAnsi" w:cstheme="minorHAnsi"/>
                <w:color w:val="000000" w:themeColor="text1"/>
                <w:spacing w:val="-3"/>
                <w:lang w:val="en-GB"/>
              </w:rPr>
              <w:t xml:space="preserve">540 women and girls are </w:t>
            </w:r>
            <w:r w:rsidRPr="00C160E2">
              <w:rPr>
                <w:rFonts w:asciiTheme="minorHAnsi" w:hAnsiTheme="minorHAnsi" w:cstheme="minorHAnsi"/>
              </w:rPr>
              <w:t>empowered through a mix of interventions like foundational and digital literacy, sector-based exposure, life skills, communication &amp; personality development in a period of 1 year.</w:t>
            </w:r>
          </w:p>
          <w:p w14:paraId="703A7857" w14:textId="77777777" w:rsidR="00FF2C19" w:rsidRPr="00C160E2" w:rsidRDefault="00FF2C19" w:rsidP="00FF2C19">
            <w:pPr>
              <w:pStyle w:val="ListParagraph"/>
              <w:numPr>
                <w:ilvl w:val="0"/>
                <w:numId w:val="56"/>
              </w:numPr>
              <w:tabs>
                <w:tab w:val="center" w:pos="4320"/>
                <w:tab w:val="right" w:pos="8640"/>
              </w:tabs>
              <w:jc w:val="both"/>
              <w:rPr>
                <w:rFonts w:asciiTheme="minorHAnsi" w:hAnsiTheme="minorHAnsi" w:cstheme="minorHAnsi"/>
              </w:rPr>
            </w:pPr>
            <w:r w:rsidRPr="00C160E2">
              <w:rPr>
                <w:rFonts w:asciiTheme="minorHAnsi" w:hAnsiTheme="minorHAnsi" w:cstheme="minorHAnsi"/>
              </w:rPr>
              <w:t>These interventions should enable transformation at – social, personal, and economic levels.</w:t>
            </w:r>
          </w:p>
          <w:p w14:paraId="0E278E7B" w14:textId="77777777" w:rsidR="00FF2C19" w:rsidRPr="00C160E2" w:rsidRDefault="00FF2C19" w:rsidP="00FF2C19">
            <w:pPr>
              <w:pStyle w:val="ListParagraph"/>
              <w:numPr>
                <w:ilvl w:val="0"/>
                <w:numId w:val="56"/>
              </w:numPr>
              <w:tabs>
                <w:tab w:val="center" w:pos="4320"/>
                <w:tab w:val="right" w:pos="8640"/>
              </w:tabs>
              <w:jc w:val="both"/>
              <w:rPr>
                <w:rFonts w:asciiTheme="minorHAnsi" w:hAnsiTheme="minorHAnsi" w:cstheme="minorHAnsi"/>
              </w:rPr>
            </w:pPr>
            <w:r w:rsidRPr="00C160E2">
              <w:rPr>
                <w:rFonts w:asciiTheme="minorHAnsi" w:hAnsiTheme="minorHAnsi" w:cstheme="minorHAnsi"/>
              </w:rPr>
              <w:t xml:space="preserve">Training cum production centers should be established within the communities to serve as a safe space for women and girls to explore their potential and build their agency. </w:t>
            </w:r>
          </w:p>
          <w:p w14:paraId="1E91B550" w14:textId="77777777" w:rsidR="00FF2C19" w:rsidRPr="00C160E2" w:rsidRDefault="00FF2C19" w:rsidP="00FF2C19">
            <w:pPr>
              <w:numPr>
                <w:ilvl w:val="0"/>
                <w:numId w:val="56"/>
              </w:numPr>
              <w:tabs>
                <w:tab w:val="center" w:pos="4320"/>
                <w:tab w:val="right" w:pos="8640"/>
              </w:tabs>
              <w:jc w:val="both"/>
              <w:rPr>
                <w:rFonts w:asciiTheme="minorHAnsi" w:eastAsia="Times New Roman" w:hAnsiTheme="minorHAnsi" w:cstheme="minorHAnsi"/>
                <w:color w:val="000000" w:themeColor="text1"/>
                <w:spacing w:val="-3"/>
                <w:lang w:val="en-US"/>
              </w:rPr>
            </w:pPr>
            <w:r w:rsidRPr="00C160E2">
              <w:rPr>
                <w:rFonts w:asciiTheme="minorHAnsi" w:eastAsia="Times New Roman" w:hAnsiTheme="minorHAnsi" w:cstheme="minorHAnsi"/>
                <w:color w:val="000000" w:themeColor="text1"/>
                <w:spacing w:val="-3"/>
                <w:lang w:val="en-US"/>
              </w:rPr>
              <w:t xml:space="preserve">Identify and propose locally relevant employment and entrepreneurship interventions based on an assessment of local market. </w:t>
            </w:r>
          </w:p>
          <w:p w14:paraId="56E5937B" w14:textId="77777777" w:rsidR="00FF2C19" w:rsidRPr="00C160E2" w:rsidRDefault="00FF2C19" w:rsidP="00FF2C19">
            <w:pPr>
              <w:pStyle w:val="ListParagraph"/>
              <w:numPr>
                <w:ilvl w:val="0"/>
                <w:numId w:val="56"/>
              </w:numPr>
              <w:tabs>
                <w:tab w:val="center" w:pos="4320"/>
                <w:tab w:val="right" w:pos="8640"/>
              </w:tabs>
              <w:jc w:val="both"/>
              <w:rPr>
                <w:rFonts w:asciiTheme="minorHAnsi" w:eastAsia="Times New Roman" w:hAnsiTheme="minorHAnsi" w:cstheme="minorHAnsi"/>
                <w:spacing w:val="-3"/>
                <w:lang w:val="en-US" w:eastAsia="en-GB"/>
              </w:rPr>
            </w:pPr>
            <w:r w:rsidRPr="00C160E2">
              <w:rPr>
                <w:rFonts w:asciiTheme="minorHAnsi" w:eastAsia="Times New Roman" w:hAnsiTheme="minorHAnsi" w:cstheme="minorHAnsi"/>
                <w:color w:val="000000" w:themeColor="text1"/>
                <w:spacing w:val="-3"/>
                <w:lang w:val="en-US"/>
              </w:rPr>
              <w:t xml:space="preserve">Adapt/create content /customized modules </w:t>
            </w:r>
          </w:p>
          <w:p w14:paraId="4057B238" w14:textId="77777777" w:rsidR="00FF2C19" w:rsidRPr="00C160E2" w:rsidRDefault="00FF2C19" w:rsidP="00FF2C19">
            <w:pPr>
              <w:numPr>
                <w:ilvl w:val="0"/>
                <w:numId w:val="56"/>
              </w:numPr>
              <w:tabs>
                <w:tab w:val="center" w:pos="4320"/>
                <w:tab w:val="right" w:pos="8640"/>
              </w:tabs>
              <w:jc w:val="both"/>
              <w:rPr>
                <w:rFonts w:asciiTheme="minorHAnsi" w:eastAsia="Times New Roman" w:hAnsiTheme="minorHAnsi" w:cstheme="minorHAnsi"/>
                <w:color w:val="000000" w:themeColor="text1"/>
                <w:spacing w:val="-3"/>
                <w:lang w:val="en-IN"/>
              </w:rPr>
            </w:pPr>
            <w:r w:rsidRPr="00C160E2">
              <w:rPr>
                <w:rFonts w:asciiTheme="minorHAnsi" w:eastAsia="Times New Roman" w:hAnsiTheme="minorHAnsi" w:cstheme="minorHAnsi"/>
                <w:color w:val="000000" w:themeColor="text1"/>
                <w:spacing w:val="-3"/>
                <w:lang w:val="en-US"/>
              </w:rPr>
              <w:t xml:space="preserve">Train 540 women and young women through </w:t>
            </w:r>
            <w:r w:rsidRPr="00C160E2">
              <w:rPr>
                <w:rFonts w:asciiTheme="minorHAnsi" w:eastAsia="Times New Roman" w:hAnsiTheme="minorHAnsi" w:cstheme="minorHAnsi"/>
                <w:color w:val="000000" w:themeColor="text1"/>
                <w:spacing w:val="-3"/>
                <w:lang w:val="en-US" w:eastAsia="en-GB"/>
              </w:rPr>
              <w:t>online/blended/face to face</w:t>
            </w:r>
            <w:r w:rsidRPr="00C160E2">
              <w:rPr>
                <w:rFonts w:asciiTheme="minorHAnsi" w:eastAsia="Times New Roman" w:hAnsiTheme="minorHAnsi" w:cstheme="minorHAnsi"/>
                <w:color w:val="000000" w:themeColor="text1"/>
                <w:spacing w:val="-3"/>
                <w:lang w:val="en-US"/>
              </w:rPr>
              <w:t xml:space="preserve"> modalities in either vocational skills or entrepreneurial skills based on their needs </w:t>
            </w:r>
          </w:p>
          <w:p w14:paraId="7F5CF4B1" w14:textId="77777777" w:rsidR="00FF2C19" w:rsidRPr="00C160E2" w:rsidRDefault="00FF2C19" w:rsidP="00FF2C19">
            <w:pPr>
              <w:tabs>
                <w:tab w:val="center" w:pos="4320"/>
                <w:tab w:val="right" w:pos="8640"/>
              </w:tabs>
              <w:ind w:left="720"/>
              <w:jc w:val="both"/>
              <w:rPr>
                <w:rFonts w:asciiTheme="minorHAnsi" w:eastAsia="Times New Roman" w:hAnsiTheme="minorHAnsi" w:cstheme="minorHAnsi"/>
                <w:color w:val="000000" w:themeColor="text1"/>
                <w:spacing w:val="-3"/>
                <w:lang w:val="en-IN"/>
              </w:rPr>
            </w:pPr>
          </w:p>
          <w:p w14:paraId="2C242F26" w14:textId="77777777" w:rsidR="00FF2C19" w:rsidRDefault="00FF2C19" w:rsidP="00FF2C19">
            <w:pPr>
              <w:jc w:val="both"/>
              <w:rPr>
                <w:rFonts w:asciiTheme="minorHAnsi" w:hAnsiTheme="minorHAnsi" w:cstheme="minorHAnsi"/>
              </w:rPr>
            </w:pPr>
            <w:r w:rsidRPr="00C160E2">
              <w:rPr>
                <w:rFonts w:asciiTheme="minorHAnsi" w:hAnsiTheme="minorHAnsi" w:cstheme="minorHAnsi"/>
              </w:rPr>
              <w:t>The interventions should envision the scope of supplementary income generation opportunities that can be generated for skilled women and girls in the industries of the regions. The training programmes should help the participants to communicate in English, operate computers for day-to-day activities, Logical Thinking, Numerical Ability, Life Skills and Business Skills. This helps in enhancing their ability to lead an independent life. Further they become aware of issues related to health/hygiene, work ethics, and industry domain knowledge and community leadership skills.</w:t>
            </w:r>
          </w:p>
          <w:p w14:paraId="5B4056A5" w14:textId="41004872" w:rsidR="00FF2C19" w:rsidRPr="0056586D" w:rsidRDefault="00FF2C19" w:rsidP="00FF2C19">
            <w:pPr>
              <w:jc w:val="both"/>
              <w:rPr>
                <w:rFonts w:asciiTheme="minorHAnsi" w:hAnsiTheme="minorHAnsi" w:cstheme="minorHAnsi"/>
                <w:b/>
                <w:color w:val="000000"/>
                <w:spacing w:val="-3"/>
                <w:sz w:val="18"/>
                <w:szCs w:val="18"/>
              </w:rPr>
            </w:pPr>
          </w:p>
        </w:tc>
      </w:tr>
      <w:tr w:rsidR="00FF2C19" w:rsidRPr="0056586D" w14:paraId="4C610FB7" w14:textId="77777777" w:rsidTr="00B42651">
        <w:tc>
          <w:tcPr>
            <w:tcW w:w="9351" w:type="dxa"/>
          </w:tcPr>
          <w:p w14:paraId="5DEC1190" w14:textId="636DF424" w:rsidR="00FF2C19" w:rsidRPr="00B42651" w:rsidRDefault="00FF2C19" w:rsidP="00FF2C19">
            <w:pPr>
              <w:numPr>
                <w:ilvl w:val="0"/>
                <w:numId w:val="1"/>
              </w:numPr>
              <w:tabs>
                <w:tab w:val="center" w:pos="4320"/>
                <w:tab w:val="right" w:pos="8640"/>
              </w:tabs>
              <w:jc w:val="both"/>
              <w:rPr>
                <w:rFonts w:asciiTheme="minorHAnsi" w:eastAsia="Times New Roman" w:hAnsiTheme="minorHAnsi" w:cstheme="minorHAnsi"/>
                <w:b/>
                <w:color w:val="000000"/>
                <w:spacing w:val="-3"/>
                <w:lang w:val="en-GB" w:eastAsia="en-GB"/>
              </w:rPr>
            </w:pPr>
            <w:r w:rsidRPr="00B42651">
              <w:rPr>
                <w:rFonts w:asciiTheme="minorHAnsi" w:eastAsia="Times New Roman" w:hAnsiTheme="minorHAnsi" w:cstheme="minorHAnsi"/>
                <w:b/>
                <w:color w:val="000000"/>
                <w:spacing w:val="-3"/>
                <w:lang w:val="en-GB" w:eastAsia="en-GB"/>
              </w:rPr>
              <w:t xml:space="preserve">Timeframe: Start date and end date for completion of required services/results </w:t>
            </w:r>
          </w:p>
          <w:p w14:paraId="0C3BF38E" w14:textId="72FB4654" w:rsidR="00FF2C19" w:rsidRDefault="00FF2C19" w:rsidP="00FF2C1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p>
          <w:p w14:paraId="2CC60A1D" w14:textId="0C991BFC" w:rsidR="00FF2C19" w:rsidRPr="0056586D" w:rsidRDefault="00FF2C19" w:rsidP="00FF2C19">
            <w:pPr>
              <w:tabs>
                <w:tab w:val="center" w:pos="4320"/>
                <w:tab w:val="right" w:pos="8640"/>
              </w:tabs>
              <w:ind w:left="360"/>
              <w:jc w:val="both"/>
              <w:rPr>
                <w:rFonts w:asciiTheme="minorHAnsi" w:eastAsia="Times New Roman" w:hAnsiTheme="minorHAnsi" w:cstheme="minorHAnsi"/>
                <w:b/>
                <w:color w:val="000000"/>
                <w:spacing w:val="-3"/>
                <w:sz w:val="18"/>
                <w:szCs w:val="18"/>
                <w:lang w:val="en-GB" w:eastAsia="en-GB"/>
              </w:rPr>
            </w:pPr>
            <w:r>
              <w:rPr>
                <w:rFonts w:asciiTheme="minorHAnsi" w:hAnsiTheme="minorHAnsi" w:cstheme="minorHAnsi"/>
              </w:rPr>
              <w:t>A</w:t>
            </w:r>
            <w:r w:rsidRPr="00C160E2">
              <w:rPr>
                <w:rFonts w:asciiTheme="minorHAnsi" w:hAnsiTheme="minorHAnsi" w:cstheme="minorHAnsi"/>
              </w:rPr>
              <w:t>ll work must be completed between 1</w:t>
            </w:r>
            <w:r w:rsidRPr="00C160E2">
              <w:rPr>
                <w:rFonts w:asciiTheme="minorHAnsi" w:hAnsiTheme="minorHAnsi" w:cstheme="minorHAnsi"/>
                <w:vertAlign w:val="superscript"/>
              </w:rPr>
              <w:t>st</w:t>
            </w:r>
            <w:r w:rsidRPr="00C160E2">
              <w:rPr>
                <w:rFonts w:asciiTheme="minorHAnsi" w:hAnsiTheme="minorHAnsi" w:cstheme="minorHAnsi"/>
              </w:rPr>
              <w:t xml:space="preserve"> June 2022 to 31 December 2023.</w:t>
            </w:r>
          </w:p>
          <w:p w14:paraId="446AB2FB" w14:textId="0272D1DE" w:rsidR="00FF2C19" w:rsidRPr="0056586D" w:rsidRDefault="00FF2C19" w:rsidP="00FF2C19">
            <w:pPr>
              <w:tabs>
                <w:tab w:val="center" w:pos="435"/>
                <w:tab w:val="right" w:pos="8640"/>
              </w:tabs>
              <w:ind w:right="242"/>
              <w:jc w:val="both"/>
              <w:rPr>
                <w:rFonts w:asciiTheme="minorHAnsi" w:hAnsiTheme="minorHAnsi" w:cstheme="minorHAnsi"/>
                <w:b/>
                <w:iCs/>
                <w:color w:val="000000"/>
                <w:sz w:val="18"/>
                <w:szCs w:val="18"/>
                <w:highlight w:val="yellow"/>
              </w:rPr>
            </w:pPr>
          </w:p>
        </w:tc>
      </w:tr>
      <w:tr w:rsidR="00FF2C19" w:rsidRPr="0056586D" w14:paraId="0B55902D" w14:textId="77777777" w:rsidTr="00B42651">
        <w:tc>
          <w:tcPr>
            <w:tcW w:w="9351" w:type="dxa"/>
          </w:tcPr>
          <w:p w14:paraId="42A4B2BA" w14:textId="0EDFD588" w:rsidR="00FF2C19" w:rsidRPr="00B42651" w:rsidRDefault="00FF2C19" w:rsidP="00FF2C19">
            <w:pPr>
              <w:numPr>
                <w:ilvl w:val="0"/>
                <w:numId w:val="1"/>
              </w:numPr>
              <w:tabs>
                <w:tab w:val="center" w:pos="4320"/>
                <w:tab w:val="right" w:pos="8640"/>
              </w:tabs>
              <w:jc w:val="both"/>
              <w:rPr>
                <w:rFonts w:asciiTheme="minorHAnsi" w:eastAsia="Times New Roman" w:hAnsiTheme="minorHAnsi" w:cstheme="minorHAnsi"/>
                <w:color w:val="000000"/>
                <w:spacing w:val="-3"/>
                <w:lang w:val="en-GB" w:eastAsia="en-GB"/>
              </w:rPr>
            </w:pPr>
            <w:r w:rsidRPr="00B42651">
              <w:rPr>
                <w:rFonts w:asciiTheme="minorHAnsi" w:eastAsia="Times New Roman" w:hAnsiTheme="minorHAnsi" w:cstheme="minorHAnsi"/>
                <w:b/>
                <w:color w:val="000000"/>
                <w:spacing w:val="-3"/>
                <w:lang w:val="en-GB" w:eastAsia="en-GB"/>
              </w:rPr>
              <w:lastRenderedPageBreak/>
              <w:t>Competencies:</w:t>
            </w:r>
          </w:p>
          <w:p w14:paraId="3927942D" w14:textId="77777777" w:rsidR="00FF2C19" w:rsidRDefault="00FF2C19" w:rsidP="00FF2C19">
            <w:pPr>
              <w:jc w:val="both"/>
              <w:rPr>
                <w:rFonts w:eastAsia="Times New Roman" w:cstheme="minorHAnsi"/>
                <w:bCs/>
              </w:rPr>
            </w:pPr>
          </w:p>
          <w:p w14:paraId="594028CE" w14:textId="3739F823" w:rsidR="00FF2C19" w:rsidRPr="00372FA6" w:rsidRDefault="00FF2C19" w:rsidP="00FF2C19">
            <w:pPr>
              <w:jc w:val="both"/>
              <w:rPr>
                <w:rFonts w:eastAsia="Times New Roman" w:cstheme="minorHAnsi"/>
                <w:bCs/>
              </w:rPr>
            </w:pPr>
            <w:bookmarkStart w:id="1" w:name="_Hlk98770557"/>
            <w:r>
              <w:rPr>
                <w:rFonts w:eastAsia="Times New Roman" w:cstheme="minorHAnsi"/>
                <w:bCs/>
              </w:rPr>
              <w:t>Organizational</w:t>
            </w:r>
            <w:r w:rsidR="00A37A44">
              <w:rPr>
                <w:rFonts w:eastAsia="Times New Roman" w:cstheme="minorHAnsi"/>
                <w:bCs/>
              </w:rPr>
              <w:t xml:space="preserve"> competencies:</w:t>
            </w:r>
          </w:p>
          <w:p w14:paraId="0D6A4972"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Five years of work experience on the issue of Gender equality, women’s empowerment, Livelihood, Governance and Violence against Women and related legislations.</w:t>
            </w:r>
          </w:p>
          <w:p w14:paraId="41904F63"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 xml:space="preserve">Five years of work experience on </w:t>
            </w:r>
            <w:r w:rsidRPr="00C160E2">
              <w:rPr>
                <w:rFonts w:asciiTheme="minorHAnsi" w:hAnsiTheme="minorHAnsi" w:cstheme="minorHAnsi"/>
              </w:rPr>
              <w:t>managing large scale skills development and placement projects for women and girls.</w:t>
            </w:r>
          </w:p>
          <w:p w14:paraId="584272EA"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Demonstrable experience of designing, conducting and monitoring of trainings/ capacity building workshops on professional/vocational training/ women’s livelihood and employment.</w:t>
            </w:r>
          </w:p>
          <w:p w14:paraId="083F4EB5"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Understanding of the local context and functional competency in the local languages in Maharashtra; knowledge on the structure and functioning of professional/vocational training system is desirable.</w:t>
            </w:r>
          </w:p>
          <w:p w14:paraId="7FBB251B"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 xml:space="preserve">Demonstrable experience of developing skill training modules. </w:t>
            </w:r>
          </w:p>
          <w:p w14:paraId="498B7538"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Demonstrable experience of networking with private/public sector companies and Medium, Small and Micro Enterprises to facilitate mentorship, exposure visits and employment of women and girls.</w:t>
            </w:r>
          </w:p>
          <w:p w14:paraId="061CBB4A"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Demonstrable experience in advocacy initiatives with Government institutions and other key stakeholders.</w:t>
            </w:r>
          </w:p>
          <w:p w14:paraId="1749C679"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Demonstrable experience in policy engagement and research on gender, skilling and employment issues.</w:t>
            </w:r>
          </w:p>
          <w:p w14:paraId="044FD977" w14:textId="77777777" w:rsidR="00FF2C19" w:rsidRPr="00C160E2"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Ability to deliver efficiently large-scale training programmes in a defined timeline.</w:t>
            </w:r>
          </w:p>
          <w:p w14:paraId="065664FA" w14:textId="77777777" w:rsidR="00FF2C19" w:rsidRDefault="00FF2C19" w:rsidP="00FF2C19">
            <w:pPr>
              <w:pStyle w:val="ListParagraph"/>
              <w:numPr>
                <w:ilvl w:val="0"/>
                <w:numId w:val="57"/>
              </w:numPr>
              <w:ind w:left="426"/>
              <w:jc w:val="both"/>
              <w:rPr>
                <w:rFonts w:asciiTheme="minorHAnsi" w:eastAsia="Times New Roman" w:hAnsiTheme="minorHAnsi" w:cstheme="minorHAnsi"/>
                <w:bCs/>
              </w:rPr>
            </w:pPr>
            <w:r w:rsidRPr="00C160E2">
              <w:rPr>
                <w:rFonts w:asciiTheme="minorHAnsi" w:eastAsia="Times New Roman" w:hAnsiTheme="minorHAnsi" w:cstheme="minorHAnsi"/>
                <w:bCs/>
              </w:rPr>
              <w:t>Documenting, analyzing the change in learning outcomes through Monitoring &amp; Evaluation tools.</w:t>
            </w:r>
          </w:p>
          <w:p w14:paraId="3B6C8DE2" w14:textId="77777777" w:rsidR="00FF2C19" w:rsidRDefault="00FF2C19" w:rsidP="00FF2C19">
            <w:pPr>
              <w:jc w:val="both"/>
              <w:rPr>
                <w:rFonts w:eastAsia="Times New Roman" w:cstheme="minorHAnsi"/>
                <w:bCs/>
              </w:rPr>
            </w:pPr>
          </w:p>
          <w:p w14:paraId="4E8BE062" w14:textId="3480476A" w:rsidR="00FF2C19" w:rsidRDefault="00FF2C19" w:rsidP="00FF2C19">
            <w:pPr>
              <w:tabs>
                <w:tab w:val="left" w:pos="1180"/>
              </w:tabs>
              <w:ind w:right="274"/>
              <w:jc w:val="both"/>
              <w:rPr>
                <w:rFonts w:eastAsia="Times New Roman" w:cstheme="minorHAnsi"/>
                <w:bCs/>
              </w:rPr>
            </w:pPr>
            <w:r>
              <w:rPr>
                <w:rFonts w:eastAsia="Times New Roman" w:cstheme="minorHAnsi"/>
                <w:bCs/>
              </w:rPr>
              <w:t>Qualification</w:t>
            </w:r>
            <w:r w:rsidR="00A37A44">
              <w:rPr>
                <w:rFonts w:eastAsia="Times New Roman" w:cstheme="minorHAnsi"/>
                <w:bCs/>
              </w:rPr>
              <w:t>s and competencies</w:t>
            </w:r>
            <w:r>
              <w:rPr>
                <w:rFonts w:eastAsia="Times New Roman" w:cstheme="minorHAnsi"/>
                <w:bCs/>
              </w:rPr>
              <w:t xml:space="preserve"> </w:t>
            </w:r>
            <w:r w:rsidRPr="00A37A44">
              <w:rPr>
                <w:rFonts w:cstheme="minorHAnsi"/>
                <w:iCs/>
                <w:lang w:val="en-GB"/>
              </w:rPr>
              <w:t>of</w:t>
            </w:r>
            <w:r w:rsidRPr="00A37A44">
              <w:rPr>
                <w:rFonts w:eastAsia="Times New Roman" w:cstheme="minorHAnsi"/>
                <w:bCs/>
                <w:iCs/>
              </w:rPr>
              <w:t xml:space="preserve"> </w:t>
            </w:r>
            <w:r>
              <w:rPr>
                <w:rFonts w:eastAsia="Times New Roman" w:cstheme="minorHAnsi"/>
                <w:bCs/>
              </w:rPr>
              <w:t>Team Lead</w:t>
            </w:r>
            <w:r w:rsidR="00A37A44">
              <w:rPr>
                <w:rFonts w:eastAsia="Times New Roman" w:cstheme="minorHAnsi"/>
                <w:bCs/>
              </w:rPr>
              <w:t>er:</w:t>
            </w:r>
          </w:p>
          <w:p w14:paraId="672BDBCD" w14:textId="77777777" w:rsidR="00FF2C19" w:rsidRPr="00511D6D"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Post-graduate degree in social sciences or international development.</w:t>
            </w:r>
          </w:p>
          <w:p w14:paraId="189C3D43"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Minimum f</w:t>
            </w:r>
            <w:r>
              <w:rPr>
                <w:rFonts w:asciiTheme="minorHAnsi" w:hAnsiTheme="minorHAnsi" w:cstheme="minorHAnsi"/>
              </w:rPr>
              <w:t>ifteen</w:t>
            </w:r>
            <w:r w:rsidRPr="00FD14B2">
              <w:rPr>
                <w:rFonts w:asciiTheme="minorHAnsi" w:hAnsiTheme="minorHAnsi" w:cstheme="minorHAnsi"/>
              </w:rPr>
              <w:t xml:space="preserve"> years working experience in international development and good understanding and experience of </w:t>
            </w:r>
            <w:r>
              <w:rPr>
                <w:rFonts w:asciiTheme="minorHAnsi" w:hAnsiTheme="minorHAnsi" w:cstheme="minorHAnsi"/>
              </w:rPr>
              <w:t>UN</w:t>
            </w:r>
            <w:r w:rsidRPr="00FD14B2">
              <w:rPr>
                <w:rFonts w:asciiTheme="minorHAnsi" w:hAnsiTheme="minorHAnsi" w:cstheme="minorHAnsi"/>
              </w:rPr>
              <w:t xml:space="preserve">; </w:t>
            </w:r>
          </w:p>
          <w:p w14:paraId="3CE6FB7F" w14:textId="77777777" w:rsidR="00FF2C19" w:rsidRPr="00BD6414"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 xml:space="preserve">Experience in </w:t>
            </w:r>
            <w:r>
              <w:rPr>
                <w:rFonts w:asciiTheme="minorHAnsi" w:hAnsiTheme="minorHAnsi" w:cstheme="minorHAnsi"/>
              </w:rPr>
              <w:t xml:space="preserve">implementing skilling and livelihood programmed for women and girls; </w:t>
            </w:r>
          </w:p>
          <w:p w14:paraId="044B0DE8"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 xml:space="preserve">Sound knowledge </w:t>
            </w:r>
            <w:r>
              <w:rPr>
                <w:rFonts w:asciiTheme="minorHAnsi" w:hAnsiTheme="minorHAnsi" w:cstheme="minorHAnsi"/>
              </w:rPr>
              <w:t xml:space="preserve">on </w:t>
            </w:r>
            <w:r w:rsidRPr="00FD14B2">
              <w:rPr>
                <w:rFonts w:asciiTheme="minorHAnsi" w:hAnsiTheme="minorHAnsi" w:cstheme="minorHAnsi"/>
              </w:rPr>
              <w:t>human rights based approaches</w:t>
            </w:r>
            <w:r>
              <w:rPr>
                <w:rFonts w:asciiTheme="minorHAnsi" w:hAnsiTheme="minorHAnsi" w:cstheme="minorHAnsi"/>
              </w:rPr>
              <w:t xml:space="preserve"> to programming on WEE issues</w:t>
            </w:r>
            <w:r w:rsidRPr="00FD14B2">
              <w:rPr>
                <w:rFonts w:asciiTheme="minorHAnsi" w:hAnsiTheme="minorHAnsi" w:cstheme="minorHAnsi"/>
              </w:rPr>
              <w:t>;</w:t>
            </w:r>
          </w:p>
          <w:p w14:paraId="4E613DCB"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Excellent analytical skills and communication skills;</w:t>
            </w:r>
          </w:p>
          <w:p w14:paraId="038C7DA6" w14:textId="7DDA8F41" w:rsidR="00FF2C19" w:rsidRPr="00FD14B2" w:rsidRDefault="000D6A02" w:rsidP="00FF2C19">
            <w:pPr>
              <w:pStyle w:val="ListParagraph"/>
              <w:numPr>
                <w:ilvl w:val="0"/>
                <w:numId w:val="58"/>
              </w:numPr>
              <w:ind w:left="342"/>
              <w:contextualSpacing w:val="0"/>
              <w:rPr>
                <w:rFonts w:asciiTheme="minorHAnsi" w:hAnsiTheme="minorHAnsi" w:cstheme="minorHAnsi"/>
              </w:rPr>
            </w:pPr>
            <w:r>
              <w:rPr>
                <w:rFonts w:asciiTheme="minorHAnsi" w:hAnsiTheme="minorHAnsi" w:cstheme="minorHAnsi"/>
              </w:rPr>
              <w:t>E</w:t>
            </w:r>
            <w:r w:rsidR="00FF2C19" w:rsidRPr="00FD14B2">
              <w:rPr>
                <w:rFonts w:asciiTheme="minorHAnsi" w:hAnsiTheme="minorHAnsi" w:cstheme="minorHAnsi"/>
              </w:rPr>
              <w:t>xcellent report writing skills in English;</w:t>
            </w:r>
          </w:p>
          <w:p w14:paraId="3FBD082B" w14:textId="77777777" w:rsidR="00FF2C19" w:rsidRDefault="00FF2C19" w:rsidP="00FF2C19">
            <w:pPr>
              <w:tabs>
                <w:tab w:val="left" w:pos="1180"/>
              </w:tabs>
              <w:ind w:right="274"/>
              <w:jc w:val="both"/>
              <w:rPr>
                <w:rFonts w:cstheme="minorHAnsi"/>
                <w:i/>
                <w:lang w:val="en-GB"/>
              </w:rPr>
            </w:pPr>
          </w:p>
          <w:p w14:paraId="51EF42AB" w14:textId="1C71141D" w:rsidR="00FF2C19" w:rsidRPr="00A37A44" w:rsidRDefault="00FF2C19" w:rsidP="00FF2C19">
            <w:pPr>
              <w:tabs>
                <w:tab w:val="left" w:pos="1180"/>
              </w:tabs>
              <w:ind w:right="274"/>
              <w:jc w:val="both"/>
              <w:rPr>
                <w:rFonts w:cstheme="minorHAnsi"/>
                <w:b/>
                <w:bCs/>
                <w:iCs/>
              </w:rPr>
            </w:pPr>
            <w:r w:rsidRPr="00A37A44">
              <w:rPr>
                <w:rFonts w:cstheme="minorHAnsi"/>
                <w:iCs/>
                <w:lang w:val="en-GB"/>
              </w:rPr>
              <w:t xml:space="preserve">Qualifications </w:t>
            </w:r>
            <w:r w:rsidR="00A37A44" w:rsidRPr="00A37A44">
              <w:rPr>
                <w:rFonts w:cstheme="minorHAnsi"/>
                <w:iCs/>
                <w:lang w:val="en-GB"/>
              </w:rPr>
              <w:t xml:space="preserve">and competencies </w:t>
            </w:r>
            <w:r w:rsidRPr="00A37A44">
              <w:rPr>
                <w:rFonts w:cstheme="minorHAnsi"/>
                <w:iCs/>
                <w:lang w:val="en-GB"/>
              </w:rPr>
              <w:t>of Team Members</w:t>
            </w:r>
            <w:r w:rsidR="00A37A44" w:rsidRPr="00A37A44">
              <w:rPr>
                <w:rFonts w:cstheme="minorHAnsi"/>
                <w:iCs/>
                <w:lang w:val="en-GB"/>
              </w:rPr>
              <w:t>:</w:t>
            </w:r>
          </w:p>
          <w:p w14:paraId="62DD8D49"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Post-graduate degree in social sciences, international development or relevant field.</w:t>
            </w:r>
          </w:p>
          <w:p w14:paraId="68820A53"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At least ten years (for mid-level consultants) and five years (for junior consultants) experience in development, with specialisation in gender, social development and women’s rights.</w:t>
            </w:r>
          </w:p>
          <w:p w14:paraId="5FD30611"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Significant knowledge and experience on WEE;</w:t>
            </w:r>
          </w:p>
          <w:p w14:paraId="3D9C93F1"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 xml:space="preserve">Recent experience with gender equality issues and knowledge of mainstreaming gender equality into policies/programming/development; </w:t>
            </w:r>
          </w:p>
          <w:p w14:paraId="3AE44F41" w14:textId="2B0F8422" w:rsidR="00FF2C19" w:rsidRPr="00FD14B2" w:rsidRDefault="00FF2C19" w:rsidP="00FF2C19">
            <w:pPr>
              <w:pStyle w:val="ListParagraph"/>
              <w:numPr>
                <w:ilvl w:val="0"/>
                <w:numId w:val="58"/>
              </w:numPr>
              <w:ind w:left="342"/>
              <w:contextualSpacing w:val="0"/>
              <w:rPr>
                <w:rFonts w:asciiTheme="minorHAnsi" w:hAnsiTheme="minorHAnsi" w:cstheme="minorHAnsi"/>
              </w:rPr>
            </w:pPr>
            <w:r>
              <w:rPr>
                <w:rFonts w:asciiTheme="minorHAnsi" w:hAnsiTheme="minorHAnsi" w:cstheme="minorHAnsi"/>
              </w:rPr>
              <w:t>E</w:t>
            </w:r>
            <w:r w:rsidRPr="00FD14B2">
              <w:rPr>
                <w:rFonts w:asciiTheme="minorHAnsi" w:hAnsiTheme="minorHAnsi" w:cstheme="minorHAnsi"/>
              </w:rPr>
              <w:t xml:space="preserve">xperience </w:t>
            </w:r>
            <w:r w:rsidR="000D6A02">
              <w:rPr>
                <w:rFonts w:asciiTheme="minorHAnsi" w:hAnsiTheme="minorHAnsi" w:cstheme="minorHAnsi"/>
              </w:rPr>
              <w:t xml:space="preserve">working </w:t>
            </w:r>
            <w:r w:rsidRPr="00FD14B2">
              <w:rPr>
                <w:rFonts w:asciiTheme="minorHAnsi" w:hAnsiTheme="minorHAnsi" w:cstheme="minorHAnsi"/>
              </w:rPr>
              <w:t xml:space="preserve">in India specially </w:t>
            </w:r>
            <w:r w:rsidR="000D6A02">
              <w:rPr>
                <w:rFonts w:asciiTheme="minorHAnsi" w:hAnsiTheme="minorHAnsi" w:cstheme="minorHAnsi"/>
              </w:rPr>
              <w:t xml:space="preserve">in </w:t>
            </w:r>
            <w:r w:rsidRPr="00FD14B2">
              <w:rPr>
                <w:rFonts w:asciiTheme="minorHAnsi" w:hAnsiTheme="minorHAnsi" w:cstheme="minorHAnsi"/>
              </w:rPr>
              <w:t>Ma</w:t>
            </w:r>
            <w:r>
              <w:rPr>
                <w:rFonts w:asciiTheme="minorHAnsi" w:hAnsiTheme="minorHAnsi" w:cstheme="minorHAnsi"/>
              </w:rPr>
              <w:t>harashtra</w:t>
            </w:r>
            <w:r w:rsidRPr="00FD14B2">
              <w:rPr>
                <w:rFonts w:asciiTheme="minorHAnsi" w:hAnsiTheme="minorHAnsi" w:cstheme="minorHAnsi"/>
              </w:rPr>
              <w:t>;</w:t>
            </w:r>
          </w:p>
          <w:p w14:paraId="63C14E1F" w14:textId="77777777" w:rsidR="00FF2C19" w:rsidRPr="00FD14B2"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Excellent analytical skills and communication skills;</w:t>
            </w:r>
          </w:p>
          <w:p w14:paraId="09DEEF7B" w14:textId="17D8FA8F" w:rsidR="00FF2C19" w:rsidRPr="001858BD" w:rsidRDefault="00FF2C19" w:rsidP="00FF2C19">
            <w:pPr>
              <w:pStyle w:val="ListParagraph"/>
              <w:numPr>
                <w:ilvl w:val="0"/>
                <w:numId w:val="58"/>
              </w:numPr>
              <w:ind w:left="342"/>
              <w:contextualSpacing w:val="0"/>
              <w:rPr>
                <w:rFonts w:asciiTheme="minorHAnsi" w:hAnsiTheme="minorHAnsi" w:cstheme="minorHAnsi"/>
              </w:rPr>
            </w:pPr>
            <w:r w:rsidRPr="00FD14B2">
              <w:rPr>
                <w:rFonts w:asciiTheme="minorHAnsi" w:hAnsiTheme="minorHAnsi" w:cstheme="minorHAnsi"/>
              </w:rPr>
              <w:t xml:space="preserve">Demonstrated writing skills in English </w:t>
            </w:r>
            <w:r w:rsidR="000D6A02">
              <w:rPr>
                <w:rFonts w:asciiTheme="minorHAnsi" w:hAnsiTheme="minorHAnsi" w:cstheme="minorHAnsi"/>
              </w:rPr>
              <w:t xml:space="preserve">and </w:t>
            </w:r>
            <w:r w:rsidRPr="00FD14B2">
              <w:rPr>
                <w:rFonts w:asciiTheme="minorHAnsi" w:hAnsiTheme="minorHAnsi" w:cstheme="minorHAnsi"/>
              </w:rPr>
              <w:t xml:space="preserve">strong </w:t>
            </w:r>
            <w:r>
              <w:rPr>
                <w:rFonts w:asciiTheme="minorHAnsi" w:hAnsiTheme="minorHAnsi" w:cstheme="minorHAnsi"/>
              </w:rPr>
              <w:t>H</w:t>
            </w:r>
            <w:r w:rsidRPr="00FD14B2">
              <w:rPr>
                <w:rFonts w:asciiTheme="minorHAnsi" w:hAnsiTheme="minorHAnsi" w:cstheme="minorHAnsi"/>
              </w:rPr>
              <w:t>indi proficiency</w:t>
            </w:r>
          </w:p>
          <w:bookmarkEnd w:id="1"/>
          <w:p w14:paraId="4887585C" w14:textId="73D29E08" w:rsidR="00FF2C19" w:rsidRPr="0056586D" w:rsidRDefault="00FF2C19" w:rsidP="00FF2C19">
            <w:pPr>
              <w:tabs>
                <w:tab w:val="center" w:pos="4320"/>
                <w:tab w:val="right" w:pos="8640"/>
              </w:tabs>
              <w:rPr>
                <w:rFonts w:asciiTheme="minorHAnsi" w:eastAsia="Times New Roman" w:hAnsiTheme="minorHAnsi" w:cstheme="minorHAnsi"/>
                <w:color w:val="000000"/>
                <w:spacing w:val="-3"/>
                <w:sz w:val="18"/>
                <w:szCs w:val="18"/>
                <w:lang w:val="en-GB" w:eastAsia="en-GB"/>
              </w:rPr>
            </w:pPr>
          </w:p>
        </w:tc>
      </w:tr>
    </w:tbl>
    <w:p w14:paraId="35BE7345" w14:textId="77777777" w:rsidR="001A26AA" w:rsidRPr="0056586D" w:rsidRDefault="001A26AA" w:rsidP="0038204D">
      <w:pPr>
        <w:spacing w:after="0" w:line="240" w:lineRule="auto"/>
        <w:rPr>
          <w:rFonts w:eastAsia="Calibri" w:cstheme="minorHAnsi"/>
          <w:color w:val="000000"/>
          <w:spacing w:val="-2"/>
          <w:sz w:val="18"/>
          <w:szCs w:val="18"/>
          <w:lang w:val="en-CA"/>
        </w:rPr>
      </w:pPr>
    </w:p>
    <w:p w14:paraId="3B6A51B5" w14:textId="1304B1AD" w:rsidR="008A4FD2" w:rsidRPr="006A6405" w:rsidRDefault="008A4FD2" w:rsidP="006A6405">
      <w:pPr>
        <w:pStyle w:val="ListParagraph"/>
        <w:numPr>
          <w:ilvl w:val="0"/>
          <w:numId w:val="7"/>
        </w:numPr>
        <w:spacing w:after="0" w:line="240" w:lineRule="auto"/>
        <w:rPr>
          <w:rFonts w:eastAsia="Calibri" w:cstheme="minorHAnsi"/>
          <w:b/>
          <w:bCs/>
          <w:spacing w:val="-3"/>
          <w:sz w:val="18"/>
          <w:szCs w:val="18"/>
          <w:lang w:val="en-CA"/>
        </w:rPr>
      </w:pPr>
      <w:r w:rsidRPr="006A6405">
        <w:rPr>
          <w:rFonts w:eastAsia="Times New Roman" w:cstheme="minorHAnsi"/>
          <w:b/>
          <w:color w:val="0070C0"/>
          <w:sz w:val="18"/>
          <w:szCs w:val="18"/>
          <w:lang w:val="en-GB" w:eastAsia="en-GB"/>
        </w:rPr>
        <w:t xml:space="preserve">Acceptance of the </w:t>
      </w:r>
      <w:r w:rsidR="00C152BE" w:rsidRPr="006A6405">
        <w:rPr>
          <w:rFonts w:eastAsia="Times New Roman" w:cstheme="minorHAnsi"/>
          <w:b/>
          <w:color w:val="0070C0"/>
          <w:sz w:val="18"/>
          <w:szCs w:val="18"/>
          <w:lang w:val="en-GB" w:eastAsia="en-GB"/>
        </w:rPr>
        <w:t>t</w:t>
      </w:r>
      <w:r w:rsidRPr="006A6405">
        <w:rPr>
          <w:rFonts w:eastAsia="Times New Roman" w:cstheme="minorHAnsi"/>
          <w:b/>
          <w:color w:val="0070C0"/>
          <w:sz w:val="18"/>
          <w:szCs w:val="18"/>
          <w:lang w:val="en-GB" w:eastAsia="en-GB"/>
        </w:rPr>
        <w:t xml:space="preserve">erms and </w:t>
      </w:r>
      <w:r w:rsidR="00C152BE" w:rsidRPr="006A6405">
        <w:rPr>
          <w:rFonts w:eastAsia="Times New Roman" w:cstheme="minorHAnsi"/>
          <w:b/>
          <w:color w:val="0070C0"/>
          <w:sz w:val="18"/>
          <w:szCs w:val="18"/>
          <w:lang w:val="en-GB" w:eastAsia="en-GB"/>
        </w:rPr>
        <w:t>c</w:t>
      </w:r>
      <w:r w:rsidRPr="006A6405">
        <w:rPr>
          <w:rFonts w:eastAsia="Times New Roman" w:cstheme="minorHAnsi"/>
          <w:b/>
          <w:color w:val="0070C0"/>
          <w:sz w:val="18"/>
          <w:szCs w:val="18"/>
          <w:lang w:val="en-GB" w:eastAsia="en-GB"/>
        </w:rPr>
        <w:t xml:space="preserve">onditions </w:t>
      </w:r>
      <w:r w:rsidR="00C152BE" w:rsidRPr="006A6405">
        <w:rPr>
          <w:rFonts w:eastAsia="Times New Roman" w:cstheme="minorHAnsi"/>
          <w:b/>
          <w:color w:val="0070C0"/>
          <w:sz w:val="18"/>
          <w:szCs w:val="18"/>
          <w:lang w:val="en-GB" w:eastAsia="en-GB"/>
        </w:rPr>
        <w:t>o</w:t>
      </w:r>
      <w:r w:rsidRPr="006A6405">
        <w:rPr>
          <w:rFonts w:eastAsia="Times New Roman" w:cstheme="minorHAnsi"/>
          <w:b/>
          <w:color w:val="0070C0"/>
          <w:sz w:val="18"/>
          <w:szCs w:val="18"/>
          <w:lang w:val="en-GB" w:eastAsia="en-GB"/>
        </w:rPr>
        <w:t xml:space="preserve">utlined in the </w:t>
      </w:r>
      <w:r w:rsidR="00782F12" w:rsidRPr="006A6405">
        <w:rPr>
          <w:rFonts w:eastAsia="Times New Roman" w:cstheme="minorHAnsi"/>
          <w:b/>
          <w:color w:val="0070C0"/>
          <w:sz w:val="18"/>
          <w:szCs w:val="18"/>
          <w:lang w:val="en-GB" w:eastAsia="en-GB"/>
        </w:rPr>
        <w:t xml:space="preserve">template </w:t>
      </w:r>
      <w:r w:rsidRPr="006A6405">
        <w:rPr>
          <w:rFonts w:eastAsia="Times New Roman" w:cstheme="minorHAnsi"/>
          <w:b/>
          <w:color w:val="0070C0"/>
          <w:sz w:val="18"/>
          <w:szCs w:val="18"/>
          <w:lang w:val="en-GB" w:eastAsia="en-GB"/>
        </w:rPr>
        <w:t>Partner Agreement</w:t>
      </w:r>
    </w:p>
    <w:p w14:paraId="0477F3BB" w14:textId="77777777" w:rsidR="006A6405" w:rsidRPr="00667DBC" w:rsidRDefault="006A6405" w:rsidP="006A6405">
      <w:pPr>
        <w:pStyle w:val="ListParagraph"/>
        <w:spacing w:after="0" w:line="240" w:lineRule="auto"/>
        <w:ind w:left="360"/>
        <w:rPr>
          <w:rFonts w:eastAsia="Calibri" w:cstheme="minorHAnsi"/>
          <w:b/>
          <w:bCs/>
          <w:spacing w:val="-3"/>
          <w:sz w:val="18"/>
          <w:szCs w:val="18"/>
          <w:lang w:val="en-CA"/>
        </w:rPr>
      </w:pPr>
    </w:p>
    <w:p w14:paraId="78A3E0E2" w14:textId="1585A5F5"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256C3E">
        <w:rPr>
          <w:rFonts w:eastAsiaTheme="majorEastAsia" w:cstheme="minorHAnsi"/>
          <w:color w:val="000000" w:themeColor="text1"/>
          <w:sz w:val="18"/>
          <w:szCs w:val="18"/>
        </w:rPr>
        <w:t>nents</w:t>
      </w:r>
      <w:r w:rsidRPr="0056586D">
        <w:rPr>
          <w:rFonts w:eastAsiaTheme="majorEastAsia" w:cstheme="minorHAnsi"/>
          <w:color w:val="000000" w:themeColor="text1"/>
          <w:sz w:val="18"/>
          <w:szCs w:val="18"/>
        </w:rPr>
        <w:t xml:space="preserve"> must include an acceptance of the terms and conditions outlined in the </w:t>
      </w:r>
      <w:r w:rsidR="00FC0F25">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 or objections thereto.</w:t>
      </w:r>
      <w:r w:rsidR="00A035E0">
        <w:rPr>
          <w:rFonts w:eastAsiaTheme="majorEastAsia" w:cstheme="minorHAnsi"/>
          <w:color w:val="000000" w:themeColor="text1"/>
          <w:sz w:val="18"/>
          <w:szCs w:val="18"/>
        </w:rPr>
        <w:t xml:space="preserve"> </w:t>
      </w:r>
    </w:p>
    <w:p w14:paraId="41F72E45" w14:textId="1D0245CA" w:rsidR="008A4FD2" w:rsidRPr="0056586D" w:rsidRDefault="008A4FD2"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 xml:space="preserve">Submission of </w:t>
      </w:r>
      <w:r w:rsidR="00C152BE">
        <w:rPr>
          <w:rFonts w:eastAsiaTheme="majorEastAsia" w:cstheme="minorHAnsi"/>
          <w:color w:val="000000" w:themeColor="text1"/>
          <w:sz w:val="18"/>
          <w:szCs w:val="18"/>
        </w:rPr>
        <w:t xml:space="preserve">any such </w:t>
      </w:r>
      <w:r w:rsidRPr="0056586D">
        <w:rPr>
          <w:rFonts w:eastAsiaTheme="majorEastAsia" w:cstheme="minorHAnsi"/>
          <w:color w:val="000000" w:themeColor="text1"/>
          <w:sz w:val="18"/>
          <w:szCs w:val="18"/>
        </w:rPr>
        <w:t xml:space="preserve">reservations or objections does not mean that </w:t>
      </w:r>
      <w:r w:rsidR="00C6272A" w:rsidRPr="0056586D">
        <w:rPr>
          <w:rFonts w:eastAsiaTheme="majorEastAsia" w:cstheme="minorHAnsi"/>
          <w:color w:val="000000" w:themeColor="text1"/>
          <w:sz w:val="18"/>
          <w:szCs w:val="18"/>
        </w:rPr>
        <w:t xml:space="preserve">UN Women </w:t>
      </w:r>
      <w:r w:rsidRPr="0056586D">
        <w:rPr>
          <w:rFonts w:eastAsiaTheme="majorEastAsia" w:cstheme="minorHAnsi"/>
          <w:color w:val="000000" w:themeColor="text1"/>
          <w:sz w:val="18"/>
          <w:szCs w:val="18"/>
        </w:rPr>
        <w:t>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42B6E3C2" w14:textId="1F7BAAD2" w:rsidR="008A4FD2" w:rsidRPr="0056586D" w:rsidRDefault="00C6272A" w:rsidP="006A6405">
      <w:pPr>
        <w:keepNext/>
        <w:keepLines/>
        <w:numPr>
          <w:ilvl w:val="0"/>
          <w:numId w:val="12"/>
        </w:numPr>
        <w:spacing w:after="0" w:line="240" w:lineRule="auto"/>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8A4FD2" w:rsidRPr="0056586D">
        <w:rPr>
          <w:rFonts w:eastAsiaTheme="majorEastAsia" w:cstheme="minorHAnsi"/>
          <w:color w:val="000000" w:themeColor="text1"/>
          <w:sz w:val="18"/>
          <w:szCs w:val="18"/>
        </w:rPr>
        <w:t xml:space="preserve"> will evaluate any reservation or objection during</w:t>
      </w:r>
      <w:r w:rsidR="00C152BE">
        <w:rPr>
          <w:rFonts w:eastAsiaTheme="majorEastAsia" w:cstheme="minorHAnsi"/>
          <w:color w:val="000000" w:themeColor="text1"/>
          <w:sz w:val="18"/>
          <w:szCs w:val="18"/>
        </w:rPr>
        <w:t xml:space="preserve"> its</w:t>
      </w:r>
      <w:r w:rsidR="008A4FD2" w:rsidRPr="0056586D">
        <w:rPr>
          <w:rFonts w:eastAsiaTheme="majorEastAsia" w:cstheme="minorHAnsi"/>
          <w:color w:val="000000" w:themeColor="text1"/>
          <w:sz w:val="18"/>
          <w:szCs w:val="18"/>
        </w:rPr>
        <w:t xml:space="preserve"> evaluation of the proposal and may accept or reject any such reservation or objection.</w:t>
      </w:r>
    </w:p>
    <w:p w14:paraId="3EE88FF6" w14:textId="33D8E2C0" w:rsidR="00761A0F" w:rsidRDefault="00761A0F">
      <w:pPr>
        <w:rPr>
          <w:rFonts w:cstheme="minorHAnsi"/>
          <w:sz w:val="18"/>
          <w:szCs w:val="18"/>
        </w:rPr>
      </w:pPr>
      <w:r>
        <w:rPr>
          <w:rFonts w:cstheme="minorHAnsi"/>
          <w:sz w:val="18"/>
          <w:szCs w:val="18"/>
        </w:rPr>
        <w:br w:type="page"/>
      </w:r>
    </w:p>
    <w:p w14:paraId="17AA7DA6" w14:textId="7F09074E" w:rsidR="00CA050B" w:rsidRDefault="00CA050B" w:rsidP="00C134D6">
      <w:pPr>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7B6334" w:rsidRPr="0056586D">
        <w:rPr>
          <w:rFonts w:eastAsia="Times New Roman" w:cstheme="minorHAnsi"/>
          <w:b/>
          <w:bCs/>
          <w:color w:val="002060"/>
          <w:sz w:val="18"/>
          <w:szCs w:val="18"/>
          <w:lang w:val="en-GB" w:eastAsia="en-GB"/>
        </w:rPr>
        <w:t>1</w:t>
      </w:r>
    </w:p>
    <w:p w14:paraId="204CEA91" w14:textId="03A14F81" w:rsidR="00CA050B" w:rsidRPr="0056586D" w:rsidRDefault="00CA050B"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u w:val="single"/>
          <w:lang w:val="en-GB" w:eastAsia="en-GB"/>
        </w:rPr>
        <w:t xml:space="preserve">Mandatory </w:t>
      </w:r>
      <w:r w:rsidR="00C134D6" w:rsidRPr="00EE196F">
        <w:rPr>
          <w:rFonts w:eastAsia="Times New Roman" w:cstheme="minorHAnsi"/>
          <w:b/>
          <w:color w:val="002060"/>
          <w:sz w:val="18"/>
          <w:szCs w:val="18"/>
          <w:u w:val="single"/>
          <w:lang w:val="en-GB" w:eastAsia="en-GB"/>
        </w:rPr>
        <w:t>R</w:t>
      </w:r>
      <w:r w:rsidRPr="00EE196F">
        <w:rPr>
          <w:rFonts w:eastAsia="Times New Roman" w:cstheme="minorHAnsi"/>
          <w:b/>
          <w:color w:val="002060"/>
          <w:sz w:val="18"/>
          <w:szCs w:val="18"/>
          <w:u w:val="single"/>
          <w:lang w:val="en-GB" w:eastAsia="en-GB"/>
        </w:rPr>
        <w:t>equirements/</w:t>
      </w:r>
      <w:r w:rsidR="00C134D6" w:rsidRPr="00EE196F">
        <w:rPr>
          <w:rFonts w:eastAsia="Times New Roman" w:cstheme="minorHAnsi"/>
          <w:b/>
          <w:color w:val="002060"/>
          <w:sz w:val="18"/>
          <w:szCs w:val="18"/>
          <w:u w:val="single"/>
          <w:lang w:val="en-GB" w:eastAsia="en-GB"/>
        </w:rPr>
        <w:t>P</w:t>
      </w:r>
      <w:r w:rsidRPr="00EE196F">
        <w:rPr>
          <w:rFonts w:eastAsia="Times New Roman" w:cstheme="minorHAnsi"/>
          <w:b/>
          <w:color w:val="002060"/>
          <w:sz w:val="18"/>
          <w:szCs w:val="18"/>
          <w:u w:val="single"/>
          <w:lang w:val="en-GB" w:eastAsia="en-GB"/>
        </w:rPr>
        <w:t>re-</w:t>
      </w:r>
      <w:r w:rsidR="00C134D6" w:rsidRPr="00EE196F">
        <w:rPr>
          <w:rFonts w:eastAsia="Times New Roman" w:cstheme="minorHAnsi"/>
          <w:b/>
          <w:color w:val="002060"/>
          <w:sz w:val="18"/>
          <w:szCs w:val="18"/>
          <w:u w:val="single"/>
          <w:lang w:val="en-GB" w:eastAsia="en-GB"/>
        </w:rPr>
        <w:t>Q</w:t>
      </w:r>
      <w:r w:rsidRPr="00EE196F">
        <w:rPr>
          <w:rFonts w:eastAsia="Times New Roman" w:cstheme="minorHAnsi"/>
          <w:b/>
          <w:color w:val="002060"/>
          <w:sz w:val="18"/>
          <w:szCs w:val="18"/>
          <w:u w:val="single"/>
          <w:lang w:val="en-GB" w:eastAsia="en-GB"/>
        </w:rPr>
        <w:t xml:space="preserve">ualification </w:t>
      </w:r>
      <w:r w:rsidR="00C134D6" w:rsidRPr="00EE196F">
        <w:rPr>
          <w:rFonts w:eastAsia="Times New Roman" w:cstheme="minorHAnsi"/>
          <w:b/>
          <w:color w:val="002060"/>
          <w:sz w:val="18"/>
          <w:szCs w:val="18"/>
          <w:u w:val="single"/>
          <w:lang w:val="en-GB" w:eastAsia="en-GB"/>
        </w:rPr>
        <w:t>C</w:t>
      </w:r>
      <w:r w:rsidRPr="00EE196F">
        <w:rPr>
          <w:rFonts w:eastAsia="Times New Roman" w:cstheme="minorHAnsi"/>
          <w:b/>
          <w:color w:val="002060"/>
          <w:sz w:val="18"/>
          <w:szCs w:val="18"/>
          <w:u w:val="single"/>
          <w:lang w:val="en-GB" w:eastAsia="en-GB"/>
        </w:rPr>
        <w:t>riteria</w:t>
      </w:r>
      <w:r w:rsidR="00443373" w:rsidRPr="00EE196F">
        <w:rPr>
          <w:rFonts w:eastAsia="Times New Roman" w:cstheme="minorHAnsi"/>
          <w:b/>
          <w:color w:val="002060"/>
          <w:sz w:val="18"/>
          <w:szCs w:val="18"/>
          <w:u w:val="single"/>
          <w:lang w:val="en-GB" w:eastAsia="en-GB"/>
        </w:rPr>
        <w:t xml:space="preserve"> and </w:t>
      </w:r>
      <w:r w:rsidR="00C134D6" w:rsidRPr="00EE196F">
        <w:rPr>
          <w:rFonts w:eastAsia="Times New Roman" w:cstheme="minorHAnsi"/>
          <w:b/>
          <w:color w:val="002060"/>
          <w:sz w:val="18"/>
          <w:szCs w:val="18"/>
          <w:u w:val="single"/>
          <w:lang w:val="en-GB" w:eastAsia="en-GB"/>
        </w:rPr>
        <w:t>C</w:t>
      </w:r>
      <w:r w:rsidR="00522AED" w:rsidRPr="00EE196F">
        <w:rPr>
          <w:rFonts w:eastAsia="Times New Roman" w:cstheme="minorHAnsi"/>
          <w:b/>
          <w:color w:val="002060"/>
          <w:sz w:val="18"/>
          <w:szCs w:val="18"/>
          <w:u w:val="single"/>
          <w:lang w:val="en-GB" w:eastAsia="en-GB"/>
        </w:rPr>
        <w:t xml:space="preserve">ontractual </w:t>
      </w:r>
      <w:r w:rsidR="00C134D6" w:rsidRPr="00EE196F">
        <w:rPr>
          <w:rFonts w:eastAsia="Times New Roman" w:cstheme="minorHAnsi"/>
          <w:b/>
          <w:color w:val="002060"/>
          <w:sz w:val="18"/>
          <w:szCs w:val="18"/>
          <w:u w:val="single"/>
          <w:lang w:val="en-GB" w:eastAsia="en-GB"/>
        </w:rPr>
        <w:t>A</w:t>
      </w:r>
      <w:r w:rsidR="00522AED" w:rsidRPr="00EE196F">
        <w:rPr>
          <w:rFonts w:eastAsia="Times New Roman" w:cstheme="minorHAnsi"/>
          <w:b/>
          <w:color w:val="002060"/>
          <w:sz w:val="18"/>
          <w:szCs w:val="18"/>
          <w:u w:val="single"/>
          <w:lang w:val="en-GB" w:eastAsia="en-GB"/>
        </w:rPr>
        <w:t>spect</w:t>
      </w:r>
      <w:r w:rsidR="00522AED" w:rsidRPr="0056586D">
        <w:rPr>
          <w:rFonts w:eastAsia="Times New Roman" w:cstheme="minorHAnsi"/>
          <w:b/>
          <w:color w:val="002060"/>
          <w:sz w:val="18"/>
          <w:szCs w:val="18"/>
          <w:lang w:val="en-GB" w:eastAsia="en-GB"/>
        </w:rPr>
        <w:t>s</w:t>
      </w:r>
    </w:p>
    <w:p w14:paraId="411AD0E3"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t>[To be completed by proponents and returned with their proposal]</w:t>
      </w:r>
    </w:p>
    <w:p w14:paraId="2FA404C5" w14:textId="77777777" w:rsidR="008A4EC7" w:rsidRPr="0056586D" w:rsidRDefault="008A4EC7"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A30447" w14:textId="7777777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p>
    <w:p w14:paraId="42E7C965" w14:textId="0758A381"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51260AF9" w14:textId="6E8547A7"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3E6242">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FF2C19">
        <w:rPr>
          <w:rFonts w:ascii="Calibri" w:eastAsia="Times New Roman" w:hAnsi="Calibri" w:cs="Calibri"/>
          <w:b/>
          <w:color w:val="000000"/>
          <w:lang w:val="en-GB" w:eastAsia="en-GB"/>
        </w:rPr>
        <w:t>E</w:t>
      </w:r>
      <w:r w:rsidR="00FF2C19" w:rsidRPr="00620CCB">
        <w:rPr>
          <w:rFonts w:ascii="Calibri" w:eastAsia="Times New Roman" w:hAnsi="Calibri" w:cs="Calibri"/>
          <w:b/>
          <w:color w:val="000000"/>
          <w:lang w:val="en-GB" w:eastAsia="en-GB"/>
        </w:rPr>
        <w:t xml:space="preserve">stablishing </w:t>
      </w:r>
      <w:r w:rsidR="00FF2C19">
        <w:rPr>
          <w:rFonts w:ascii="Calibri" w:eastAsia="Times New Roman" w:hAnsi="Calibri" w:cs="Calibri"/>
          <w:b/>
          <w:color w:val="000000"/>
          <w:lang w:val="en-GB" w:eastAsia="en-GB"/>
        </w:rPr>
        <w:t>T</w:t>
      </w:r>
      <w:r w:rsidR="00FF2C19" w:rsidRPr="00620CCB">
        <w:rPr>
          <w:rFonts w:ascii="Calibri" w:eastAsia="Times New Roman" w:hAnsi="Calibri" w:cs="Calibri"/>
          <w:b/>
          <w:color w:val="000000"/>
          <w:lang w:val="en-GB" w:eastAsia="en-GB"/>
        </w:rPr>
        <w:t xml:space="preserve">raining cum </w:t>
      </w:r>
      <w:r w:rsidR="00FF2C19">
        <w:rPr>
          <w:rFonts w:ascii="Calibri" w:eastAsia="Times New Roman" w:hAnsi="Calibri" w:cs="Calibri"/>
          <w:b/>
          <w:color w:val="000000"/>
          <w:lang w:val="en-GB" w:eastAsia="en-GB"/>
        </w:rPr>
        <w:t>P</w:t>
      </w:r>
      <w:r w:rsidR="00FF2C19" w:rsidRPr="00620CCB">
        <w:rPr>
          <w:rFonts w:ascii="Calibri" w:eastAsia="Times New Roman" w:hAnsi="Calibri" w:cs="Calibri"/>
          <w:b/>
          <w:color w:val="000000"/>
          <w:lang w:val="en-GB" w:eastAsia="en-GB"/>
        </w:rPr>
        <w:t xml:space="preserve">roduction </w:t>
      </w:r>
      <w:r w:rsidR="00FF2C19">
        <w:rPr>
          <w:rFonts w:ascii="Calibri" w:eastAsia="Times New Roman" w:hAnsi="Calibri" w:cs="Calibri"/>
          <w:b/>
          <w:color w:val="000000"/>
          <w:lang w:val="en-GB" w:eastAsia="en-GB"/>
        </w:rPr>
        <w:t>C</w:t>
      </w:r>
      <w:r w:rsidR="00FF2C19" w:rsidRPr="00620CCB">
        <w:rPr>
          <w:rFonts w:ascii="Calibri" w:eastAsia="Times New Roman" w:hAnsi="Calibri" w:cs="Calibri"/>
          <w:b/>
          <w:color w:val="000000"/>
          <w:lang w:val="en-GB" w:eastAsia="en-GB"/>
        </w:rPr>
        <w:t xml:space="preserve">entres </w:t>
      </w:r>
      <w:r w:rsidR="00FF2C19">
        <w:rPr>
          <w:rFonts w:ascii="Calibri" w:eastAsia="Times New Roman" w:hAnsi="Calibri" w:cs="Calibri"/>
          <w:b/>
          <w:color w:val="000000"/>
          <w:lang w:val="en-GB" w:eastAsia="en-GB"/>
        </w:rPr>
        <w:t>in Maharashtra, India for</w:t>
      </w:r>
      <w:r w:rsidR="00FF2C19" w:rsidRPr="00620CCB">
        <w:rPr>
          <w:rFonts w:ascii="Calibri" w:eastAsia="Times New Roman" w:hAnsi="Calibri" w:cs="Calibri"/>
          <w:b/>
          <w:color w:val="000000"/>
          <w:lang w:val="en-GB" w:eastAsia="en-GB"/>
        </w:rPr>
        <w:t xml:space="preserve"> </w:t>
      </w:r>
      <w:r w:rsidR="00FF2C19">
        <w:rPr>
          <w:rFonts w:ascii="Calibri" w:eastAsia="Times New Roman" w:hAnsi="Calibri" w:cs="Calibri"/>
          <w:b/>
          <w:color w:val="000000"/>
          <w:lang w:val="en-GB" w:eastAsia="en-GB"/>
        </w:rPr>
        <w:t>Second Chance Education and Vocational Learning Programme</w:t>
      </w:r>
    </w:p>
    <w:p w14:paraId="3B7FD6C9" w14:textId="0A1ACFED" w:rsidR="00CA050B" w:rsidRPr="0056586D" w:rsidRDefault="00CA050B"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3E6242">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FF2C19" w:rsidRPr="001E7545">
        <w:rPr>
          <w:rFonts w:ascii="Calibri" w:eastAsia="Calibri" w:hAnsi="Calibri" w:cs="Calibri"/>
          <w:b/>
          <w:bCs/>
          <w:lang w:val="en-CA"/>
        </w:rPr>
        <w:t>UNW-</w:t>
      </w:r>
      <w:r w:rsidR="00FF2C19">
        <w:rPr>
          <w:rFonts w:ascii="Calibri" w:eastAsia="Calibri" w:hAnsi="Calibri" w:cs="Calibri"/>
          <w:b/>
          <w:bCs/>
          <w:lang w:val="en-CA"/>
        </w:rPr>
        <w:t>AP-IND-</w:t>
      </w:r>
      <w:r w:rsidR="00FF2C19" w:rsidRPr="001E7545">
        <w:rPr>
          <w:rFonts w:ascii="Calibri" w:eastAsia="Calibri" w:hAnsi="Calibri" w:cs="Calibri"/>
          <w:b/>
          <w:bCs/>
          <w:lang w:val="en-CA"/>
        </w:rPr>
        <w:t>CF</w:t>
      </w:r>
      <w:r w:rsidR="00FF2C19">
        <w:rPr>
          <w:rFonts w:ascii="Calibri" w:eastAsia="Calibri" w:hAnsi="Calibri" w:cs="Calibri"/>
          <w:b/>
          <w:bCs/>
          <w:lang w:val="en-CA"/>
        </w:rPr>
        <w:t>P</w:t>
      </w:r>
      <w:r w:rsidR="00FF2C19" w:rsidRPr="001E7545">
        <w:rPr>
          <w:rFonts w:ascii="Calibri" w:eastAsia="Calibri" w:hAnsi="Calibri" w:cs="Calibri"/>
          <w:b/>
          <w:bCs/>
          <w:lang w:val="en-CA"/>
        </w:rPr>
        <w:t>-2022-00</w:t>
      </w:r>
      <w:r w:rsidR="00FF2C19">
        <w:rPr>
          <w:rFonts w:ascii="Calibri" w:eastAsia="Calibri" w:hAnsi="Calibri" w:cs="Calibri"/>
          <w:b/>
          <w:bCs/>
          <w:lang w:val="en-CA"/>
        </w:rPr>
        <w:t>3</w:t>
      </w:r>
    </w:p>
    <w:p w14:paraId="0E527468" w14:textId="77777777" w:rsidR="00CA050B" w:rsidRPr="0056586D" w:rsidRDefault="00CA050B" w:rsidP="0038204D">
      <w:pPr>
        <w:tabs>
          <w:tab w:val="left" w:pos="-1440"/>
          <w:tab w:val="center" w:pos="4680"/>
          <w:tab w:val="left" w:pos="7200"/>
          <w:tab w:val="right" w:pos="9360"/>
        </w:tabs>
        <w:suppressAutoHyphens/>
        <w:spacing w:after="0" w:line="240" w:lineRule="auto"/>
        <w:rPr>
          <w:rFonts w:eastAsia="Calibri" w:cstheme="minorHAnsi"/>
          <w:bCs/>
          <w:iCs/>
          <w:color w:val="000000"/>
          <w:spacing w:val="-3"/>
          <w:sz w:val="18"/>
          <w:szCs w:val="18"/>
          <w:u w:val="single"/>
          <w:lang w:val="en-CA"/>
        </w:rPr>
      </w:pPr>
    </w:p>
    <w:p w14:paraId="0C487E45" w14:textId="2998757A" w:rsidR="00CA050B" w:rsidRPr="0056586D" w:rsidRDefault="00CA050B" w:rsidP="0038204D">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2726C0">
        <w:rPr>
          <w:rFonts w:eastAsia="Times New Roman" w:cstheme="minorHAnsi"/>
          <w:b/>
          <w:bCs/>
          <w:color w:val="000000"/>
          <w:sz w:val="18"/>
          <w:szCs w:val="18"/>
          <w:lang w:val="en-GB" w:eastAsia="en-GB"/>
        </w:rPr>
        <w:t>pass/fail rating</w:t>
      </w:r>
      <w:r w:rsidRPr="0056586D">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w:t>
      </w:r>
      <w:r w:rsidR="00C6272A" w:rsidRPr="0056586D">
        <w:rPr>
          <w:rFonts w:eastAsia="Times New Roman" w:cstheme="minorHAnsi"/>
          <w:color w:val="000000"/>
          <w:sz w:val="18"/>
          <w:szCs w:val="18"/>
          <w:lang w:val="en-GB" w:eastAsia="en-GB"/>
        </w:rPr>
        <w:t xml:space="preserve">UN Women </w:t>
      </w:r>
      <w:r w:rsidRPr="0056586D">
        <w:rPr>
          <w:rFonts w:eastAsia="Times New Roman" w:cstheme="minorHAnsi"/>
          <w:color w:val="000000"/>
          <w:sz w:val="18"/>
          <w:szCs w:val="18"/>
          <w:lang w:val="en-GB" w:eastAsia="en-GB"/>
        </w:rPr>
        <w:t xml:space="preserve">reserves the right to verify any information contained in </w:t>
      </w:r>
      <w:r w:rsidR="00BB052B">
        <w:rPr>
          <w:rFonts w:eastAsia="Times New Roman" w:cstheme="minorHAnsi"/>
          <w:color w:val="000000"/>
          <w:sz w:val="18"/>
          <w:szCs w:val="18"/>
          <w:lang w:val="en-GB" w:eastAsia="en-GB"/>
        </w:rPr>
        <w:t xml:space="preserve">a </w:t>
      </w:r>
      <w:r w:rsidRPr="0056586D">
        <w:rPr>
          <w:rFonts w:eastAsia="Times New Roman" w:cstheme="minorHAnsi"/>
          <w:color w:val="000000"/>
          <w:sz w:val="18"/>
          <w:szCs w:val="18"/>
          <w:lang w:val="en-GB" w:eastAsia="en-GB"/>
        </w:rPr>
        <w:t xml:space="preserve">proponent’s response or to request additional information after the proposal is received. </w:t>
      </w:r>
      <w:r w:rsidRPr="002726C0">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5420D14A" w14:textId="77777777" w:rsidR="00CA050B" w:rsidRPr="0056586D" w:rsidRDefault="00CA050B" w:rsidP="0038204D">
      <w:pPr>
        <w:spacing w:after="0" w:line="240" w:lineRule="auto"/>
        <w:rPr>
          <w:rFonts w:eastAsia="Calibri" w:cstheme="minorHAnsi"/>
          <w:color w:val="000000"/>
          <w:sz w:val="18"/>
          <w:szCs w:val="18"/>
          <w:lang w:val="en-CA"/>
        </w:rPr>
      </w:pPr>
    </w:p>
    <w:tbl>
      <w:tblPr>
        <w:tblW w:w="91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7"/>
        <w:gridCol w:w="2850"/>
      </w:tblGrid>
      <w:tr w:rsidR="000B5640" w:rsidRPr="0056586D" w14:paraId="254A0858" w14:textId="77777777" w:rsidTr="00E21518">
        <w:tc>
          <w:tcPr>
            <w:tcW w:w="6277" w:type="dxa"/>
            <w:shd w:val="clear" w:color="auto" w:fill="D5DCE4" w:themeFill="text2" w:themeFillTint="33"/>
          </w:tcPr>
          <w:p w14:paraId="0A09F4E1"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Mandatory requirements/pre-qualification criteria</w:t>
            </w:r>
          </w:p>
        </w:tc>
        <w:tc>
          <w:tcPr>
            <w:tcW w:w="2850" w:type="dxa"/>
            <w:shd w:val="clear" w:color="auto" w:fill="D5DCE4" w:themeFill="text2" w:themeFillTint="33"/>
          </w:tcPr>
          <w:p w14:paraId="3B040BEB" w14:textId="77777777" w:rsidR="00CA050B" w:rsidRPr="0056586D" w:rsidRDefault="00CA050B" w:rsidP="0038204D">
            <w:pPr>
              <w:keepNext/>
              <w:spacing w:after="0" w:line="240" w:lineRule="auto"/>
              <w:jc w:val="both"/>
              <w:outlineLvl w:val="3"/>
              <w:rPr>
                <w:rFonts w:eastAsia="Arial" w:cstheme="minorHAnsi"/>
                <w:b/>
                <w:i/>
                <w:iCs/>
                <w:color w:val="000000"/>
                <w:sz w:val="18"/>
                <w:szCs w:val="18"/>
              </w:rPr>
            </w:pPr>
            <w:r w:rsidRPr="0056586D">
              <w:rPr>
                <w:rFonts w:eastAsia="Arial" w:cstheme="minorHAnsi"/>
                <w:b/>
                <w:color w:val="000000"/>
                <w:sz w:val="18"/>
                <w:szCs w:val="18"/>
              </w:rPr>
              <w:t>Proponent’s response</w:t>
            </w:r>
          </w:p>
        </w:tc>
      </w:tr>
      <w:tr w:rsidR="00CA050B" w:rsidRPr="0056586D" w14:paraId="4F972DF8" w14:textId="77777777" w:rsidTr="00E21518">
        <w:tc>
          <w:tcPr>
            <w:tcW w:w="6277" w:type="dxa"/>
          </w:tcPr>
          <w:p w14:paraId="242EE6DF" w14:textId="06F0FE7A" w:rsidR="00CA050B" w:rsidRPr="002648A1" w:rsidRDefault="00C640CD"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Are</w:t>
            </w:r>
            <w:r w:rsidR="00CA050B" w:rsidRPr="002648A1">
              <w:rPr>
                <w:rFonts w:eastAsia="Calibri" w:cstheme="minorHAnsi"/>
                <w:color w:val="000000"/>
                <w:sz w:val="18"/>
                <w:szCs w:val="18"/>
                <w:lang w:val="en-CA"/>
              </w:rPr>
              <w:t xml:space="preserve"> the services being requested part of the key services that the proponent has been performing as an organization</w:t>
            </w:r>
            <w:r w:rsidR="00927462">
              <w:rPr>
                <w:rFonts w:eastAsia="Calibri" w:cstheme="minorHAnsi"/>
                <w:color w:val="000000"/>
                <w:sz w:val="18"/>
                <w:szCs w:val="18"/>
                <w:lang w:val="en-CA"/>
              </w:rPr>
              <w:t>?</w:t>
            </w:r>
            <w:r w:rsidR="00CA050B" w:rsidRPr="002648A1">
              <w:rPr>
                <w:rFonts w:eastAsia="Calibri" w:cstheme="minorHAnsi"/>
                <w:color w:val="000000"/>
                <w:sz w:val="18"/>
                <w:szCs w:val="18"/>
                <w:lang w:val="en-CA"/>
              </w:rPr>
              <w:t xml:space="preserve"> This must be supported by a list of at least two customer references for which similar service</w:t>
            </w:r>
            <w:r w:rsidR="00C97B58">
              <w:rPr>
                <w:rFonts w:eastAsia="Calibri" w:cstheme="minorHAnsi"/>
                <w:color w:val="000000"/>
                <w:sz w:val="18"/>
                <w:szCs w:val="18"/>
                <w:lang w:val="en-CA"/>
              </w:rPr>
              <w:t xml:space="preserve"> has </w:t>
            </w:r>
            <w:r w:rsidR="00CA050B" w:rsidRPr="002648A1">
              <w:rPr>
                <w:rFonts w:eastAsia="Calibri" w:cstheme="minorHAnsi"/>
                <w:color w:val="000000"/>
                <w:sz w:val="18"/>
                <w:szCs w:val="18"/>
                <w:lang w:val="en-CA"/>
              </w:rPr>
              <w:t xml:space="preserve">currently or </w:t>
            </w:r>
            <w:r w:rsidR="00C97B58">
              <w:rPr>
                <w:rFonts w:eastAsia="Calibri" w:cstheme="minorHAnsi"/>
                <w:color w:val="000000"/>
                <w:sz w:val="18"/>
                <w:szCs w:val="18"/>
                <w:lang w:val="en-CA"/>
              </w:rPr>
              <w:t xml:space="preserve">has </w:t>
            </w:r>
            <w:r w:rsidR="00CA050B" w:rsidRPr="002648A1">
              <w:rPr>
                <w:rFonts w:eastAsia="Calibri" w:cstheme="minorHAnsi"/>
                <w:color w:val="000000"/>
                <w:sz w:val="18"/>
                <w:szCs w:val="18"/>
                <w:lang w:val="en-CA"/>
              </w:rPr>
              <w:t>been provided by the proponent.</w:t>
            </w:r>
          </w:p>
        </w:tc>
        <w:tc>
          <w:tcPr>
            <w:tcW w:w="2850" w:type="dxa"/>
          </w:tcPr>
          <w:p w14:paraId="365BB6C1"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#1:</w:t>
            </w:r>
          </w:p>
          <w:p w14:paraId="777ED75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Reference #2:</w:t>
            </w:r>
          </w:p>
          <w:p w14:paraId="5818EF0A" w14:textId="77777777" w:rsidR="00CA050B" w:rsidRPr="0056586D" w:rsidRDefault="00CA050B" w:rsidP="0038204D">
            <w:pPr>
              <w:spacing w:after="0" w:line="240" w:lineRule="auto"/>
              <w:rPr>
                <w:rFonts w:eastAsia="Calibri" w:cstheme="minorHAnsi"/>
                <w:color w:val="000000"/>
                <w:sz w:val="18"/>
                <w:szCs w:val="18"/>
                <w:lang w:val="en-CA"/>
              </w:rPr>
            </w:pPr>
          </w:p>
        </w:tc>
      </w:tr>
      <w:tr w:rsidR="00CA050B" w:rsidRPr="0056586D" w14:paraId="1490E619" w14:textId="77777777" w:rsidTr="00155DF8">
        <w:trPr>
          <w:trHeight w:val="440"/>
        </w:trPr>
        <w:tc>
          <w:tcPr>
            <w:tcW w:w="6277" w:type="dxa"/>
          </w:tcPr>
          <w:p w14:paraId="75CB6D0A" w14:textId="36B6CF1C" w:rsidR="00CA050B" w:rsidRPr="002648A1" w:rsidRDefault="00927462"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 xml:space="preserve">proponent duly registered </w:t>
            </w:r>
            <w:r w:rsidR="0047409B">
              <w:rPr>
                <w:rFonts w:eastAsia="Calibri" w:cstheme="minorHAnsi"/>
                <w:color w:val="000000"/>
                <w:sz w:val="18"/>
                <w:szCs w:val="18"/>
                <w:lang w:val="en-CA"/>
              </w:rPr>
              <w:t xml:space="preserve">in India </w:t>
            </w:r>
            <w:r w:rsidR="00CA050B" w:rsidRPr="002648A1">
              <w:rPr>
                <w:rFonts w:eastAsia="Calibri" w:cstheme="minorHAnsi"/>
                <w:color w:val="000000"/>
                <w:sz w:val="18"/>
                <w:szCs w:val="18"/>
                <w:lang w:val="en-CA"/>
              </w:rPr>
              <w:t xml:space="preserve">or </w:t>
            </w:r>
            <w:r>
              <w:rPr>
                <w:rFonts w:eastAsia="Calibri" w:cstheme="minorHAnsi"/>
                <w:color w:val="000000"/>
                <w:sz w:val="18"/>
                <w:szCs w:val="18"/>
                <w:lang w:val="en-CA"/>
              </w:rPr>
              <w:t>does it have</w:t>
            </w:r>
            <w:r w:rsidR="00CA050B" w:rsidRPr="002648A1">
              <w:rPr>
                <w:rFonts w:eastAsia="Calibri" w:cstheme="minorHAnsi"/>
                <w:color w:val="000000"/>
                <w:sz w:val="18"/>
                <w:szCs w:val="18"/>
                <w:lang w:val="en-CA"/>
              </w:rPr>
              <w:t xml:space="preserve"> </w:t>
            </w:r>
            <w:r w:rsidR="006351DB">
              <w:rPr>
                <w:rFonts w:eastAsia="Calibri" w:cstheme="minorHAnsi"/>
                <w:color w:val="000000"/>
                <w:sz w:val="18"/>
                <w:szCs w:val="18"/>
                <w:lang w:val="en-CA"/>
              </w:rPr>
              <w:t>the</w:t>
            </w:r>
            <w:r w:rsidR="00CA050B" w:rsidRPr="002648A1">
              <w:rPr>
                <w:rFonts w:eastAsia="Calibri" w:cstheme="minorHAnsi"/>
                <w:color w:val="000000"/>
                <w:sz w:val="18"/>
                <w:szCs w:val="18"/>
                <w:lang w:val="en-CA"/>
              </w:rPr>
              <w:t xml:space="preserve"> legal basis/mandate as an organization</w:t>
            </w:r>
            <w:r w:rsidR="00A04270">
              <w:rPr>
                <w:rFonts w:eastAsia="Calibri" w:cstheme="minorHAnsi"/>
                <w:color w:val="000000"/>
                <w:sz w:val="18"/>
                <w:szCs w:val="18"/>
                <w:lang w:val="en-CA"/>
              </w:rPr>
              <w:t>?</w:t>
            </w:r>
            <w:r w:rsidR="007375D4" w:rsidRPr="002648A1">
              <w:rPr>
                <w:rFonts w:eastAsia="Calibri" w:cstheme="minorHAnsi"/>
                <w:color w:val="000000"/>
                <w:sz w:val="18"/>
                <w:szCs w:val="18"/>
                <w:lang w:val="en-CA"/>
              </w:rPr>
              <w:t xml:space="preserve"> [</w:t>
            </w:r>
            <w:r w:rsidR="00A04270">
              <w:rPr>
                <w:rFonts w:eastAsia="Calibri" w:cstheme="minorHAnsi"/>
                <w:color w:val="000000"/>
                <w:sz w:val="18"/>
                <w:szCs w:val="18"/>
                <w:lang w:val="en-CA"/>
              </w:rPr>
              <w:t>P</w:t>
            </w:r>
            <w:r w:rsidR="007375D4" w:rsidRPr="002648A1">
              <w:rPr>
                <w:rFonts w:eastAsia="Calibri" w:cstheme="minorHAnsi"/>
                <w:color w:val="000000"/>
                <w:sz w:val="18"/>
                <w:szCs w:val="18"/>
                <w:lang w:val="en-CA"/>
              </w:rPr>
              <w:t xml:space="preserve">lease </w:t>
            </w:r>
            <w:r w:rsidR="00C91466">
              <w:rPr>
                <w:rFonts w:eastAsia="Calibri" w:cstheme="minorHAnsi"/>
                <w:color w:val="000000"/>
                <w:sz w:val="18"/>
                <w:szCs w:val="18"/>
                <w:lang w:val="en-CA"/>
              </w:rPr>
              <w:t>attach a copy of</w:t>
            </w:r>
            <w:r w:rsidR="007375D4" w:rsidRPr="002648A1">
              <w:rPr>
                <w:rFonts w:eastAsia="Calibri" w:cstheme="minorHAnsi"/>
                <w:color w:val="000000"/>
                <w:sz w:val="18"/>
                <w:szCs w:val="18"/>
                <w:lang w:val="en-CA"/>
              </w:rPr>
              <w:t xml:space="preserve"> the official registration here]</w:t>
            </w:r>
            <w:r w:rsidR="006351DB">
              <w:rPr>
                <w:rFonts w:eastAsia="Calibri" w:cstheme="minorHAnsi"/>
                <w:color w:val="000000"/>
                <w:sz w:val="18"/>
                <w:szCs w:val="18"/>
                <w:lang w:val="en-CA"/>
              </w:rPr>
              <w:t>.</w:t>
            </w:r>
          </w:p>
        </w:tc>
        <w:tc>
          <w:tcPr>
            <w:tcW w:w="2850" w:type="dxa"/>
          </w:tcPr>
          <w:p w14:paraId="182312B2"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6D81035A" w14:textId="77777777" w:rsidTr="00E21518">
        <w:tc>
          <w:tcPr>
            <w:tcW w:w="6277" w:type="dxa"/>
          </w:tcPr>
          <w:p w14:paraId="15D7FFBD" w14:textId="31D6DD77"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Has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as an organization been in operation for at least five (5) years</w:t>
            </w:r>
            <w:r w:rsidR="0091403E" w:rsidRPr="0056586D">
              <w:rPr>
                <w:rStyle w:val="FootnoteReference"/>
                <w:rFonts w:eastAsia="Calibri" w:cstheme="minorHAnsi"/>
                <w:color w:val="000000"/>
                <w:sz w:val="18"/>
                <w:szCs w:val="18"/>
                <w:lang w:val="en-CA"/>
              </w:rPr>
              <w:footnoteReference w:id="13"/>
            </w:r>
            <w:r>
              <w:rPr>
                <w:rFonts w:eastAsia="Calibri" w:cstheme="minorHAnsi"/>
                <w:color w:val="000000"/>
                <w:sz w:val="18"/>
                <w:szCs w:val="18"/>
                <w:lang w:val="en-CA"/>
              </w:rPr>
              <w:t>?</w:t>
            </w:r>
          </w:p>
        </w:tc>
        <w:tc>
          <w:tcPr>
            <w:tcW w:w="2850" w:type="dxa"/>
          </w:tcPr>
          <w:p w14:paraId="1A7AA10C"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CA050B" w:rsidRPr="0056586D" w14:paraId="4A8D7D4A" w14:textId="77777777" w:rsidTr="00E21518">
        <w:tc>
          <w:tcPr>
            <w:tcW w:w="6277" w:type="dxa"/>
          </w:tcPr>
          <w:p w14:paraId="096A842B" w14:textId="77B92FA1" w:rsidR="00CA050B" w:rsidRPr="002648A1" w:rsidRDefault="00365DA1"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Does</w:t>
            </w:r>
            <w:r w:rsidR="00CA050B" w:rsidRPr="002648A1">
              <w:rPr>
                <w:rFonts w:eastAsia="Calibri" w:cstheme="minorHAnsi"/>
                <w:color w:val="000000"/>
                <w:sz w:val="18"/>
                <w:szCs w:val="18"/>
                <w:lang w:val="en-CA"/>
              </w:rPr>
              <w:t xml:space="preserve"> </w:t>
            </w:r>
            <w:r w:rsidR="005B04FE">
              <w:rPr>
                <w:rFonts w:eastAsia="Calibri" w:cstheme="minorHAnsi"/>
                <w:color w:val="000000"/>
                <w:sz w:val="18"/>
                <w:szCs w:val="18"/>
                <w:lang w:val="en-CA"/>
              </w:rPr>
              <w:t xml:space="preserve">the </w:t>
            </w:r>
            <w:r w:rsidR="00CA050B" w:rsidRPr="002648A1">
              <w:rPr>
                <w:rFonts w:eastAsia="Calibri" w:cstheme="minorHAnsi"/>
                <w:color w:val="000000"/>
                <w:sz w:val="18"/>
                <w:szCs w:val="18"/>
                <w:lang w:val="en-CA"/>
              </w:rPr>
              <w:t>proponent ha</w:t>
            </w:r>
            <w:r>
              <w:rPr>
                <w:rFonts w:eastAsia="Calibri" w:cstheme="minorHAnsi"/>
                <w:color w:val="000000"/>
                <w:sz w:val="18"/>
                <w:szCs w:val="18"/>
                <w:lang w:val="en-CA"/>
              </w:rPr>
              <w:t>ve</w:t>
            </w:r>
            <w:r w:rsidR="00CA050B" w:rsidRPr="002648A1">
              <w:rPr>
                <w:rFonts w:eastAsia="Calibri" w:cstheme="minorHAnsi"/>
                <w:color w:val="000000"/>
                <w:sz w:val="18"/>
                <w:szCs w:val="18"/>
                <w:lang w:val="en-CA"/>
              </w:rPr>
              <w:t xml:space="preserve"> a permanent office within the location area</w:t>
            </w:r>
            <w:r w:rsidR="00BE096B">
              <w:rPr>
                <w:rFonts w:eastAsia="Calibri" w:cstheme="minorHAnsi"/>
                <w:color w:val="000000"/>
                <w:sz w:val="18"/>
                <w:szCs w:val="18"/>
                <w:lang w:val="en-CA"/>
              </w:rPr>
              <w:t>?</w:t>
            </w:r>
          </w:p>
        </w:tc>
        <w:tc>
          <w:tcPr>
            <w:tcW w:w="2850" w:type="dxa"/>
          </w:tcPr>
          <w:p w14:paraId="565D0B75" w14:textId="77777777" w:rsidR="00CA050B" w:rsidRPr="0056586D" w:rsidRDefault="00CA050B" w:rsidP="0038204D">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1F44FC2E" w14:textId="77777777" w:rsidTr="00E21518">
        <w:tc>
          <w:tcPr>
            <w:tcW w:w="6277" w:type="dxa"/>
          </w:tcPr>
          <w:p w14:paraId="310C6E67" w14:textId="2F451EF5" w:rsidR="005A1CDA" w:rsidRPr="002648A1" w:rsidRDefault="00111DFA" w:rsidP="00916BE8">
            <w:pPr>
              <w:pStyle w:val="ListParagraph"/>
              <w:numPr>
                <w:ilvl w:val="0"/>
                <w:numId w:val="17"/>
              </w:numPr>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Can</w:t>
            </w:r>
            <w:r w:rsidR="00F120B3">
              <w:rPr>
                <w:rFonts w:eastAsia="Calibri" w:cstheme="minorHAnsi"/>
                <w:color w:val="000000"/>
                <w:sz w:val="18"/>
                <w:szCs w:val="18"/>
                <w:lang w:val="en-CA"/>
              </w:rPr>
              <w:t xml:space="preserve"> UN Women conduct</w:t>
            </w:r>
            <w:r w:rsidR="005A1CDA" w:rsidRPr="002648A1">
              <w:rPr>
                <w:rFonts w:eastAsia="Arial,Times New Roman" w:cstheme="minorHAnsi"/>
                <w:color w:val="000000"/>
                <w:sz w:val="18"/>
                <w:szCs w:val="18"/>
                <w:lang w:val="en-CA"/>
              </w:rPr>
              <w:t xml:space="preserve"> a site visit at a customer location in the location or area with a similar scope of work as the one described in this CFP</w:t>
            </w:r>
            <w:r>
              <w:rPr>
                <w:rFonts w:eastAsia="Arial,Times New Roman" w:cstheme="minorHAnsi"/>
                <w:color w:val="000000"/>
                <w:sz w:val="18"/>
                <w:szCs w:val="18"/>
                <w:lang w:val="en-CA"/>
              </w:rPr>
              <w:t>?</w:t>
            </w:r>
          </w:p>
        </w:tc>
        <w:tc>
          <w:tcPr>
            <w:tcW w:w="2850" w:type="dxa"/>
          </w:tcPr>
          <w:p w14:paraId="44F43C2F" w14:textId="3435EEA6"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68B5BDF3"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1A0A0F5C" w14:textId="77777777" w:rsidTr="00E21518">
        <w:tc>
          <w:tcPr>
            <w:tcW w:w="6277" w:type="dxa"/>
            <w:tcBorders>
              <w:top w:val="single" w:sz="4" w:space="0" w:color="auto"/>
              <w:left w:val="single" w:sz="4" w:space="0" w:color="auto"/>
              <w:bottom w:val="single" w:sz="4" w:space="0" w:color="auto"/>
              <w:right w:val="single" w:sz="4" w:space="0" w:color="auto"/>
            </w:tcBorders>
          </w:tcPr>
          <w:p w14:paraId="7404EFCB" w14:textId="0E6C5945" w:rsidR="00AB40C5" w:rsidRPr="0032516C" w:rsidRDefault="00AB40C5" w:rsidP="0032516C">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32516C">
              <w:rPr>
                <w:rFonts w:ascii="Calibri" w:eastAsia="Times New Roman" w:hAnsi="Calibri" w:cs="Calibri"/>
                <w:sz w:val="18"/>
                <w:szCs w:val="18"/>
                <w:lang w:val="en-CA"/>
              </w:rPr>
              <w:t>Fraud or other wrongdoing:</w:t>
            </w:r>
          </w:p>
          <w:p w14:paraId="7C702FE2" w14:textId="1F4A86CC" w:rsidR="00AB40C5" w:rsidRDefault="00AB40C5" w:rsidP="00AB40C5">
            <w:pPr>
              <w:pStyle w:val="ListParagraph"/>
              <w:numPr>
                <w:ilvl w:val="0"/>
                <w:numId w:val="59"/>
              </w:numPr>
              <w:spacing w:after="0" w:line="240" w:lineRule="auto"/>
              <w:ind w:right="153" w:hanging="210"/>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Has</w:t>
            </w:r>
            <w:r w:rsidRPr="00D834F2">
              <w:rPr>
                <w:rFonts w:ascii="Calibri" w:eastAsia="Times New Roman" w:hAnsi="Calibri" w:cs="Calibri"/>
                <w:sz w:val="18"/>
                <w:szCs w:val="18"/>
                <w:lang w:val="en-CA"/>
              </w:rPr>
              <w:t xml:space="preserve"> </w:t>
            </w:r>
            <w:r>
              <w:rPr>
                <w:rFonts w:ascii="Calibri" w:eastAsia="Times New Roman" w:hAnsi="Calibri" w:cs="Calibri"/>
                <w:sz w:val="18"/>
                <w:szCs w:val="18"/>
                <w:lang w:val="en-CA"/>
              </w:rPr>
              <w:t xml:space="preserve">the </w:t>
            </w:r>
            <w:r w:rsidR="0032516C">
              <w:rPr>
                <w:rFonts w:ascii="Calibri" w:eastAsia="Times New Roman" w:hAnsi="Calibri" w:cs="Calibri"/>
                <w:sz w:val="18"/>
                <w:szCs w:val="18"/>
                <w:lang w:val="en-CA"/>
              </w:rPr>
              <w:t xml:space="preserve">proponent, </w:t>
            </w:r>
            <w:r w:rsidRPr="00D834F2">
              <w:rPr>
                <w:rFonts w:ascii="Calibri" w:eastAsia="Times New Roman" w:hAnsi="Calibri" w:cs="Calibri"/>
                <w:sz w:val="18"/>
                <w:szCs w:val="18"/>
                <w:lang w:val="en-CA"/>
              </w:rPr>
              <w:t>its employees, personnel, sub-contractor or sub-contractor’s sub-contractor or sub-partner or sub-partner’s partner</w:t>
            </w:r>
            <w:r w:rsidRPr="006F65E6">
              <w:rPr>
                <w:rFonts w:ascii="Calibri" w:eastAsia="Times New Roman" w:hAnsi="Calibri" w:cs="Calibri"/>
                <w:sz w:val="18"/>
                <w:szCs w:val="18"/>
                <w:lang w:val="en-CA"/>
              </w:rPr>
              <w:t xml:space="preserve"> been the subject of a finding of fraud or any other wrongdoing following an investigation conducted by UN Women, another United Nations entity or otherwise? </w:t>
            </w:r>
          </w:p>
          <w:p w14:paraId="76E9FC17" w14:textId="77777777" w:rsidR="00AB40C5" w:rsidRPr="006F65E6" w:rsidRDefault="00AB40C5" w:rsidP="00AB40C5">
            <w:pPr>
              <w:spacing w:line="240" w:lineRule="auto"/>
              <w:ind w:left="360" w:right="153"/>
              <w:jc w:val="both"/>
              <w:textAlignment w:val="baseline"/>
              <w:rPr>
                <w:rFonts w:ascii="Calibri" w:eastAsia="Times New Roman" w:hAnsi="Calibri" w:cs="Calibri"/>
                <w:sz w:val="18"/>
                <w:szCs w:val="18"/>
                <w:lang w:val="en-CA"/>
              </w:rPr>
            </w:pPr>
            <w:r>
              <w:rPr>
                <w:rFonts w:ascii="Calibri" w:eastAsia="Times New Roman" w:hAnsi="Calibri" w:cs="Calibri"/>
                <w:sz w:val="18"/>
                <w:szCs w:val="18"/>
                <w:lang w:val="en-CA"/>
              </w:rPr>
              <w:t xml:space="preserve">         </w:t>
            </w:r>
            <w:r w:rsidRPr="006F65E6">
              <w:rPr>
                <w:rFonts w:ascii="Calibri" w:eastAsia="Times New Roman" w:hAnsi="Calibri" w:cs="Calibri"/>
                <w:sz w:val="18"/>
                <w:szCs w:val="18"/>
                <w:lang w:val="en-CA"/>
              </w:rPr>
              <w:t>O</w:t>
            </w:r>
            <w:r>
              <w:rPr>
                <w:rFonts w:ascii="Calibri" w:eastAsia="Times New Roman" w:hAnsi="Calibri" w:cs="Calibri"/>
                <w:sz w:val="18"/>
                <w:szCs w:val="18"/>
                <w:lang w:val="en-CA"/>
              </w:rPr>
              <w:t>R</w:t>
            </w:r>
            <w:r w:rsidRPr="006F65E6">
              <w:rPr>
                <w:rFonts w:ascii="Calibri" w:eastAsia="Times New Roman" w:hAnsi="Calibri" w:cs="Calibri"/>
                <w:sz w:val="18"/>
                <w:szCs w:val="18"/>
                <w:lang w:val="en-CA"/>
              </w:rPr>
              <w:t> </w:t>
            </w:r>
          </w:p>
          <w:p w14:paraId="348B2F94" w14:textId="57C9AA94" w:rsidR="005A1CDA" w:rsidRPr="0032516C" w:rsidRDefault="00AB40C5" w:rsidP="006355F4">
            <w:pPr>
              <w:pStyle w:val="ListParagraph"/>
              <w:numPr>
                <w:ilvl w:val="0"/>
                <w:numId w:val="59"/>
              </w:numPr>
              <w:spacing w:after="0" w:line="240" w:lineRule="auto"/>
              <w:ind w:hanging="220"/>
              <w:jc w:val="both"/>
              <w:rPr>
                <w:rFonts w:eastAsia="Calibri" w:cstheme="minorHAnsi"/>
                <w:color w:val="000000"/>
                <w:sz w:val="18"/>
                <w:szCs w:val="18"/>
                <w:lang w:val="en-CA"/>
              </w:rPr>
            </w:pPr>
            <w:r>
              <w:rPr>
                <w:rFonts w:ascii="Calibri" w:eastAsia="Times New Roman" w:hAnsi="Calibri" w:cs="Calibri"/>
                <w:sz w:val="18"/>
                <w:szCs w:val="18"/>
                <w:lang w:val="en-CA"/>
              </w:rPr>
              <w:t>Is t</w:t>
            </w:r>
            <w:r w:rsidRPr="006F65E6">
              <w:rPr>
                <w:rFonts w:ascii="Calibri" w:eastAsia="Times New Roman" w:hAnsi="Calibri" w:cs="Calibri"/>
                <w:sz w:val="18"/>
                <w:szCs w:val="18"/>
                <w:lang w:val="en-CA"/>
              </w:rPr>
              <w:t xml:space="preserve">he </w:t>
            </w:r>
            <w:r w:rsidR="0032516C">
              <w:rPr>
                <w:rFonts w:ascii="Calibri" w:eastAsia="Times New Roman" w:hAnsi="Calibri" w:cs="Calibri"/>
                <w:sz w:val="18"/>
                <w:szCs w:val="18"/>
                <w:lang w:val="en-CA"/>
              </w:rPr>
              <w:t xml:space="preserve">proponent, </w:t>
            </w:r>
            <w:r w:rsidRPr="006F65E6">
              <w:rPr>
                <w:rFonts w:ascii="Calibri" w:eastAsia="Times New Roman" w:hAnsi="Calibri" w:cs="Calibri"/>
                <w:sz w:val="18"/>
                <w:szCs w:val="18"/>
                <w:lang w:val="en-CA"/>
              </w:rPr>
              <w:t>its employees, personnel, sub-contractor or sub-contractor’s sub-contractor or sub-partner or sub-partner’s partner currently under investigation for fraud or any other wrongdoing by UN Women, another UN entity or otherwise</w:t>
            </w:r>
            <w:r>
              <w:rPr>
                <w:rFonts w:ascii="Calibri" w:eastAsia="Times New Roman" w:hAnsi="Calibri" w:cs="Calibri"/>
                <w:sz w:val="18"/>
                <w:szCs w:val="18"/>
                <w:lang w:val="en-CA"/>
              </w:rPr>
              <w:t>?</w:t>
            </w:r>
            <w:r w:rsidRPr="000F73DC">
              <w:rPr>
                <w:rFonts w:ascii="Calibri" w:eastAsia="Times New Roman" w:hAnsi="Calibri" w:cs="Calibri"/>
                <w:sz w:val="18"/>
                <w:szCs w:val="18"/>
              </w:rPr>
              <w:t> </w:t>
            </w:r>
          </w:p>
        </w:tc>
        <w:tc>
          <w:tcPr>
            <w:tcW w:w="2850" w:type="dxa"/>
            <w:tcBorders>
              <w:top w:val="single" w:sz="4" w:space="0" w:color="auto"/>
              <w:left w:val="single" w:sz="4" w:space="0" w:color="auto"/>
              <w:bottom w:val="single" w:sz="4" w:space="0" w:color="auto"/>
              <w:right w:val="single" w:sz="4" w:space="0" w:color="auto"/>
            </w:tcBorders>
          </w:tcPr>
          <w:p w14:paraId="5AAD0373" w14:textId="433E981D"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A6A45F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592E6D58" w14:textId="77777777" w:rsidTr="00E21518">
        <w:tc>
          <w:tcPr>
            <w:tcW w:w="6277" w:type="dxa"/>
            <w:tcBorders>
              <w:top w:val="single" w:sz="4" w:space="0" w:color="auto"/>
              <w:left w:val="single" w:sz="4" w:space="0" w:color="auto"/>
              <w:bottom w:val="single" w:sz="4" w:space="0" w:color="auto"/>
              <w:right w:val="single" w:sz="4" w:space="0" w:color="auto"/>
            </w:tcBorders>
          </w:tcPr>
          <w:p w14:paraId="378E4E8F" w14:textId="0322173D" w:rsidR="006355F4" w:rsidRPr="006355F4" w:rsidRDefault="006355F4" w:rsidP="006355F4">
            <w:pPr>
              <w:pStyle w:val="ListParagraph"/>
              <w:numPr>
                <w:ilvl w:val="0"/>
                <w:numId w:val="17"/>
              </w:numPr>
              <w:spacing w:after="0" w:line="240" w:lineRule="auto"/>
              <w:ind w:right="153"/>
              <w:jc w:val="both"/>
              <w:textAlignment w:val="baseline"/>
              <w:rPr>
                <w:rFonts w:ascii="Calibri" w:eastAsia="Times New Roman" w:hAnsi="Calibri" w:cs="Calibri"/>
                <w:sz w:val="18"/>
                <w:szCs w:val="18"/>
              </w:rPr>
            </w:pPr>
            <w:r w:rsidRPr="006355F4">
              <w:rPr>
                <w:rFonts w:ascii="Calibri" w:eastAsia="Times New Roman" w:hAnsi="Calibri" w:cs="Calibri"/>
                <w:sz w:val="18"/>
                <w:szCs w:val="18"/>
                <w:lang w:val="en-CA"/>
              </w:rPr>
              <w:t>Sexual exploitation and abuse:</w:t>
            </w:r>
          </w:p>
          <w:p w14:paraId="69689463" w14:textId="6B87DAEC" w:rsidR="006355F4" w:rsidRDefault="006355F4" w:rsidP="006355F4">
            <w:pPr>
              <w:pStyle w:val="ListParagraph"/>
              <w:numPr>
                <w:ilvl w:val="0"/>
                <w:numId w:val="60"/>
              </w:numPr>
              <w:spacing w:after="0" w:line="240" w:lineRule="auto"/>
              <w:ind w:left="690" w:right="153" w:hanging="180"/>
              <w:jc w:val="both"/>
              <w:textAlignment w:val="baseline"/>
              <w:rPr>
                <w:rFonts w:ascii="Calibri" w:eastAsia="Times New Roman" w:hAnsi="Calibri" w:cs="Calibri"/>
                <w:sz w:val="18"/>
                <w:szCs w:val="18"/>
              </w:rPr>
            </w:pPr>
            <w:r w:rsidRPr="00E83C28">
              <w:rPr>
                <w:rFonts w:ascii="Calibri" w:eastAsia="Times New Roman" w:hAnsi="Calibri" w:cs="Calibri"/>
                <w:sz w:val="18"/>
                <w:szCs w:val="18"/>
                <w:lang w:val="en-CA"/>
              </w:rPr>
              <w:t xml:space="preserve">Has the </w:t>
            </w:r>
            <w:r>
              <w:rPr>
                <w:rFonts w:ascii="Calibri" w:eastAsia="Times New Roman" w:hAnsi="Calibri" w:cs="Calibri"/>
                <w:sz w:val="18"/>
                <w:szCs w:val="18"/>
                <w:lang w:val="en-CA"/>
              </w:rPr>
              <w:t>proponent</w:t>
            </w:r>
            <w:r w:rsidRPr="00E83C28">
              <w:rPr>
                <w:rFonts w:ascii="Calibri" w:eastAsia="Times New Roman" w:hAnsi="Calibri" w:cs="Calibri"/>
                <w:sz w:val="18"/>
                <w:szCs w:val="18"/>
                <w:lang w:val="en-CA"/>
              </w:rPr>
              <w:t>, its employees, personnel, sub-contractor or sub-contractor’s sub-contractor or sub-partner or sub-partner’s partner been the subject of any investigations and/or been charged for any misconduct related </w:t>
            </w:r>
            <w:r w:rsidRPr="00E83C28">
              <w:rPr>
                <w:rFonts w:ascii="Calibri" w:eastAsia="Times New Roman" w:hAnsi="Calibri" w:cs="Calibri"/>
                <w:sz w:val="18"/>
                <w:szCs w:val="18"/>
              </w:rPr>
              <w:t>to sexual exploitation and abuse (SEA)</w:t>
            </w:r>
            <w:r>
              <w:rPr>
                <w:rStyle w:val="FootnoteReference"/>
                <w:rFonts w:ascii="Calibri" w:eastAsia="Times New Roman" w:hAnsi="Calibri" w:cs="Calibri"/>
                <w:sz w:val="18"/>
                <w:szCs w:val="18"/>
              </w:rPr>
              <w:footnoteReference w:id="14"/>
            </w:r>
            <w:r w:rsidRPr="00E83C28">
              <w:rPr>
                <w:rFonts w:ascii="Calibri" w:eastAsia="Times New Roman" w:hAnsi="Calibri" w:cs="Calibri"/>
                <w:sz w:val="18"/>
                <w:szCs w:val="18"/>
              </w:rPr>
              <w:t xml:space="preserve">? </w:t>
            </w:r>
          </w:p>
          <w:p w14:paraId="6C117740" w14:textId="77777777" w:rsidR="006355F4" w:rsidRDefault="006355F4" w:rsidP="006355F4">
            <w:pPr>
              <w:pStyle w:val="ListParagraph"/>
              <w:spacing w:line="240" w:lineRule="auto"/>
              <w:ind w:left="690" w:right="153"/>
              <w:jc w:val="both"/>
              <w:textAlignment w:val="baseline"/>
              <w:rPr>
                <w:rFonts w:ascii="Calibri" w:eastAsia="Times New Roman" w:hAnsi="Calibri" w:cs="Calibri"/>
                <w:sz w:val="18"/>
                <w:szCs w:val="18"/>
              </w:rPr>
            </w:pPr>
            <w:r>
              <w:rPr>
                <w:rFonts w:ascii="Calibri" w:eastAsia="Times New Roman" w:hAnsi="Calibri" w:cs="Calibri"/>
                <w:sz w:val="18"/>
                <w:szCs w:val="18"/>
              </w:rPr>
              <w:t>OR</w:t>
            </w:r>
          </w:p>
          <w:p w14:paraId="12E00D31" w14:textId="027D755B" w:rsidR="005A1CDA" w:rsidRPr="006355F4" w:rsidRDefault="006355F4" w:rsidP="006355F4">
            <w:pPr>
              <w:pStyle w:val="ListParagraph"/>
              <w:numPr>
                <w:ilvl w:val="0"/>
                <w:numId w:val="60"/>
              </w:numPr>
              <w:spacing w:after="0" w:line="240" w:lineRule="auto"/>
              <w:ind w:left="680" w:hanging="180"/>
              <w:jc w:val="both"/>
              <w:rPr>
                <w:rFonts w:eastAsia="Arial" w:cstheme="minorHAnsi"/>
                <w:color w:val="000000"/>
                <w:sz w:val="18"/>
                <w:szCs w:val="18"/>
                <w:lang w:val="en-CA"/>
              </w:rPr>
            </w:pPr>
            <w:r w:rsidRPr="006355F4">
              <w:rPr>
                <w:rFonts w:ascii="Calibri" w:eastAsia="Times New Roman" w:hAnsi="Calibri" w:cs="Calibri"/>
                <w:sz w:val="18"/>
                <w:szCs w:val="18"/>
              </w:rPr>
              <w:t xml:space="preserve">Is the </w:t>
            </w:r>
            <w:r w:rsidR="002D008C">
              <w:rPr>
                <w:rFonts w:ascii="Calibri" w:eastAsia="Times New Roman" w:hAnsi="Calibri" w:cs="Calibri"/>
                <w:sz w:val="18"/>
                <w:szCs w:val="18"/>
              </w:rPr>
              <w:t>proponent</w:t>
            </w:r>
            <w:r w:rsidRPr="006355F4">
              <w:rPr>
                <w:rFonts w:ascii="Calibri" w:eastAsia="Times New Roman" w:hAnsi="Calibri" w:cs="Calibri"/>
                <w:sz w:val="18"/>
                <w:szCs w:val="18"/>
              </w:rPr>
              <w:t>, its employees, personnel, sub-contractor or sub-contractor’s sub-contractor or sub-partner or sub-partner’s partner currently under investigation for SEA by UN Women, another UN entity or otherwise?</w:t>
            </w:r>
          </w:p>
        </w:tc>
        <w:tc>
          <w:tcPr>
            <w:tcW w:w="2850" w:type="dxa"/>
            <w:tcBorders>
              <w:top w:val="single" w:sz="4" w:space="0" w:color="auto"/>
              <w:left w:val="single" w:sz="4" w:space="0" w:color="auto"/>
              <w:bottom w:val="single" w:sz="4" w:space="0" w:color="auto"/>
              <w:right w:val="single" w:sz="4" w:space="0" w:color="auto"/>
            </w:tcBorders>
          </w:tcPr>
          <w:p w14:paraId="3866C208" w14:textId="0F5A3288"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p>
        </w:tc>
      </w:tr>
      <w:tr w:rsidR="005A1CDA" w:rsidRPr="0056586D" w14:paraId="72D3A1BA" w14:textId="77777777" w:rsidTr="00E21518">
        <w:tc>
          <w:tcPr>
            <w:tcW w:w="6277" w:type="dxa"/>
            <w:tcBorders>
              <w:top w:val="single" w:sz="4" w:space="0" w:color="auto"/>
              <w:left w:val="single" w:sz="4" w:space="0" w:color="auto"/>
              <w:bottom w:val="single" w:sz="4" w:space="0" w:color="auto"/>
              <w:right w:val="single" w:sz="4" w:space="0" w:color="auto"/>
            </w:tcBorders>
          </w:tcPr>
          <w:p w14:paraId="0EFC09FA" w14:textId="13179056" w:rsidR="005A1CDA" w:rsidRPr="002D008C"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sidRPr="002D008C">
              <w:rPr>
                <w:rFonts w:eastAsia="Arial" w:cstheme="minorHAnsi"/>
                <w:sz w:val="18"/>
                <w:szCs w:val="18"/>
                <w:lang w:val="en-CA"/>
              </w:rPr>
              <w:t>Has</w:t>
            </w:r>
            <w:r w:rsidR="005A1CDA" w:rsidRPr="002D008C">
              <w:rPr>
                <w:rFonts w:eastAsia="Arial" w:cstheme="minorHAnsi"/>
                <w:color w:val="000000" w:themeColor="text1"/>
                <w:sz w:val="18"/>
                <w:szCs w:val="18"/>
                <w:lang w:val="en-CA"/>
              </w:rPr>
              <w:t xml:space="preserve"> </w:t>
            </w:r>
            <w:r w:rsidR="00CC116A" w:rsidRPr="002D008C">
              <w:rPr>
                <w:rFonts w:eastAsia="Arial" w:cstheme="minorHAnsi"/>
                <w:color w:val="000000" w:themeColor="text1"/>
                <w:sz w:val="18"/>
                <w:szCs w:val="18"/>
                <w:lang w:val="en-CA"/>
              </w:rPr>
              <w:t xml:space="preserve">the </w:t>
            </w:r>
            <w:r w:rsidR="005A1CDA" w:rsidRPr="002D008C">
              <w:rPr>
                <w:rFonts w:eastAsia="Arial" w:cstheme="minorHAnsi"/>
                <w:color w:val="000000" w:themeColor="text1"/>
                <w:sz w:val="18"/>
                <w:szCs w:val="18"/>
                <w:lang w:val="en-CA"/>
              </w:rPr>
              <w:t xml:space="preserve">proponent </w:t>
            </w:r>
            <w:r w:rsidR="006C138F">
              <w:rPr>
                <w:rFonts w:ascii="Calibri" w:eastAsia="Times New Roman" w:hAnsi="Calibri" w:cs="Calibri"/>
                <w:sz w:val="18"/>
                <w:szCs w:val="18"/>
                <w:lang w:val="en-CA"/>
              </w:rPr>
              <w:t>or any of its employees or personnel</w:t>
            </w:r>
            <w:r w:rsidR="006C138F" w:rsidRPr="006C138F">
              <w:rPr>
                <w:rFonts w:ascii="Calibri" w:hAnsi="Calibri"/>
                <w:sz w:val="18"/>
                <w:lang w:val="en-CA"/>
              </w:rPr>
              <w:t xml:space="preserve"> </w:t>
            </w:r>
            <w:r w:rsidR="005A1CDA" w:rsidRPr="002D008C">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005A1CDA" w:rsidRPr="002D008C">
              <w:rPr>
                <w:rFonts w:eastAsia="Arial" w:cstheme="minorHAnsi"/>
                <w:sz w:val="18"/>
                <w:szCs w:val="18"/>
                <w:lang w:val="en-CA"/>
              </w:rPr>
              <w:t xml:space="preserve">any other </w:t>
            </w:r>
            <w:r w:rsidR="006C138F">
              <w:rPr>
                <w:rFonts w:eastAsia="Arial" w:cstheme="minorHAnsi"/>
                <w:sz w:val="18"/>
                <w:szCs w:val="18"/>
                <w:lang w:val="en-CA"/>
              </w:rPr>
              <w:t>d</w:t>
            </w:r>
            <w:r w:rsidR="005A1CDA" w:rsidRPr="002D008C">
              <w:rPr>
                <w:rFonts w:eastAsia="Arial" w:cstheme="minorHAnsi"/>
                <w:sz w:val="18"/>
                <w:szCs w:val="18"/>
                <w:lang w:val="en-CA"/>
              </w:rPr>
              <w:t xml:space="preserve">onor </w:t>
            </w:r>
            <w:r w:rsidR="006C138F">
              <w:rPr>
                <w:rFonts w:eastAsia="Arial" w:cstheme="minorHAnsi"/>
                <w:sz w:val="18"/>
                <w:szCs w:val="18"/>
                <w:lang w:val="en-CA"/>
              </w:rPr>
              <w:t>s</w:t>
            </w:r>
            <w:r w:rsidR="005A1CDA" w:rsidRPr="002D008C">
              <w:rPr>
                <w:rFonts w:eastAsia="Arial" w:cstheme="minorHAnsi"/>
                <w:sz w:val="18"/>
                <w:szCs w:val="18"/>
                <w:lang w:val="en-CA"/>
              </w:rPr>
              <w:t xml:space="preserve">anction </w:t>
            </w:r>
            <w:r w:rsidR="006C138F">
              <w:rPr>
                <w:rFonts w:eastAsia="Arial" w:cstheme="minorHAnsi"/>
                <w:sz w:val="18"/>
                <w:szCs w:val="18"/>
                <w:lang w:val="en-CA"/>
              </w:rPr>
              <w:t>l</w:t>
            </w:r>
            <w:r w:rsidR="005A1CDA" w:rsidRPr="002D008C">
              <w:rPr>
                <w:rFonts w:eastAsia="Arial" w:cstheme="minorHAnsi"/>
                <w:sz w:val="18"/>
                <w:szCs w:val="18"/>
                <w:lang w:val="en-CA"/>
              </w:rPr>
              <w:t>ist that may be available for use, as applicable</w:t>
            </w:r>
            <w:r w:rsidR="0004683C" w:rsidRPr="002D008C">
              <w:rPr>
                <w:rFonts w:eastAsia="Arial" w:cstheme="minorHAnsi"/>
                <w:sz w:val="18"/>
                <w:szCs w:val="18"/>
                <w:lang w:val="en-CA"/>
              </w:rPr>
              <w:t>?</w:t>
            </w:r>
          </w:p>
        </w:tc>
        <w:tc>
          <w:tcPr>
            <w:tcW w:w="2850" w:type="dxa"/>
            <w:tcBorders>
              <w:top w:val="single" w:sz="4" w:space="0" w:color="auto"/>
              <w:left w:val="single" w:sz="4" w:space="0" w:color="auto"/>
              <w:bottom w:val="single" w:sz="4" w:space="0" w:color="auto"/>
              <w:right w:val="single" w:sz="4" w:space="0" w:color="auto"/>
            </w:tcBorders>
          </w:tcPr>
          <w:p w14:paraId="76176F38" w14:textId="66C22674"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7C12A868"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BC8FACF" w14:textId="77777777" w:rsidTr="00E21518">
        <w:tc>
          <w:tcPr>
            <w:tcW w:w="6277" w:type="dxa"/>
            <w:tcBorders>
              <w:top w:val="single" w:sz="4" w:space="0" w:color="auto"/>
              <w:left w:val="single" w:sz="4" w:space="0" w:color="auto"/>
              <w:bottom w:val="single" w:sz="4" w:space="0" w:color="auto"/>
              <w:right w:val="single" w:sz="4" w:space="0" w:color="auto"/>
            </w:tcBorders>
          </w:tcPr>
          <w:p w14:paraId="064F7322" w14:textId="74C54CAA" w:rsidR="005A1CDA" w:rsidRPr="002648A1" w:rsidRDefault="00895883" w:rsidP="002D008C">
            <w:pPr>
              <w:pStyle w:val="ListParagraph"/>
              <w:numPr>
                <w:ilvl w:val="0"/>
                <w:numId w:val="17"/>
              </w:numPr>
              <w:spacing w:after="0" w:line="240" w:lineRule="auto"/>
              <w:jc w:val="both"/>
              <w:rPr>
                <w:rFonts w:eastAsia="Arial" w:cstheme="minorHAnsi"/>
                <w:color w:val="000000" w:themeColor="text1"/>
                <w:sz w:val="18"/>
                <w:szCs w:val="18"/>
                <w:lang w:val="en-CA"/>
              </w:rPr>
            </w:pPr>
            <w:r>
              <w:rPr>
                <w:rFonts w:eastAsia="Arial" w:cstheme="minorHAnsi"/>
                <w:sz w:val="18"/>
                <w:szCs w:val="18"/>
                <w:lang w:val="en-CA"/>
              </w:rPr>
              <w:lastRenderedPageBreak/>
              <w:t>Has</w:t>
            </w:r>
            <w:r w:rsidR="005A1CDA" w:rsidRPr="002648A1">
              <w:rPr>
                <w:rFonts w:eastAsia="Arial" w:cstheme="minorHAnsi"/>
                <w:sz w:val="18"/>
                <w:szCs w:val="18"/>
              </w:rPr>
              <w:t xml:space="preserve"> the proponent read and accept</w:t>
            </w:r>
            <w:r w:rsidR="00D430DE">
              <w:rPr>
                <w:rFonts w:eastAsia="Arial" w:cstheme="minorHAnsi"/>
                <w:sz w:val="18"/>
                <w:szCs w:val="18"/>
              </w:rPr>
              <w:t>ed</w:t>
            </w:r>
            <w:r w:rsidR="005A1CDA" w:rsidRPr="002648A1">
              <w:rPr>
                <w:rFonts w:eastAsia="Arial" w:cstheme="minorHAnsi"/>
                <w:sz w:val="18"/>
                <w:szCs w:val="18"/>
              </w:rPr>
              <w:t xml:space="preserve"> the standards set out in section 3 of ST/SGB/2003/13 “Special measures for protection from sexual exploitation and sexual abuse”</w:t>
            </w:r>
            <w:r w:rsidR="00D430DE">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65F8F00F" w14:textId="5195C689"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310083B1"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4E1E031D" w14:textId="77777777" w:rsidTr="00E21518">
        <w:tc>
          <w:tcPr>
            <w:tcW w:w="6277" w:type="dxa"/>
            <w:tcBorders>
              <w:top w:val="single" w:sz="4" w:space="0" w:color="auto"/>
              <w:left w:val="single" w:sz="4" w:space="0" w:color="auto"/>
              <w:bottom w:val="single" w:sz="4" w:space="0" w:color="auto"/>
              <w:right w:val="single" w:sz="4" w:space="0" w:color="auto"/>
            </w:tcBorders>
          </w:tcPr>
          <w:p w14:paraId="77D006AA" w14:textId="604AC768"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Does</w:t>
            </w:r>
            <w:r w:rsidR="005A1CDA" w:rsidRPr="002648A1">
              <w:rPr>
                <w:rFonts w:eastAsia="Arial" w:cstheme="minorHAnsi"/>
                <w:sz w:val="18"/>
                <w:szCs w:val="18"/>
              </w:rPr>
              <w:t xml:space="preserve"> </w:t>
            </w:r>
            <w:r w:rsidR="00CC116A">
              <w:rPr>
                <w:rFonts w:eastAsia="Arial" w:cstheme="minorHAnsi"/>
                <w:sz w:val="18"/>
                <w:szCs w:val="18"/>
              </w:rPr>
              <w:t xml:space="preserve">the </w:t>
            </w:r>
            <w:r w:rsidR="005A1CDA" w:rsidRPr="002648A1">
              <w:rPr>
                <w:rFonts w:eastAsia="Arial" w:cstheme="minorHAnsi"/>
                <w:sz w:val="18"/>
                <w:szCs w:val="18"/>
              </w:rPr>
              <w:t xml:space="preserve">proponent acknowledge that </w:t>
            </w:r>
            <w:r w:rsidR="00AF3AEC">
              <w:rPr>
                <w:rFonts w:eastAsia="Arial" w:cstheme="minorHAnsi"/>
                <w:sz w:val="18"/>
                <w:szCs w:val="18"/>
              </w:rPr>
              <w:t xml:space="preserve">SEA </w:t>
            </w:r>
            <w:r>
              <w:rPr>
                <w:rFonts w:eastAsia="Arial" w:cstheme="minorHAnsi"/>
                <w:sz w:val="18"/>
                <w:szCs w:val="18"/>
              </w:rPr>
              <w:t>is</w:t>
            </w:r>
            <w:r w:rsidR="005A1CDA" w:rsidRPr="002648A1">
              <w:rPr>
                <w:rFonts w:eastAsia="Arial" w:cstheme="minorHAnsi"/>
                <w:sz w:val="18"/>
                <w:szCs w:val="18"/>
              </w:rPr>
              <w:t xml:space="preserve"> strictly prohibited, and that UN Women will apply a policy of “zero tolerance” </w:t>
            </w:r>
            <w:r w:rsidR="00CC116A">
              <w:rPr>
                <w:rFonts w:eastAsia="Arial" w:cstheme="minorHAnsi"/>
                <w:sz w:val="18"/>
                <w:szCs w:val="18"/>
              </w:rPr>
              <w:t xml:space="preserve">in respect to </w:t>
            </w:r>
            <w:r w:rsidR="00AF3AEC">
              <w:rPr>
                <w:rFonts w:eastAsia="Arial" w:cstheme="minorHAnsi"/>
                <w:sz w:val="18"/>
                <w:szCs w:val="18"/>
              </w:rPr>
              <w:t xml:space="preserve">SEA </w:t>
            </w:r>
            <w:r w:rsidR="005A1CDA" w:rsidRPr="002648A1">
              <w:rPr>
                <w:rFonts w:eastAsia="Arial" w:cstheme="minorHAnsi"/>
                <w:sz w:val="18"/>
                <w:szCs w:val="18"/>
              </w:rPr>
              <w:t>of anyone including the proponent’s employees, agents, sub-partners and sub-contractors or any other persons engaged by the proponent to perform any services</w:t>
            </w:r>
            <w:r>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56C5C1DF" w14:textId="4600CA63"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029CA2CB" w14:textId="77777777" w:rsidR="005A1CDA" w:rsidRPr="0056586D" w:rsidRDefault="005A1CDA" w:rsidP="005A1CDA">
            <w:pPr>
              <w:spacing w:after="0" w:line="240" w:lineRule="auto"/>
              <w:rPr>
                <w:rFonts w:eastAsia="Calibri" w:cstheme="minorHAnsi"/>
                <w:color w:val="000000"/>
                <w:sz w:val="18"/>
                <w:szCs w:val="18"/>
                <w:lang w:val="en-CA"/>
              </w:rPr>
            </w:pPr>
          </w:p>
        </w:tc>
      </w:tr>
      <w:tr w:rsidR="005A1CDA" w:rsidRPr="0056586D" w14:paraId="7E118EE1" w14:textId="77777777" w:rsidTr="00E21518">
        <w:tc>
          <w:tcPr>
            <w:tcW w:w="6277" w:type="dxa"/>
            <w:tcBorders>
              <w:top w:val="single" w:sz="4" w:space="0" w:color="auto"/>
              <w:left w:val="single" w:sz="4" w:space="0" w:color="auto"/>
              <w:bottom w:val="single" w:sz="4" w:space="0" w:color="auto"/>
              <w:right w:val="single" w:sz="4" w:space="0" w:color="auto"/>
            </w:tcBorders>
          </w:tcPr>
          <w:p w14:paraId="449BA522" w14:textId="2FD0BD8B" w:rsidR="005A1CDA" w:rsidRPr="002648A1" w:rsidRDefault="006B7C4A" w:rsidP="002D008C">
            <w:pPr>
              <w:pStyle w:val="ListParagraph"/>
              <w:numPr>
                <w:ilvl w:val="0"/>
                <w:numId w:val="17"/>
              </w:numPr>
              <w:spacing w:after="0" w:line="240" w:lineRule="auto"/>
              <w:jc w:val="both"/>
              <w:rPr>
                <w:rFonts w:eastAsia="Arial" w:cstheme="minorHAnsi"/>
                <w:sz w:val="18"/>
                <w:szCs w:val="18"/>
              </w:rPr>
            </w:pPr>
            <w:r>
              <w:rPr>
                <w:rFonts w:eastAsia="Arial" w:cstheme="minorHAnsi"/>
                <w:sz w:val="18"/>
                <w:szCs w:val="18"/>
                <w:lang w:val="en-CA"/>
              </w:rPr>
              <w:t>Has</w:t>
            </w:r>
            <w:r w:rsidR="00CC116A">
              <w:rPr>
                <w:rFonts w:eastAsia="Arial" w:cstheme="minorHAnsi"/>
                <w:sz w:val="18"/>
                <w:szCs w:val="18"/>
                <w:lang w:val="en-CA"/>
              </w:rPr>
              <w:t xml:space="preserve"> </w:t>
            </w:r>
            <w:r w:rsidR="005628CD">
              <w:rPr>
                <w:rFonts w:eastAsia="Arial" w:cstheme="minorHAnsi"/>
                <w:sz w:val="18"/>
                <w:szCs w:val="18"/>
                <w:lang w:val="en-CA"/>
              </w:rPr>
              <w:t xml:space="preserve">the </w:t>
            </w:r>
            <w:r w:rsidR="00CC116A">
              <w:rPr>
                <w:rFonts w:eastAsia="Arial" w:cstheme="minorHAnsi"/>
                <w:sz w:val="18"/>
                <w:szCs w:val="18"/>
                <w:lang w:val="en-CA"/>
              </w:rPr>
              <w:t>p</w:t>
            </w:r>
            <w:r w:rsidR="005A1CDA" w:rsidRPr="002648A1">
              <w:rPr>
                <w:rFonts w:eastAsia="Arial" w:cstheme="minorHAnsi"/>
                <w:sz w:val="18"/>
                <w:szCs w:val="18"/>
                <w:lang w:val="en-CA"/>
              </w:rPr>
              <w:t>roponent</w:t>
            </w:r>
            <w:r w:rsidR="005A1CDA" w:rsidRPr="002648A1">
              <w:rPr>
                <w:rFonts w:eastAsia="Arial" w:cstheme="minorHAnsi"/>
                <w:sz w:val="18"/>
                <w:szCs w:val="18"/>
              </w:rPr>
              <w:t xml:space="preserve"> reviewed and taken note of UN Women Anti-Fraud Policy</w:t>
            </w:r>
            <w:r w:rsidR="005A1CDA" w:rsidRPr="004E73A4">
              <w:rPr>
                <w:rFonts w:eastAsia="Arial" w:cstheme="minorHAnsi"/>
                <w:sz w:val="18"/>
                <w:szCs w:val="18"/>
              </w:rPr>
              <w:t xml:space="preserve"> </w:t>
            </w:r>
            <w:r w:rsidR="001C1756" w:rsidRPr="001C1756">
              <w:rPr>
                <w:rFonts w:eastAsia="Arial" w:cstheme="minorHAnsi"/>
                <w:b/>
                <w:bCs/>
                <w:sz w:val="18"/>
                <w:szCs w:val="18"/>
              </w:rPr>
              <w:t>(</w:t>
            </w:r>
            <w:r w:rsidR="005A1CDA" w:rsidRPr="00F345EC">
              <w:rPr>
                <w:rFonts w:eastAsia="Arial" w:cstheme="minorHAnsi"/>
                <w:b/>
                <w:bCs/>
                <w:sz w:val="18"/>
                <w:szCs w:val="18"/>
              </w:rPr>
              <w:t>Annex B</w:t>
            </w:r>
            <w:r w:rsidR="001C1756">
              <w:rPr>
                <w:rFonts w:eastAsia="Arial" w:cstheme="minorHAnsi"/>
                <w:b/>
                <w:bCs/>
                <w:sz w:val="18"/>
                <w:szCs w:val="18"/>
              </w:rPr>
              <w:t>-6)</w:t>
            </w:r>
            <w:r w:rsidR="0004683C" w:rsidRPr="0004683C">
              <w:rPr>
                <w:rFonts w:eastAsia="Arial" w:cstheme="minorHAnsi"/>
                <w:sz w:val="18"/>
                <w:szCs w:val="18"/>
              </w:rPr>
              <w:t>?</w:t>
            </w:r>
          </w:p>
        </w:tc>
        <w:tc>
          <w:tcPr>
            <w:tcW w:w="2850" w:type="dxa"/>
            <w:tcBorders>
              <w:top w:val="single" w:sz="4" w:space="0" w:color="auto"/>
              <w:left w:val="single" w:sz="4" w:space="0" w:color="auto"/>
              <w:bottom w:val="single" w:sz="4" w:space="0" w:color="auto"/>
              <w:right w:val="single" w:sz="4" w:space="0" w:color="auto"/>
            </w:tcBorders>
          </w:tcPr>
          <w:p w14:paraId="7BAB6B4A" w14:textId="52FD519C" w:rsidR="005A1CDA" w:rsidRPr="0056586D" w:rsidRDefault="005A1CDA" w:rsidP="005A1CDA">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221AED62" w14:textId="77777777" w:rsidR="005A1CDA" w:rsidRPr="0056586D" w:rsidRDefault="005A1CDA" w:rsidP="005A1CDA">
            <w:pPr>
              <w:spacing w:after="0" w:line="240" w:lineRule="auto"/>
              <w:rPr>
                <w:rFonts w:eastAsia="Calibri" w:cstheme="minorHAnsi"/>
                <w:color w:val="000000"/>
                <w:sz w:val="18"/>
                <w:szCs w:val="18"/>
                <w:lang w:val="en-CA"/>
              </w:rPr>
            </w:pPr>
          </w:p>
        </w:tc>
      </w:tr>
    </w:tbl>
    <w:p w14:paraId="7543BAE0" w14:textId="77777777" w:rsidR="00E8091E" w:rsidRDefault="00E8091E" w:rsidP="0038204D">
      <w:pPr>
        <w:spacing w:after="0" w:line="240" w:lineRule="auto"/>
        <w:rPr>
          <w:rFonts w:eastAsia="Calibri" w:cstheme="minorHAnsi"/>
          <w:b/>
          <w:bCs/>
          <w:spacing w:val="-3"/>
          <w:sz w:val="18"/>
          <w:szCs w:val="18"/>
          <w:lang w:val="en-CA"/>
        </w:rPr>
      </w:pPr>
    </w:p>
    <w:p w14:paraId="6E3B500C" w14:textId="77777777" w:rsidR="000E363C" w:rsidRDefault="000E363C" w:rsidP="0038204D">
      <w:pPr>
        <w:spacing w:after="0" w:line="240" w:lineRule="auto"/>
        <w:rPr>
          <w:rFonts w:eastAsia="Calibri" w:cstheme="minorHAnsi"/>
          <w:b/>
          <w:bCs/>
          <w:spacing w:val="-3"/>
          <w:sz w:val="18"/>
          <w:szCs w:val="18"/>
          <w:lang w:val="en-CA"/>
        </w:rPr>
      </w:pPr>
    </w:p>
    <w:p w14:paraId="4B9615E8" w14:textId="4C157521" w:rsidR="00AE7ECB" w:rsidRDefault="00315AE3" w:rsidP="0038204D">
      <w:pPr>
        <w:spacing w:after="0" w:line="240" w:lineRule="auto"/>
        <w:rPr>
          <w:rFonts w:eastAsia="Calibri" w:cstheme="minorHAnsi"/>
          <w:b/>
          <w:bCs/>
          <w:spacing w:val="-3"/>
          <w:sz w:val="18"/>
          <w:szCs w:val="18"/>
          <w:lang w:val="en-CA"/>
        </w:rPr>
      </w:pPr>
      <w:r>
        <w:rPr>
          <w:rFonts w:eastAsia="Calibri" w:cstheme="minorHAnsi"/>
          <w:b/>
          <w:bCs/>
          <w:spacing w:val="-3"/>
          <w:sz w:val="18"/>
          <w:szCs w:val="18"/>
          <w:lang w:val="en-CA"/>
        </w:rPr>
        <w:t>Please provide the following information</w:t>
      </w:r>
      <w:r w:rsidR="007A68BF">
        <w:rPr>
          <w:rFonts w:eastAsia="Calibri" w:cstheme="minorHAnsi"/>
          <w:b/>
          <w:bCs/>
          <w:spacing w:val="-3"/>
          <w:sz w:val="18"/>
          <w:szCs w:val="18"/>
          <w:lang w:val="en-CA"/>
        </w:rPr>
        <w:t xml:space="preserve">: </w:t>
      </w:r>
    </w:p>
    <w:p w14:paraId="43724E72" w14:textId="13384568" w:rsidR="007A68BF" w:rsidRDefault="007A68BF" w:rsidP="0038204D">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7A68BF" w:rsidRPr="00B8000E" w14:paraId="538CFE59"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296BE" w14:textId="431D9713" w:rsidR="007A68BF" w:rsidRDefault="007A68BF"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I</w:t>
            </w:r>
            <w:r w:rsidRPr="00776527">
              <w:rPr>
                <w:rFonts w:ascii="Calibri" w:eastAsia="Arial" w:hAnsi="Calibri" w:cs="Calibri"/>
                <w:sz w:val="18"/>
                <w:szCs w:val="18"/>
              </w:rPr>
              <w:t xml:space="preserve">s the highest </w:t>
            </w:r>
            <w:r w:rsidR="00532495">
              <w:rPr>
                <w:rFonts w:ascii="Calibri" w:eastAsia="Arial" w:hAnsi="Calibri" w:cs="Calibri"/>
                <w:sz w:val="18"/>
                <w:szCs w:val="18"/>
              </w:rPr>
              <w:t>e</w:t>
            </w:r>
            <w:r w:rsidRPr="00776527">
              <w:rPr>
                <w:rFonts w:ascii="Calibri" w:eastAsia="Arial" w:hAnsi="Calibri" w:cs="Calibri"/>
                <w:sz w:val="18"/>
                <w:szCs w:val="18"/>
              </w:rPr>
              <w:t>xecutive (e.g.</w:t>
            </w:r>
            <w:r w:rsidR="00F37CF9">
              <w:rPr>
                <w:rFonts w:ascii="Calibri" w:eastAsia="Arial" w:hAnsi="Calibri" w:cs="Calibri"/>
                <w:sz w:val="18"/>
                <w:szCs w:val="18"/>
              </w:rPr>
              <w:t>,</w:t>
            </w:r>
            <w:r w:rsidRPr="00776527">
              <w:rPr>
                <w:rFonts w:ascii="Calibri" w:eastAsia="Arial" w:hAnsi="Calibri" w:cs="Calibri"/>
                <w:sz w:val="18"/>
                <w:szCs w:val="18"/>
              </w:rPr>
              <w:t xml:space="preserve"> Director, CEO, etc.) in the </w:t>
            </w:r>
            <w:r>
              <w:rPr>
                <w:rFonts w:ascii="Calibri" w:eastAsia="Arial" w:hAnsi="Calibri" w:cs="Calibri"/>
                <w:sz w:val="18"/>
                <w:szCs w:val="18"/>
              </w:rPr>
              <w:t xml:space="preserve">proponent </w:t>
            </w:r>
            <w:r w:rsidR="00532495">
              <w:rPr>
                <w:rFonts w:ascii="Calibri" w:eastAsia="Arial" w:hAnsi="Calibri" w:cs="Calibri"/>
                <w:sz w:val="18"/>
                <w:szCs w:val="18"/>
              </w:rPr>
              <w:t>o</w:t>
            </w:r>
            <w:r w:rsidRPr="00776527">
              <w:rPr>
                <w:rFonts w:ascii="Calibri" w:eastAsia="Arial" w:hAnsi="Calibri" w:cs="Calibri"/>
                <w:sz w:val="18"/>
                <w:szCs w:val="18"/>
              </w:rPr>
              <w:t>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C1914D" w14:textId="6EE49EC3" w:rsidR="007A68BF" w:rsidRPr="007A68BF" w:rsidRDefault="007A68BF" w:rsidP="007A68BF">
            <w:pPr>
              <w:spacing w:after="0" w:line="240" w:lineRule="auto"/>
              <w:rPr>
                <w:rFonts w:ascii="Calibri" w:eastAsia="Arial" w:hAnsi="Calibri" w:cs="Calibri"/>
                <w:sz w:val="18"/>
                <w:szCs w:val="18"/>
              </w:rPr>
            </w:pPr>
            <w:r>
              <w:rPr>
                <w:rFonts w:ascii="Calibri" w:eastAsia="Arial" w:hAnsi="Calibri" w:cs="Calibri"/>
                <w:sz w:val="18"/>
                <w:szCs w:val="18"/>
              </w:rPr>
              <w:t>Yes/No</w:t>
            </w:r>
          </w:p>
        </w:tc>
      </w:tr>
      <w:tr w:rsidR="007A68BF" w14:paraId="0D90BDE3" w14:textId="77777777" w:rsidTr="006C2C6B">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E103E0" w14:textId="242C4BFB" w:rsidR="007A68BF" w:rsidRDefault="00DB454E" w:rsidP="00916BE8">
            <w:pPr>
              <w:pStyle w:val="ListParagraph"/>
              <w:numPr>
                <w:ilvl w:val="0"/>
                <w:numId w:val="15"/>
              </w:numPr>
              <w:spacing w:after="0" w:line="240" w:lineRule="auto"/>
              <w:rPr>
                <w:rFonts w:ascii="Calibri" w:eastAsia="Arial" w:hAnsi="Calibri" w:cs="Calibri"/>
                <w:sz w:val="18"/>
                <w:szCs w:val="18"/>
              </w:rPr>
            </w:pPr>
            <w:r>
              <w:rPr>
                <w:rFonts w:ascii="Calibri" w:eastAsia="Arial" w:hAnsi="Calibri" w:cs="Calibri"/>
                <w:sz w:val="18"/>
                <w:szCs w:val="18"/>
              </w:rPr>
              <w:t>What is the f</w:t>
            </w:r>
            <w:r w:rsidR="007A68BF">
              <w:rPr>
                <w:rFonts w:ascii="Calibri" w:eastAsia="Arial" w:hAnsi="Calibri" w:cs="Calibri"/>
                <w:sz w:val="18"/>
                <w:szCs w:val="18"/>
              </w:rPr>
              <w:t xml:space="preserve">emale to </w:t>
            </w:r>
            <w:r>
              <w:rPr>
                <w:rFonts w:ascii="Calibri" w:eastAsia="Arial" w:hAnsi="Calibri" w:cs="Calibri"/>
                <w:sz w:val="18"/>
                <w:szCs w:val="18"/>
              </w:rPr>
              <w:t>m</w:t>
            </w:r>
            <w:r w:rsidR="007A68BF">
              <w:rPr>
                <w:rFonts w:ascii="Calibri" w:eastAsia="Arial" w:hAnsi="Calibri" w:cs="Calibri"/>
                <w:sz w:val="18"/>
                <w:szCs w:val="18"/>
              </w:rPr>
              <w:t xml:space="preserve">ale </w:t>
            </w:r>
            <w:r>
              <w:rPr>
                <w:rFonts w:ascii="Calibri" w:eastAsia="Arial" w:hAnsi="Calibri" w:cs="Calibri"/>
                <w:sz w:val="18"/>
                <w:szCs w:val="18"/>
              </w:rPr>
              <w:t>r</w:t>
            </w:r>
            <w:r w:rsidR="007A68BF">
              <w:rPr>
                <w:rFonts w:ascii="Calibri" w:eastAsia="Arial" w:hAnsi="Calibri" w:cs="Calibri"/>
                <w:sz w:val="18"/>
                <w:szCs w:val="18"/>
              </w:rPr>
              <w:t xml:space="preserve">atio in the </w:t>
            </w:r>
            <w:r>
              <w:rPr>
                <w:rFonts w:ascii="Calibri" w:eastAsia="Arial" w:hAnsi="Calibri" w:cs="Calibri"/>
                <w:sz w:val="18"/>
                <w:szCs w:val="18"/>
              </w:rPr>
              <w:t>p</w:t>
            </w:r>
            <w:r w:rsidR="007A68BF">
              <w:rPr>
                <w:rFonts w:ascii="Calibri" w:eastAsia="Arial" w:hAnsi="Calibri" w:cs="Calibri"/>
                <w:sz w:val="18"/>
                <w:szCs w:val="18"/>
              </w:rPr>
              <w:t xml:space="preserve">roponent’s </w:t>
            </w:r>
            <w:r>
              <w:rPr>
                <w:rFonts w:ascii="Calibri" w:eastAsia="Arial" w:hAnsi="Calibri" w:cs="Calibri"/>
                <w:sz w:val="18"/>
                <w:szCs w:val="18"/>
              </w:rPr>
              <w:t>b</w:t>
            </w:r>
            <w:r w:rsidR="007A68BF">
              <w:rPr>
                <w:rFonts w:ascii="Calibri" w:eastAsia="Arial" w:hAnsi="Calibri" w:cs="Calibri"/>
                <w:sz w:val="18"/>
                <w:szCs w:val="18"/>
              </w:rPr>
              <w:t>oard</w:t>
            </w:r>
            <w:r>
              <w:rPr>
                <w:rFonts w:ascii="Calibri" w:eastAsia="Arial" w:hAnsi="Calibri" w:cs="Calibri"/>
                <w:sz w:val="18"/>
                <w:szCs w:val="18"/>
              </w:rPr>
              <w:t>?</w:t>
            </w:r>
            <w:r w:rsidR="007A68BF">
              <w:rPr>
                <w:rFonts w:ascii="Calibri" w:eastAsia="Arial" w:hAnsi="Calibri" w:cs="Calibri"/>
                <w:sz w:val="18"/>
                <w:szCs w:val="18"/>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34FA4" w14:textId="76BC10E4" w:rsidR="007A68BF" w:rsidRPr="007A68BF" w:rsidRDefault="007A68BF" w:rsidP="007A68BF">
            <w:pPr>
              <w:spacing w:after="0" w:line="240" w:lineRule="auto"/>
              <w:rPr>
                <w:rFonts w:ascii="Calibri" w:eastAsia="Arial" w:hAnsi="Calibri" w:cs="Calibri"/>
                <w:sz w:val="18"/>
                <w:szCs w:val="18"/>
              </w:rPr>
            </w:pPr>
          </w:p>
        </w:tc>
      </w:tr>
    </w:tbl>
    <w:p w14:paraId="70CB6006" w14:textId="77777777" w:rsidR="007A68BF" w:rsidRDefault="007A68BF" w:rsidP="0038204D">
      <w:pPr>
        <w:spacing w:after="0" w:line="240" w:lineRule="auto"/>
        <w:rPr>
          <w:rFonts w:eastAsia="Calibri" w:cstheme="minorHAnsi"/>
          <w:b/>
          <w:bCs/>
          <w:spacing w:val="-3"/>
          <w:sz w:val="18"/>
          <w:szCs w:val="18"/>
          <w:lang w:val="en-CA"/>
        </w:rPr>
      </w:pPr>
    </w:p>
    <w:p w14:paraId="4A336A11" w14:textId="497639A9" w:rsidR="00C53CDE" w:rsidRDefault="00C53CDE" w:rsidP="00DC6588">
      <w:pPr>
        <w:spacing w:after="0" w:line="240" w:lineRule="auto"/>
        <w:jc w:val="both"/>
        <w:rPr>
          <w:rFonts w:eastAsia="Calibri" w:cstheme="minorHAnsi"/>
          <w:b/>
          <w:bCs/>
          <w:spacing w:val="-3"/>
          <w:sz w:val="18"/>
          <w:szCs w:val="18"/>
          <w:lang w:val="en-CA"/>
        </w:rPr>
      </w:pPr>
      <w:r w:rsidRPr="0056586D">
        <w:rPr>
          <w:rFonts w:eastAsia="Calibri" w:cstheme="minorHAnsi"/>
          <w:b/>
          <w:bCs/>
          <w:spacing w:val="-3"/>
          <w:sz w:val="18"/>
          <w:szCs w:val="18"/>
          <w:lang w:val="en-CA"/>
        </w:rPr>
        <w:t>Acceptance of the terms and conditions outlined in the template Partner Agreement.</w:t>
      </w:r>
    </w:p>
    <w:p w14:paraId="5AA17FB9" w14:textId="77777777" w:rsidR="00DB454E" w:rsidRPr="0056586D" w:rsidRDefault="00DB454E" w:rsidP="00DC6588">
      <w:pPr>
        <w:spacing w:after="0" w:line="240" w:lineRule="auto"/>
        <w:jc w:val="both"/>
        <w:rPr>
          <w:rFonts w:eastAsia="Calibri" w:cstheme="minorHAnsi"/>
          <w:b/>
          <w:bCs/>
          <w:spacing w:val="-3"/>
          <w:sz w:val="18"/>
          <w:szCs w:val="18"/>
          <w:lang w:val="en-CA"/>
        </w:rPr>
      </w:pPr>
    </w:p>
    <w:p w14:paraId="08A5B965" w14:textId="15169A24"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Propo</w:t>
      </w:r>
      <w:r w:rsidR="00B6686F">
        <w:rPr>
          <w:rFonts w:eastAsiaTheme="majorEastAsia" w:cstheme="minorHAnsi"/>
          <w:color w:val="000000" w:themeColor="text1"/>
          <w:sz w:val="18"/>
          <w:szCs w:val="18"/>
        </w:rPr>
        <w:t>nent</w:t>
      </w:r>
      <w:r w:rsidR="00DB454E">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must include an acceptance of the terms and conditions outlined in the </w:t>
      </w:r>
      <w:r w:rsidR="00F82B7A">
        <w:rPr>
          <w:rFonts w:eastAsiaTheme="majorEastAsia" w:cstheme="minorHAnsi"/>
          <w:color w:val="000000" w:themeColor="text1"/>
          <w:sz w:val="18"/>
          <w:szCs w:val="18"/>
        </w:rPr>
        <w:t xml:space="preserve">template </w:t>
      </w:r>
      <w:r w:rsidRPr="0056586D">
        <w:rPr>
          <w:rFonts w:eastAsiaTheme="majorEastAsia" w:cstheme="minorHAnsi"/>
          <w:color w:val="000000" w:themeColor="text1"/>
          <w:sz w:val="18"/>
          <w:szCs w:val="18"/>
        </w:rPr>
        <w:t>Partner Agreement or their reservation</w:t>
      </w:r>
      <w:r w:rsidR="009B317A">
        <w:rPr>
          <w:rFonts w:eastAsiaTheme="majorEastAsia" w:cstheme="minorHAnsi"/>
          <w:color w:val="000000" w:themeColor="text1"/>
          <w:sz w:val="18"/>
          <w:szCs w:val="18"/>
        </w:rPr>
        <w:t>s</w:t>
      </w:r>
      <w:r w:rsidRPr="0056586D">
        <w:rPr>
          <w:rFonts w:eastAsiaTheme="majorEastAsia" w:cstheme="minorHAnsi"/>
          <w:color w:val="000000" w:themeColor="text1"/>
          <w:sz w:val="18"/>
          <w:szCs w:val="18"/>
        </w:rPr>
        <w:t xml:space="preserve"> or objections thereto.</w:t>
      </w:r>
      <w:r w:rsidR="00A035E0">
        <w:rPr>
          <w:rFonts w:eastAsiaTheme="majorEastAsia" w:cstheme="minorHAnsi"/>
          <w:color w:val="000000" w:themeColor="text1"/>
          <w:sz w:val="18"/>
          <w:szCs w:val="18"/>
        </w:rPr>
        <w:t xml:space="preserve"> </w:t>
      </w:r>
    </w:p>
    <w:p w14:paraId="58C5FC41" w14:textId="1B1DA496" w:rsidR="00C53CDE" w:rsidRPr="0056586D" w:rsidRDefault="00C53CDE"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Submission of</w:t>
      </w:r>
      <w:r w:rsidR="00DB454E">
        <w:rPr>
          <w:rFonts w:eastAsiaTheme="majorEastAsia" w:cstheme="minorHAnsi"/>
          <w:color w:val="000000" w:themeColor="text1"/>
          <w:sz w:val="18"/>
          <w:szCs w:val="18"/>
        </w:rPr>
        <w:t xml:space="preserve"> any such</w:t>
      </w:r>
      <w:r w:rsidRPr="0056586D">
        <w:rPr>
          <w:rFonts w:eastAsiaTheme="majorEastAsia" w:cstheme="minorHAnsi"/>
          <w:color w:val="000000" w:themeColor="text1"/>
          <w:sz w:val="18"/>
          <w:szCs w:val="18"/>
        </w:rPr>
        <w:t xml:space="preserve"> reservations or objections does not mean that </w:t>
      </w:r>
      <w:r w:rsidR="00C6272A" w:rsidRPr="0056586D">
        <w:rPr>
          <w:rFonts w:eastAsiaTheme="majorEastAsia" w:cstheme="minorHAnsi"/>
          <w:color w:val="000000" w:themeColor="text1"/>
          <w:sz w:val="18"/>
          <w:szCs w:val="18"/>
        </w:rPr>
        <w:t>UN Women</w:t>
      </w:r>
      <w:r w:rsidRPr="0056586D">
        <w:rPr>
          <w:rFonts w:eastAsiaTheme="majorEastAsia" w:cstheme="minorHAnsi"/>
          <w:color w:val="000000" w:themeColor="text1"/>
          <w:sz w:val="18"/>
          <w:szCs w:val="18"/>
        </w:rPr>
        <w:t xml:space="preserve"> will automatically accept them should the propo</w:t>
      </w:r>
      <w:r w:rsidR="00B6686F">
        <w:rPr>
          <w:rFonts w:eastAsiaTheme="majorEastAsia" w:cstheme="minorHAnsi"/>
          <w:color w:val="000000" w:themeColor="text1"/>
          <w:sz w:val="18"/>
          <w:szCs w:val="18"/>
        </w:rPr>
        <w:t xml:space="preserve">nent </w:t>
      </w:r>
      <w:r w:rsidRPr="0056586D">
        <w:rPr>
          <w:rFonts w:eastAsiaTheme="majorEastAsia" w:cstheme="minorHAnsi"/>
          <w:color w:val="000000" w:themeColor="text1"/>
          <w:sz w:val="18"/>
          <w:szCs w:val="18"/>
        </w:rPr>
        <w:t xml:space="preserve">be selected as a </w:t>
      </w:r>
      <w:r w:rsidR="000F0115">
        <w:rPr>
          <w:rFonts w:eastAsiaTheme="majorEastAsia" w:cstheme="minorHAnsi"/>
          <w:color w:val="000000" w:themeColor="text1"/>
          <w:sz w:val="18"/>
          <w:szCs w:val="18"/>
        </w:rPr>
        <w:t>Responsible Party</w:t>
      </w:r>
      <w:r w:rsidRPr="0056586D">
        <w:rPr>
          <w:rFonts w:eastAsiaTheme="majorEastAsia" w:cstheme="minorHAnsi"/>
          <w:color w:val="000000" w:themeColor="text1"/>
          <w:sz w:val="18"/>
          <w:szCs w:val="18"/>
        </w:rPr>
        <w:t xml:space="preserve">. </w:t>
      </w:r>
    </w:p>
    <w:p w14:paraId="3E6B3C07" w14:textId="34197F05" w:rsidR="00C53CDE" w:rsidRPr="0056586D" w:rsidRDefault="00C6272A" w:rsidP="00DC6588">
      <w:pPr>
        <w:keepNext/>
        <w:keepLines/>
        <w:numPr>
          <w:ilvl w:val="0"/>
          <w:numId w:val="12"/>
        </w:numPr>
        <w:spacing w:after="0" w:line="240" w:lineRule="auto"/>
        <w:ind w:left="450" w:hanging="450"/>
        <w:jc w:val="both"/>
        <w:outlineLvl w:val="3"/>
        <w:rPr>
          <w:rFonts w:eastAsiaTheme="majorEastAsia" w:cstheme="minorHAnsi"/>
          <w:color w:val="000000" w:themeColor="text1"/>
          <w:sz w:val="18"/>
          <w:szCs w:val="18"/>
        </w:rPr>
      </w:pPr>
      <w:r w:rsidRPr="0056586D">
        <w:rPr>
          <w:rFonts w:eastAsiaTheme="majorEastAsia" w:cstheme="minorHAnsi"/>
          <w:color w:val="000000" w:themeColor="text1"/>
          <w:sz w:val="18"/>
          <w:szCs w:val="18"/>
        </w:rPr>
        <w:t>UN Women</w:t>
      </w:r>
      <w:r w:rsidR="00C53CDE" w:rsidRPr="0056586D">
        <w:rPr>
          <w:rFonts w:eastAsiaTheme="majorEastAsia" w:cstheme="minorHAnsi"/>
          <w:color w:val="000000" w:themeColor="text1"/>
          <w:sz w:val="18"/>
          <w:szCs w:val="18"/>
        </w:rPr>
        <w:t xml:space="preserve"> will evaluate any reservation or objection during </w:t>
      </w:r>
      <w:r w:rsidR="00DB454E">
        <w:rPr>
          <w:rFonts w:eastAsiaTheme="majorEastAsia" w:cstheme="minorHAnsi"/>
          <w:color w:val="000000" w:themeColor="text1"/>
          <w:sz w:val="18"/>
          <w:szCs w:val="18"/>
        </w:rPr>
        <w:t xml:space="preserve">its </w:t>
      </w:r>
      <w:r w:rsidR="00C53CDE" w:rsidRPr="0056586D">
        <w:rPr>
          <w:rFonts w:eastAsiaTheme="majorEastAsia" w:cstheme="minorHAnsi"/>
          <w:color w:val="000000" w:themeColor="text1"/>
          <w:sz w:val="18"/>
          <w:szCs w:val="18"/>
        </w:rPr>
        <w:t>evaluation of the proposal and may accept or reject any such reservation or objection.</w:t>
      </w:r>
    </w:p>
    <w:p w14:paraId="32EAC065" w14:textId="77777777" w:rsidR="00C53CDE" w:rsidRPr="0056586D" w:rsidRDefault="00C53CDE" w:rsidP="0038204D">
      <w:pPr>
        <w:spacing w:after="0" w:line="240" w:lineRule="auto"/>
        <w:rPr>
          <w:rFonts w:cstheme="minorHAnsi"/>
          <w:sz w:val="18"/>
          <w:szCs w:val="18"/>
        </w:rPr>
      </w:pPr>
    </w:p>
    <w:tbl>
      <w:tblPr>
        <w:tblStyle w:val="TableGrid9"/>
        <w:tblW w:w="9085" w:type="dxa"/>
        <w:tblLook w:val="04A0" w:firstRow="1" w:lastRow="0" w:firstColumn="1" w:lastColumn="0" w:noHBand="0" w:noVBand="1"/>
      </w:tblPr>
      <w:tblGrid>
        <w:gridCol w:w="6385"/>
        <w:gridCol w:w="2700"/>
      </w:tblGrid>
      <w:tr w:rsidR="00C53CDE" w:rsidRPr="0056586D" w14:paraId="37A3DD6F" w14:textId="77777777" w:rsidTr="006C2C6B">
        <w:tc>
          <w:tcPr>
            <w:tcW w:w="6385" w:type="dxa"/>
          </w:tcPr>
          <w:p w14:paraId="72E3B316" w14:textId="4907CB12" w:rsidR="00C53CDE" w:rsidRPr="00226DA8" w:rsidRDefault="00DB454E" w:rsidP="00226DA8">
            <w:pPr>
              <w:jc w:val="center"/>
              <w:rPr>
                <w:rFonts w:asciiTheme="minorHAnsi" w:hAnsiTheme="minorHAnsi" w:cstheme="minorHAnsi"/>
                <w:b/>
                <w:bCs/>
                <w:sz w:val="18"/>
                <w:szCs w:val="18"/>
              </w:rPr>
            </w:pPr>
            <w:r w:rsidRPr="00226DA8">
              <w:rPr>
                <w:rFonts w:cstheme="minorHAnsi"/>
                <w:b/>
                <w:bCs/>
                <w:sz w:val="18"/>
                <w:szCs w:val="18"/>
              </w:rPr>
              <w:t>Requirements</w:t>
            </w:r>
          </w:p>
        </w:tc>
        <w:tc>
          <w:tcPr>
            <w:tcW w:w="2700" w:type="dxa"/>
          </w:tcPr>
          <w:p w14:paraId="245A4F60" w14:textId="13E53934" w:rsidR="00C53CDE" w:rsidRPr="00226DA8" w:rsidRDefault="00C53CDE" w:rsidP="00226DA8">
            <w:pPr>
              <w:jc w:val="center"/>
              <w:rPr>
                <w:rFonts w:asciiTheme="minorHAnsi" w:hAnsiTheme="minorHAnsi" w:cstheme="minorHAnsi"/>
                <w:b/>
                <w:bCs/>
                <w:sz w:val="18"/>
                <w:szCs w:val="18"/>
              </w:rPr>
            </w:pPr>
            <w:r w:rsidRPr="00226DA8">
              <w:rPr>
                <w:rFonts w:cstheme="minorHAnsi"/>
                <w:b/>
                <w:bCs/>
                <w:sz w:val="18"/>
                <w:szCs w:val="18"/>
              </w:rPr>
              <w:t>Proponent’s response</w:t>
            </w:r>
          </w:p>
        </w:tc>
      </w:tr>
      <w:tr w:rsidR="00C53CDE" w:rsidRPr="0056586D" w14:paraId="02C070B4" w14:textId="77777777" w:rsidTr="006C2C6B">
        <w:tc>
          <w:tcPr>
            <w:tcW w:w="6385" w:type="dxa"/>
          </w:tcPr>
          <w:p w14:paraId="2472B0B6" w14:textId="16B095C3"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Acceptance of the terms and conditions outlined in the template Partner Agreement</w:t>
            </w:r>
            <w:r w:rsidR="00554FAC">
              <w:rPr>
                <w:rFonts w:asciiTheme="minorHAnsi" w:hAnsiTheme="minorHAnsi" w:cstheme="minorHAnsi"/>
                <w:sz w:val="18"/>
                <w:szCs w:val="18"/>
              </w:rPr>
              <w:t>.</w:t>
            </w:r>
          </w:p>
        </w:tc>
        <w:tc>
          <w:tcPr>
            <w:tcW w:w="2700" w:type="dxa"/>
          </w:tcPr>
          <w:p w14:paraId="5EF1F13C" w14:textId="70B84D49" w:rsidR="00C53CDE" w:rsidRPr="0056586D" w:rsidRDefault="0070113E" w:rsidP="0038204D">
            <w:pPr>
              <w:rPr>
                <w:rFonts w:asciiTheme="minorHAnsi" w:hAnsiTheme="minorHAnsi" w:cstheme="minorHAnsi"/>
                <w:sz w:val="18"/>
                <w:szCs w:val="18"/>
              </w:rPr>
            </w:pPr>
            <w:r w:rsidRPr="0056586D">
              <w:rPr>
                <w:rFonts w:asciiTheme="minorHAnsi" w:hAnsiTheme="minorHAnsi" w:cstheme="minorHAnsi"/>
                <w:sz w:val="18"/>
                <w:szCs w:val="18"/>
              </w:rPr>
              <w:t>Yes</w:t>
            </w:r>
            <w:r w:rsidR="00354D2E">
              <w:rPr>
                <w:rFonts w:asciiTheme="minorHAnsi" w:hAnsiTheme="minorHAnsi" w:cstheme="minorHAnsi"/>
                <w:sz w:val="18"/>
                <w:szCs w:val="18"/>
              </w:rPr>
              <w:t>/</w:t>
            </w:r>
            <w:r w:rsidRPr="0056586D">
              <w:rPr>
                <w:rFonts w:asciiTheme="minorHAnsi" w:hAnsiTheme="minorHAnsi" w:cstheme="minorHAnsi"/>
                <w:sz w:val="18"/>
                <w:szCs w:val="18"/>
              </w:rPr>
              <w:t>No</w:t>
            </w:r>
          </w:p>
        </w:tc>
      </w:tr>
      <w:tr w:rsidR="00C53CDE" w:rsidRPr="0056586D" w14:paraId="5BE6126E" w14:textId="77777777" w:rsidTr="006C2C6B">
        <w:tc>
          <w:tcPr>
            <w:tcW w:w="6385" w:type="dxa"/>
          </w:tcPr>
          <w:p w14:paraId="2BB05E11" w14:textId="55DDB438" w:rsidR="00C53CDE" w:rsidRPr="0056586D" w:rsidRDefault="00C53CDE" w:rsidP="00DC6588">
            <w:pPr>
              <w:jc w:val="both"/>
              <w:rPr>
                <w:rFonts w:asciiTheme="minorHAnsi" w:hAnsiTheme="minorHAnsi" w:cstheme="minorHAnsi"/>
                <w:sz w:val="18"/>
                <w:szCs w:val="18"/>
              </w:rPr>
            </w:pPr>
            <w:r w:rsidRPr="0056586D">
              <w:rPr>
                <w:rFonts w:asciiTheme="minorHAnsi" w:hAnsiTheme="minorHAnsi" w:cstheme="minorHAnsi"/>
                <w:sz w:val="18"/>
                <w:szCs w:val="18"/>
              </w:rPr>
              <w:t>Indicate any reservations or objections to the terms and conditions outlined in the template Partner Agreement.</w:t>
            </w:r>
          </w:p>
        </w:tc>
        <w:tc>
          <w:tcPr>
            <w:tcW w:w="2700" w:type="dxa"/>
          </w:tcPr>
          <w:p w14:paraId="28158041" w14:textId="77777777" w:rsidR="00C53CDE" w:rsidRPr="0056586D" w:rsidRDefault="00C53CDE" w:rsidP="0038204D">
            <w:pPr>
              <w:rPr>
                <w:rFonts w:asciiTheme="minorHAnsi" w:hAnsiTheme="minorHAnsi" w:cstheme="minorHAnsi"/>
                <w:sz w:val="18"/>
                <w:szCs w:val="18"/>
              </w:rPr>
            </w:pPr>
          </w:p>
        </w:tc>
      </w:tr>
    </w:tbl>
    <w:p w14:paraId="245DF77B" w14:textId="77777777" w:rsidR="00C53CDE" w:rsidRPr="0056586D" w:rsidRDefault="00C53CDE" w:rsidP="0038204D">
      <w:pPr>
        <w:tabs>
          <w:tab w:val="center" w:pos="4320"/>
          <w:tab w:val="right" w:pos="8640"/>
        </w:tabs>
        <w:spacing w:after="0" w:line="240" w:lineRule="auto"/>
        <w:jc w:val="center"/>
        <w:rPr>
          <w:rFonts w:eastAsia="Times New Roman" w:cstheme="minorHAnsi"/>
          <w:b/>
          <w:color w:val="002060"/>
          <w:sz w:val="18"/>
          <w:szCs w:val="18"/>
          <w:lang w:val="en-GB" w:eastAsia="en-GB"/>
        </w:rPr>
      </w:pPr>
    </w:p>
    <w:p w14:paraId="52DB63D3" w14:textId="77777777" w:rsidR="00522AED" w:rsidRPr="0056586D" w:rsidRDefault="00522AED" w:rsidP="0038204D">
      <w:pPr>
        <w:spacing w:after="0" w:line="240" w:lineRule="auto"/>
        <w:rPr>
          <w:rFonts w:eastAsia="Calibri" w:cstheme="minorHAnsi"/>
          <w:b/>
          <w:bCs/>
          <w:color w:val="000000"/>
          <w:sz w:val="18"/>
          <w:szCs w:val="18"/>
          <w:lang w:val="en-CA"/>
        </w:rPr>
      </w:pPr>
    </w:p>
    <w:p w14:paraId="0E663237" w14:textId="77777777" w:rsidR="00CA050B" w:rsidRPr="0056586D" w:rsidRDefault="00CA050B" w:rsidP="0038204D">
      <w:pPr>
        <w:spacing w:after="0" w:line="240" w:lineRule="auto"/>
        <w:rPr>
          <w:rFonts w:eastAsia="Times New Roman" w:cstheme="minorHAnsi"/>
          <w:b/>
          <w:color w:val="000000"/>
          <w:spacing w:val="-3"/>
          <w:sz w:val="18"/>
          <w:szCs w:val="18"/>
          <w:lang w:val="en-GB" w:eastAsia="en-GB"/>
        </w:rPr>
      </w:pPr>
      <w:r w:rsidRPr="0056586D">
        <w:rPr>
          <w:rFonts w:eastAsia="Calibri" w:cstheme="minorHAnsi"/>
          <w:color w:val="000000"/>
          <w:spacing w:val="-3"/>
          <w:sz w:val="18"/>
          <w:szCs w:val="18"/>
          <w:lang w:val="en-CA"/>
        </w:rPr>
        <w:br w:type="page"/>
      </w:r>
    </w:p>
    <w:p w14:paraId="2402A115" w14:textId="4009CFFA" w:rsidR="009812E6" w:rsidRPr="000267D8" w:rsidRDefault="009812E6" w:rsidP="0038204D">
      <w:pPr>
        <w:spacing w:after="0" w:line="240" w:lineRule="auto"/>
        <w:jc w:val="center"/>
        <w:rPr>
          <w:rFonts w:eastAsia="Times New Roman" w:cstheme="minorHAnsi"/>
          <w:b/>
          <w:color w:val="0070C0"/>
          <w:sz w:val="18"/>
          <w:szCs w:val="18"/>
          <w:u w:val="single"/>
          <w:lang w:val="en-GB" w:eastAsia="en-GB"/>
        </w:rPr>
      </w:pPr>
      <w:r w:rsidRPr="000267D8">
        <w:rPr>
          <w:rFonts w:eastAsia="Times New Roman" w:cstheme="minorHAnsi"/>
          <w:b/>
          <w:color w:val="0070C0"/>
          <w:sz w:val="18"/>
          <w:szCs w:val="18"/>
          <w:u w:val="single"/>
          <w:lang w:val="en-GB" w:eastAsia="en-GB"/>
        </w:rPr>
        <w:lastRenderedPageBreak/>
        <w:t>Section 2</w:t>
      </w:r>
    </w:p>
    <w:p w14:paraId="0548030C" w14:textId="77777777" w:rsidR="00C22EF1" w:rsidRPr="0056586D" w:rsidRDefault="00C22EF1" w:rsidP="0038204D">
      <w:pPr>
        <w:spacing w:after="0" w:line="240" w:lineRule="auto"/>
        <w:rPr>
          <w:rFonts w:eastAsia="Calibri" w:cstheme="minorHAnsi"/>
          <w:color w:val="000000"/>
          <w:sz w:val="18"/>
          <w:szCs w:val="18"/>
          <w:lang w:val="en-CA"/>
        </w:rPr>
      </w:pPr>
    </w:p>
    <w:p w14:paraId="0458BA22" w14:textId="268D3FA0" w:rsidR="00C22EF1" w:rsidRPr="0056586D" w:rsidRDefault="00C22EF1" w:rsidP="0038204D">
      <w:pPr>
        <w:spacing w:after="0" w:line="240" w:lineRule="auto"/>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CFP No. </w:t>
      </w:r>
      <w:r w:rsidR="00FF2C19" w:rsidRPr="001E7545">
        <w:rPr>
          <w:rFonts w:ascii="Calibri" w:eastAsia="Calibri" w:hAnsi="Calibri" w:cs="Calibri"/>
          <w:b/>
          <w:bCs/>
          <w:lang w:val="en-CA"/>
        </w:rPr>
        <w:t>UNW-</w:t>
      </w:r>
      <w:r w:rsidR="00FF2C19">
        <w:rPr>
          <w:rFonts w:ascii="Calibri" w:eastAsia="Calibri" w:hAnsi="Calibri" w:cs="Calibri"/>
          <w:b/>
          <w:bCs/>
          <w:lang w:val="en-CA"/>
        </w:rPr>
        <w:t>AP-IND-</w:t>
      </w:r>
      <w:r w:rsidR="00FF2C19" w:rsidRPr="001E7545">
        <w:rPr>
          <w:rFonts w:ascii="Calibri" w:eastAsia="Calibri" w:hAnsi="Calibri" w:cs="Calibri"/>
          <w:b/>
          <w:bCs/>
          <w:lang w:val="en-CA"/>
        </w:rPr>
        <w:t>CF</w:t>
      </w:r>
      <w:r w:rsidR="00FF2C19">
        <w:rPr>
          <w:rFonts w:ascii="Calibri" w:eastAsia="Calibri" w:hAnsi="Calibri" w:cs="Calibri"/>
          <w:b/>
          <w:bCs/>
          <w:lang w:val="en-CA"/>
        </w:rPr>
        <w:t>P</w:t>
      </w:r>
      <w:r w:rsidR="00FF2C19" w:rsidRPr="001E7545">
        <w:rPr>
          <w:rFonts w:ascii="Calibri" w:eastAsia="Calibri" w:hAnsi="Calibri" w:cs="Calibri"/>
          <w:b/>
          <w:bCs/>
          <w:lang w:val="en-CA"/>
        </w:rPr>
        <w:t>-2022-00</w:t>
      </w:r>
      <w:r w:rsidR="00FF2C19">
        <w:rPr>
          <w:rFonts w:ascii="Calibri" w:eastAsia="Calibri" w:hAnsi="Calibri" w:cs="Calibri"/>
          <w:b/>
          <w:bCs/>
          <w:lang w:val="en-CA"/>
        </w:rPr>
        <w:t>3</w:t>
      </w:r>
    </w:p>
    <w:p w14:paraId="5AE968EA" w14:textId="77777777"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37C0C935" w14:textId="3557A722" w:rsidR="004B1152" w:rsidRPr="0056586D" w:rsidRDefault="004B1152" w:rsidP="00BF36C9">
      <w:pPr>
        <w:pStyle w:val="ListParagraph"/>
        <w:numPr>
          <w:ilvl w:val="0"/>
          <w:numId w:val="9"/>
        </w:numPr>
        <w:tabs>
          <w:tab w:val="center" w:pos="4320"/>
          <w:tab w:val="right" w:pos="8640"/>
        </w:tabs>
        <w:spacing w:after="0" w:line="240" w:lineRule="auto"/>
        <w:rPr>
          <w:rFonts w:eastAsia="Times New Roman" w:cstheme="minorHAnsi"/>
          <w:b/>
          <w:color w:val="0070C0"/>
          <w:sz w:val="18"/>
          <w:szCs w:val="18"/>
          <w:lang w:val="en-GB" w:eastAsia="en-GB"/>
        </w:rPr>
      </w:pPr>
      <w:r w:rsidRPr="0056586D">
        <w:rPr>
          <w:rFonts w:eastAsia="Times New Roman" w:cstheme="minorHAnsi"/>
          <w:b/>
          <w:color w:val="0070C0"/>
          <w:sz w:val="18"/>
          <w:szCs w:val="18"/>
          <w:lang w:val="en-GB" w:eastAsia="en-GB"/>
        </w:rPr>
        <w:t xml:space="preserve">Instructions to </w:t>
      </w:r>
      <w:r w:rsidR="00C1175E">
        <w:rPr>
          <w:rFonts w:eastAsia="Times New Roman" w:cstheme="minorHAnsi"/>
          <w:b/>
          <w:color w:val="0070C0"/>
          <w:sz w:val="18"/>
          <w:szCs w:val="18"/>
          <w:lang w:val="en-GB" w:eastAsia="en-GB"/>
        </w:rPr>
        <w:t>P</w:t>
      </w:r>
      <w:r w:rsidRPr="0056586D">
        <w:rPr>
          <w:rFonts w:eastAsia="Times New Roman" w:cstheme="minorHAnsi"/>
          <w:b/>
          <w:color w:val="0070C0"/>
          <w:sz w:val="18"/>
          <w:szCs w:val="18"/>
          <w:lang w:val="en-GB" w:eastAsia="en-GB"/>
        </w:rPr>
        <w:t>roponents</w:t>
      </w:r>
    </w:p>
    <w:p w14:paraId="1BE40EC1" w14:textId="77777777" w:rsidR="00C22EF1" w:rsidRPr="0056586D" w:rsidRDefault="00C22EF1" w:rsidP="0038204D">
      <w:pPr>
        <w:tabs>
          <w:tab w:val="center" w:pos="4680"/>
          <w:tab w:val="right" w:pos="9360"/>
        </w:tabs>
        <w:spacing w:after="0" w:line="240" w:lineRule="auto"/>
        <w:rPr>
          <w:rFonts w:eastAsia="Calibri" w:cstheme="minorHAnsi"/>
          <w:color w:val="000000"/>
          <w:sz w:val="18"/>
          <w:szCs w:val="18"/>
          <w:lang w:val="en-CA"/>
        </w:rPr>
      </w:pPr>
    </w:p>
    <w:p w14:paraId="1716B764" w14:textId="0444D5C4"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Introduction</w:t>
      </w:r>
    </w:p>
    <w:p w14:paraId="74170ECB" w14:textId="5C0EBB40" w:rsidR="006A5A4D"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UN Women </w:t>
      </w:r>
      <w:r w:rsidR="00191EDB" w:rsidRPr="0056586D">
        <w:rPr>
          <w:rFonts w:eastAsia="Calibri" w:cstheme="minorHAnsi"/>
          <w:color w:val="000000"/>
          <w:spacing w:val="-3"/>
          <w:sz w:val="18"/>
          <w:szCs w:val="18"/>
          <w:lang w:val="en-GB" w:eastAsia="en-GB"/>
        </w:rPr>
        <w:t>invite</w:t>
      </w:r>
      <w:r w:rsidR="00C22EF1" w:rsidRPr="0056586D">
        <w:rPr>
          <w:rFonts w:eastAsia="Calibri" w:cstheme="minorHAnsi"/>
          <w:color w:val="000000"/>
          <w:spacing w:val="-3"/>
          <w:sz w:val="18"/>
          <w:szCs w:val="18"/>
          <w:lang w:val="en-GB" w:eastAsia="en-GB"/>
        </w:rPr>
        <w:t xml:space="preserve"> qualified parties to submit Technical and Financial Proposals to provide services associated with the </w:t>
      </w:r>
      <w:r w:rsidRPr="0056586D">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requirement</w:t>
      </w:r>
      <w:r w:rsidR="009B4B98">
        <w:rPr>
          <w:rFonts w:eastAsia="Calibri" w:cstheme="minorHAnsi"/>
          <w:color w:val="000000"/>
          <w:spacing w:val="-3"/>
          <w:sz w:val="18"/>
          <w:szCs w:val="18"/>
          <w:lang w:val="en-GB" w:eastAsia="en-GB"/>
        </w:rPr>
        <w:t>s</w:t>
      </w:r>
      <w:r w:rsidR="00C22EF1" w:rsidRPr="0056586D">
        <w:rPr>
          <w:rFonts w:eastAsia="Calibri" w:cstheme="minorHAnsi"/>
          <w:color w:val="000000"/>
          <w:spacing w:val="-3"/>
          <w:sz w:val="18"/>
          <w:szCs w:val="18"/>
          <w:lang w:val="en-GB" w:eastAsia="en-GB"/>
        </w:rPr>
        <w:t xml:space="preserve"> for </w:t>
      </w:r>
      <w:r w:rsidR="00AF03EB">
        <w:rPr>
          <w:rFonts w:eastAsia="Calibri" w:cstheme="minorHAnsi"/>
          <w:color w:val="000000"/>
          <w:spacing w:val="-3"/>
          <w:sz w:val="18"/>
          <w:szCs w:val="18"/>
          <w:lang w:val="en-GB" w:eastAsia="en-GB"/>
        </w:rPr>
        <w:t xml:space="preserve">a </w:t>
      </w:r>
      <w:r w:rsidR="00C22EF1" w:rsidRPr="0056586D">
        <w:rPr>
          <w:rFonts w:eastAsia="Calibri" w:cstheme="minorHAnsi"/>
          <w:color w:val="000000"/>
          <w:spacing w:val="-3"/>
          <w:sz w:val="18"/>
          <w:szCs w:val="18"/>
          <w:lang w:val="en-GB" w:eastAsia="en-GB"/>
        </w:rPr>
        <w:t>Responsible Party</w:t>
      </w:r>
      <w:r w:rsidR="006A5A4D" w:rsidRPr="0056586D">
        <w:rPr>
          <w:rFonts w:eastAsia="Calibri" w:cstheme="minorHAnsi"/>
          <w:color w:val="000000"/>
          <w:spacing w:val="-3"/>
          <w:sz w:val="18"/>
          <w:szCs w:val="18"/>
          <w:lang w:val="en-GB" w:eastAsia="en-GB"/>
        </w:rPr>
        <w:t>.</w:t>
      </w:r>
    </w:p>
    <w:p w14:paraId="5D86306C" w14:textId="47C3AFCD" w:rsidR="00C22EF1" w:rsidRPr="0056586D" w:rsidRDefault="00C6272A" w:rsidP="00DC6588">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UN Women</w:t>
      </w:r>
      <w:r w:rsidR="006A5A4D" w:rsidRPr="0056586D">
        <w:rPr>
          <w:rFonts w:eastAsia="Calibri" w:cstheme="minorHAnsi"/>
          <w:color w:val="000000"/>
          <w:spacing w:val="-3"/>
          <w:sz w:val="18"/>
          <w:szCs w:val="18"/>
          <w:lang w:val="en-GB" w:eastAsia="en-GB"/>
        </w:rPr>
        <w:t xml:space="preserve"> is soliciting proposals from Civil Society Organizations (CSOs)</w:t>
      </w:r>
      <w:r w:rsidR="00191EDB" w:rsidRPr="0056586D">
        <w:rPr>
          <w:rFonts w:eastAsia="Calibri" w:cstheme="minorHAnsi"/>
          <w:color w:val="000000"/>
          <w:spacing w:val="-3"/>
          <w:sz w:val="18"/>
          <w:szCs w:val="18"/>
          <w:lang w:val="en-GB" w:eastAsia="en-GB"/>
        </w:rPr>
        <w:t>.</w:t>
      </w:r>
      <w:r w:rsidR="000970E9" w:rsidRPr="0056586D">
        <w:rPr>
          <w:rFonts w:eastAsia="Calibri" w:cstheme="minorHAnsi"/>
          <w:color w:val="000000"/>
          <w:spacing w:val="-3"/>
          <w:sz w:val="18"/>
          <w:szCs w:val="18"/>
          <w:lang w:val="en-GB" w:eastAsia="en-GB"/>
        </w:rPr>
        <w:t xml:space="preserve"> </w:t>
      </w:r>
      <w:r w:rsidR="000970E9" w:rsidRPr="00C1175E">
        <w:rPr>
          <w:rFonts w:eastAsia="Calibri" w:cstheme="minorHAnsi"/>
          <w:b/>
          <w:spacing w:val="-3"/>
          <w:sz w:val="18"/>
          <w:szCs w:val="18"/>
          <w:lang w:val="en-GB" w:eastAsia="en-GB"/>
        </w:rPr>
        <w:t>Women’s organizations or entities are highly encouraged to apply.</w:t>
      </w:r>
    </w:p>
    <w:p w14:paraId="7FFC88CE" w14:textId="69E1ADD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A description of the services required is described in C</w:t>
      </w:r>
      <w:r w:rsidR="008B1ACE">
        <w:rPr>
          <w:rFonts w:eastAsia="Calibri" w:cstheme="minorHAnsi"/>
          <w:color w:val="000000"/>
          <w:spacing w:val="-3"/>
          <w:sz w:val="18"/>
          <w:szCs w:val="18"/>
          <w:lang w:val="en-GB" w:eastAsia="en-GB"/>
        </w:rPr>
        <w:t>F</w:t>
      </w:r>
      <w:r w:rsidRPr="0056586D">
        <w:rPr>
          <w:rFonts w:eastAsia="Calibri" w:cstheme="minorHAnsi"/>
          <w:color w:val="000000"/>
          <w:spacing w:val="-3"/>
          <w:sz w:val="18"/>
          <w:szCs w:val="18"/>
          <w:lang w:val="en-GB" w:eastAsia="en-GB"/>
        </w:rPr>
        <w:t xml:space="preserve">P </w:t>
      </w:r>
      <w:r w:rsidRPr="002F724E">
        <w:rPr>
          <w:rFonts w:eastAsia="Calibri" w:cstheme="minorHAnsi"/>
          <w:b/>
          <w:bCs/>
          <w:color w:val="000000"/>
          <w:spacing w:val="-3"/>
          <w:sz w:val="18"/>
          <w:szCs w:val="18"/>
          <w:lang w:val="en-GB" w:eastAsia="en-GB"/>
        </w:rPr>
        <w:t xml:space="preserve">Section </w:t>
      </w:r>
      <w:r w:rsidR="00191EDB" w:rsidRPr="002F724E">
        <w:rPr>
          <w:rFonts w:eastAsia="Calibri" w:cstheme="minorHAnsi"/>
          <w:b/>
          <w:bCs/>
          <w:color w:val="000000"/>
          <w:spacing w:val="-3"/>
          <w:sz w:val="18"/>
          <w:szCs w:val="18"/>
          <w:lang w:val="en-GB" w:eastAsia="en-GB"/>
        </w:rPr>
        <w:t>1</w:t>
      </w:r>
      <w:r w:rsidR="008B1ACE"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w:t>
      </w:r>
      <w:r w:rsidR="00551EBF" w:rsidRPr="002F724E">
        <w:rPr>
          <w:rFonts w:eastAsia="Calibri" w:cstheme="minorHAnsi"/>
          <w:b/>
          <w:bCs/>
          <w:color w:val="000000"/>
          <w:spacing w:val="-3"/>
          <w:sz w:val="18"/>
          <w:szCs w:val="18"/>
          <w:lang w:val="en-GB" w:eastAsia="en-GB"/>
        </w:rPr>
        <w:t xml:space="preserve"> </w:t>
      </w:r>
      <w:r w:rsidR="00C65165">
        <w:rPr>
          <w:rFonts w:eastAsia="Calibri" w:cstheme="minorHAnsi"/>
          <w:b/>
          <w:bCs/>
          <w:color w:val="000000"/>
          <w:spacing w:val="-3"/>
          <w:sz w:val="18"/>
          <w:szCs w:val="18"/>
          <w:lang w:val="en-GB" w:eastAsia="en-GB"/>
        </w:rPr>
        <w:t>c)</w:t>
      </w:r>
      <w:r w:rsidR="00551EBF" w:rsidRPr="002F724E">
        <w:rPr>
          <w:rFonts w:eastAsia="Calibri" w:cstheme="minorHAnsi"/>
          <w:b/>
          <w:bCs/>
          <w:color w:val="000000"/>
          <w:spacing w:val="-3"/>
          <w:sz w:val="18"/>
          <w:szCs w:val="18"/>
          <w:lang w:val="en-GB" w:eastAsia="en-GB"/>
        </w:rPr>
        <w:t xml:space="preserve"> </w:t>
      </w:r>
      <w:r w:rsidR="005E15B1" w:rsidRPr="002F724E">
        <w:rPr>
          <w:rFonts w:eastAsia="Calibri" w:cstheme="minorHAnsi"/>
          <w:b/>
          <w:bCs/>
          <w:color w:val="000000"/>
          <w:spacing w:val="-3"/>
          <w:sz w:val="18"/>
          <w:szCs w:val="18"/>
          <w:lang w:val="en-GB" w:eastAsia="en-GB"/>
        </w:rPr>
        <w:t>“</w:t>
      </w:r>
      <w:r w:rsidR="00C65165">
        <w:rPr>
          <w:rFonts w:eastAsia="Calibri" w:cstheme="minorHAnsi"/>
          <w:b/>
          <w:bCs/>
          <w:color w:val="000000"/>
          <w:spacing w:val="-3"/>
          <w:sz w:val="18"/>
          <w:szCs w:val="18"/>
          <w:lang w:val="en-GB" w:eastAsia="en-GB"/>
        </w:rPr>
        <w:t xml:space="preserve">UN Women </w:t>
      </w:r>
      <w:r w:rsidRPr="002F724E">
        <w:rPr>
          <w:rFonts w:eastAsia="Calibri" w:cstheme="minorHAnsi"/>
          <w:b/>
          <w:bCs/>
          <w:color w:val="000000"/>
          <w:spacing w:val="-3"/>
          <w:sz w:val="18"/>
          <w:szCs w:val="18"/>
          <w:lang w:val="en-GB" w:eastAsia="en-GB"/>
        </w:rPr>
        <w:t>Terms of Reference</w:t>
      </w:r>
      <w:r w:rsidR="005E15B1" w:rsidRPr="002F724E">
        <w:rPr>
          <w:rFonts w:eastAsia="Calibri" w:cstheme="minorHAnsi"/>
          <w:b/>
          <w:bCs/>
          <w:color w:val="000000"/>
          <w:spacing w:val="-3"/>
          <w:sz w:val="18"/>
          <w:szCs w:val="18"/>
          <w:lang w:val="en-GB" w:eastAsia="en-GB"/>
        </w:rPr>
        <w:t>”</w:t>
      </w:r>
      <w:r w:rsidRPr="0056586D">
        <w:rPr>
          <w:rFonts w:eastAsia="Calibri" w:cstheme="minorHAnsi"/>
          <w:color w:val="000000"/>
          <w:spacing w:val="-3"/>
          <w:sz w:val="18"/>
          <w:szCs w:val="18"/>
          <w:lang w:val="en-GB" w:eastAsia="en-GB"/>
        </w:rPr>
        <w:t>.</w:t>
      </w:r>
    </w:p>
    <w:p w14:paraId="1619446B" w14:textId="5227301B" w:rsidR="00C22EF1" w:rsidRPr="0056586D" w:rsidRDefault="0026403E"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may, at its discretion, cancel the services in part or in whole.</w:t>
      </w:r>
    </w:p>
    <w:p w14:paraId="626280D4" w14:textId="5F215560"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Proponents may withdraw the proposal after submission, provided that written notice of withdrawal is received by UN W</w:t>
      </w:r>
      <w:r w:rsidR="00C6272A" w:rsidRPr="0056586D">
        <w:rPr>
          <w:rFonts w:eastAsia="Calibri" w:cstheme="minorHAnsi"/>
          <w:color w:val="000000"/>
          <w:spacing w:val="-3"/>
          <w:sz w:val="18"/>
          <w:szCs w:val="18"/>
          <w:lang w:val="en-GB" w:eastAsia="en-GB"/>
        </w:rPr>
        <w:t>omen</w:t>
      </w:r>
      <w:r w:rsidRPr="0056586D">
        <w:rPr>
          <w:rFonts w:eastAsia="Calibri" w:cstheme="minorHAnsi"/>
          <w:color w:val="000000"/>
          <w:spacing w:val="-3"/>
          <w:sz w:val="18"/>
          <w:szCs w:val="18"/>
          <w:lang w:val="en-GB" w:eastAsia="en-GB"/>
        </w:rPr>
        <w:t xml:space="preserve"> prior to the deadline prescribed for </w:t>
      </w:r>
      <w:r w:rsidR="00630388">
        <w:rPr>
          <w:rFonts w:eastAsia="Calibri" w:cstheme="minorHAnsi"/>
          <w:color w:val="000000"/>
          <w:spacing w:val="-3"/>
          <w:sz w:val="18"/>
          <w:szCs w:val="18"/>
          <w:lang w:val="en-GB" w:eastAsia="en-GB"/>
        </w:rPr>
        <w:t xml:space="preserve">the </w:t>
      </w:r>
      <w:r w:rsidRPr="0056586D">
        <w:rPr>
          <w:rFonts w:eastAsia="Calibri" w:cstheme="minorHAnsi"/>
          <w:color w:val="000000"/>
          <w:spacing w:val="-3"/>
          <w:sz w:val="18"/>
          <w:szCs w:val="18"/>
          <w:lang w:val="en-GB" w:eastAsia="en-GB"/>
        </w:rPr>
        <w:t xml:space="preserve">submission of proposals. </w:t>
      </w:r>
      <w:r w:rsidRPr="0056586D">
        <w:rPr>
          <w:rFonts w:eastAsia="Calibri" w:cstheme="minorHAnsi"/>
          <w:color w:val="000000"/>
          <w:spacing w:val="-2"/>
          <w:sz w:val="18"/>
          <w:szCs w:val="18"/>
          <w:lang w:val="en-GB" w:eastAsia="en-GB"/>
        </w:rPr>
        <w:t xml:space="preserve">No proposal may be modified subsequent to the deadline for </w:t>
      </w:r>
      <w:r w:rsidR="00B31738">
        <w:rPr>
          <w:rFonts w:eastAsia="Calibri" w:cstheme="minorHAnsi"/>
          <w:color w:val="000000"/>
          <w:spacing w:val="-2"/>
          <w:sz w:val="18"/>
          <w:szCs w:val="18"/>
          <w:lang w:val="en-GB" w:eastAsia="en-GB"/>
        </w:rPr>
        <w:t xml:space="preserve">the </w:t>
      </w:r>
      <w:r w:rsidRPr="0056586D">
        <w:rPr>
          <w:rFonts w:eastAsia="Calibri" w:cstheme="minorHAnsi"/>
          <w:color w:val="000000"/>
          <w:spacing w:val="-2"/>
          <w:sz w:val="18"/>
          <w:szCs w:val="18"/>
          <w:lang w:val="en-GB" w:eastAsia="en-GB"/>
        </w:rPr>
        <w:t>submission of proposal</w:t>
      </w:r>
      <w:r w:rsidR="00B31738">
        <w:rPr>
          <w:rFonts w:eastAsia="Calibri" w:cstheme="minorHAnsi"/>
          <w:color w:val="000000"/>
          <w:spacing w:val="-2"/>
          <w:sz w:val="18"/>
          <w:szCs w:val="18"/>
          <w:lang w:val="en-GB" w:eastAsia="en-GB"/>
        </w:rPr>
        <w:t>s</w:t>
      </w:r>
      <w:r w:rsidRPr="0056586D">
        <w:rPr>
          <w:rFonts w:eastAsia="Calibri" w:cstheme="minorHAnsi"/>
          <w:color w:val="000000"/>
          <w:spacing w:val="-2"/>
          <w:sz w:val="18"/>
          <w:szCs w:val="18"/>
          <w:lang w:val="en-GB" w:eastAsia="en-GB"/>
        </w:rPr>
        <w:t>. No proposal may be withdrawn in the interval between the deadline for submission of proposals and the expiration of the period of proposal validity.</w:t>
      </w:r>
    </w:p>
    <w:p w14:paraId="77F53B8D" w14:textId="446D5174" w:rsidR="00C22EF1" w:rsidRPr="0056586D"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56586D">
        <w:rPr>
          <w:rFonts w:eastAsia="Calibri" w:cstheme="minorHAnsi"/>
          <w:b/>
          <w:bCs/>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 exceptional circumstances,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may solicit the proponent’s consent to an extension of the period of validity. The request and the responses thereto shall be made in writing.</w:t>
      </w:r>
    </w:p>
    <w:p w14:paraId="15FA77B4" w14:textId="34FC9673" w:rsidR="00C22EF1" w:rsidRDefault="00C22EF1" w:rsidP="00DC6588">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Effective with the release of this CFP,</w:t>
      </w:r>
      <w:r w:rsidR="00F24CA0"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u w:val="single"/>
          <w:lang w:val="en-GB" w:eastAsia="en-GB"/>
        </w:rPr>
        <w:t>all</w:t>
      </w:r>
      <w:r w:rsidRPr="0056586D">
        <w:rPr>
          <w:rFonts w:eastAsia="Calibri" w:cstheme="minorHAnsi"/>
          <w:color w:val="000000"/>
          <w:spacing w:val="-3"/>
          <w:sz w:val="18"/>
          <w:szCs w:val="18"/>
          <w:lang w:val="en-GB" w:eastAsia="en-GB"/>
        </w:rPr>
        <w:t xml:space="preserve"> communications must be directed only to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by email at</w:t>
      </w:r>
      <w:r w:rsidR="0002082B">
        <w:rPr>
          <w:rFonts w:eastAsia="Calibri" w:cstheme="minorHAnsi"/>
          <w:color w:val="000000"/>
          <w:spacing w:val="-3"/>
          <w:sz w:val="18"/>
          <w:szCs w:val="18"/>
          <w:lang w:val="en-GB" w:eastAsia="en-GB"/>
        </w:rPr>
        <w:t xml:space="preserve"> </w:t>
      </w:r>
      <w:hyperlink r:id="rId17" w:history="1">
        <w:r w:rsidR="00FF2C19" w:rsidRPr="0046117E">
          <w:rPr>
            <w:rStyle w:val="Hyperlink"/>
            <w:rFonts w:eastAsia="Calibri" w:cstheme="minorHAnsi"/>
            <w:spacing w:val="-3"/>
            <w:sz w:val="18"/>
            <w:szCs w:val="18"/>
            <w:lang w:val="en-GB" w:eastAsia="en-GB"/>
          </w:rPr>
          <w:t>registry.india@unwomen.org</w:t>
        </w:r>
      </w:hyperlink>
      <w:r w:rsidR="00FF2C19">
        <w:rPr>
          <w:rFonts w:eastAsia="Calibri" w:cstheme="minorHAnsi"/>
          <w:spacing w:val="-3"/>
          <w:sz w:val="18"/>
          <w:szCs w:val="18"/>
          <w:lang w:val="en-GB" w:eastAsia="en-GB"/>
        </w:rPr>
        <w:t xml:space="preserve"> </w:t>
      </w:r>
      <w:r w:rsidRPr="0056586D">
        <w:rPr>
          <w:rFonts w:eastAsia="Calibri" w:cstheme="minorHAnsi"/>
          <w:color w:val="000000"/>
          <w:spacing w:val="-3"/>
          <w:sz w:val="18"/>
          <w:szCs w:val="18"/>
          <w:lang w:val="en-GB" w:eastAsia="en-GB"/>
        </w:rPr>
        <w:t xml:space="preserve">. Proponents must not communicate with any other personnel of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regarding this CFP. </w:t>
      </w:r>
    </w:p>
    <w:p w14:paraId="206B7DF7" w14:textId="77777777" w:rsidR="00C1175E" w:rsidRPr="007C4FD2" w:rsidRDefault="00C1175E" w:rsidP="00DC6588">
      <w:pPr>
        <w:tabs>
          <w:tab w:val="left" w:pos="-1440"/>
        </w:tabs>
        <w:suppressAutoHyphens/>
        <w:spacing w:after="0" w:line="240" w:lineRule="auto"/>
        <w:ind w:left="360"/>
        <w:jc w:val="both"/>
        <w:rPr>
          <w:rFonts w:eastAsia="Calibri" w:cstheme="minorHAnsi"/>
          <w:spacing w:val="-3"/>
          <w:sz w:val="18"/>
          <w:szCs w:val="18"/>
          <w:lang w:val="en-GB" w:eastAsia="en-GB"/>
        </w:rPr>
      </w:pPr>
    </w:p>
    <w:p w14:paraId="44CEE206" w14:textId="72B277C3" w:rsidR="00C22EF1"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Cost of </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p>
    <w:p w14:paraId="4FC1CB68" w14:textId="1F9DE88F" w:rsidR="00C22EF1" w:rsidRPr="0056586D" w:rsidRDefault="00C1175E"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2.1</w:t>
      </w:r>
      <w:r>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The cost of preparing a proposal, attendance at any pre-proposal conference, meetings or oral presentations shall be borne by the proponent, regardless of the conduct or outcome of the CFP process. Proposals must offer the services for the total requirement</w:t>
      </w:r>
      <w:r w:rsidR="002E40B0">
        <w:rPr>
          <w:rFonts w:eastAsia="Calibri" w:cstheme="minorHAnsi"/>
          <w:color w:val="000000"/>
          <w:spacing w:val="-3"/>
          <w:sz w:val="18"/>
          <w:szCs w:val="18"/>
          <w:lang w:val="en-GB" w:eastAsia="en-GB"/>
        </w:rPr>
        <w:t>.</w:t>
      </w:r>
      <w:r w:rsidR="00C22EF1" w:rsidRPr="0056586D">
        <w:rPr>
          <w:rFonts w:eastAsia="Calibri" w:cstheme="minorHAnsi"/>
          <w:color w:val="000000"/>
          <w:spacing w:val="-3"/>
          <w:sz w:val="18"/>
          <w:szCs w:val="18"/>
          <w:lang w:val="en-GB" w:eastAsia="en-GB"/>
        </w:rPr>
        <w:t xml:space="preserve"> </w:t>
      </w:r>
      <w:r w:rsidR="002E40B0">
        <w:rPr>
          <w:rFonts w:eastAsia="Calibri" w:cstheme="minorHAnsi"/>
          <w:color w:val="000000"/>
          <w:spacing w:val="-3"/>
          <w:sz w:val="18"/>
          <w:szCs w:val="18"/>
          <w:lang w:val="en-GB" w:eastAsia="en-GB"/>
        </w:rPr>
        <w:t>P</w:t>
      </w:r>
      <w:r w:rsidR="00C22EF1" w:rsidRPr="0056586D">
        <w:rPr>
          <w:rFonts w:eastAsia="Calibri" w:cstheme="minorHAnsi"/>
          <w:color w:val="000000"/>
          <w:spacing w:val="-3"/>
          <w:sz w:val="18"/>
          <w:szCs w:val="18"/>
          <w:lang w:val="en-GB" w:eastAsia="en-GB"/>
        </w:rPr>
        <w:t>roposals offering only part of the services will be rejected.</w:t>
      </w:r>
    </w:p>
    <w:p w14:paraId="58A53CB5" w14:textId="77777777" w:rsidR="00C22EF1" w:rsidRPr="0056586D" w:rsidRDefault="00C22EF1" w:rsidP="00DC6588">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CDA5093" w14:textId="4FBFD973" w:rsidR="00C1175E" w:rsidRPr="007C4FD2" w:rsidRDefault="00C22EF1" w:rsidP="00DC6588">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Eligibility</w:t>
      </w:r>
    </w:p>
    <w:p w14:paraId="42484E29" w14:textId="0AE8FC1C" w:rsidR="00C22EF1" w:rsidRPr="00C1175E" w:rsidRDefault="00DC0261" w:rsidP="00DC6588">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C1175E">
        <w:rPr>
          <w:rFonts w:eastAsia="Times New Roman" w:cstheme="minorHAnsi"/>
          <w:color w:val="000000"/>
          <w:sz w:val="18"/>
          <w:szCs w:val="18"/>
          <w:lang w:val="en-GB" w:eastAsia="en-GB"/>
        </w:rPr>
        <w:t>3.1</w:t>
      </w:r>
      <w:r w:rsidR="00C1175E">
        <w:rPr>
          <w:rFonts w:eastAsia="Times New Roman" w:cstheme="minorHAnsi"/>
          <w:color w:val="000000"/>
          <w:sz w:val="18"/>
          <w:szCs w:val="18"/>
          <w:lang w:val="en-GB" w:eastAsia="en-GB"/>
        </w:rPr>
        <w:tab/>
      </w:r>
      <w:r w:rsidR="00C22EF1" w:rsidRPr="00C1175E">
        <w:rPr>
          <w:rFonts w:eastAsia="Times New Roman" w:cstheme="minorHAnsi"/>
          <w:color w:val="000000"/>
          <w:sz w:val="18"/>
          <w:szCs w:val="18"/>
          <w:lang w:val="en-GB" w:eastAsia="en-GB"/>
        </w:rPr>
        <w:t xml:space="preserve">Proponents must meet all mandatory requirements/pre-qualification criteria as set out in </w:t>
      </w:r>
      <w:r w:rsidR="00C22EF1" w:rsidRPr="00C1175E">
        <w:rPr>
          <w:rFonts w:eastAsia="Times New Roman" w:cstheme="minorHAnsi"/>
          <w:b/>
          <w:color w:val="000000"/>
          <w:sz w:val="18"/>
          <w:szCs w:val="18"/>
          <w:lang w:val="en-GB" w:eastAsia="en-GB"/>
        </w:rPr>
        <w:t>Annex B-</w:t>
      </w:r>
      <w:r w:rsidR="00F24CA0" w:rsidRPr="00C1175E">
        <w:rPr>
          <w:rFonts w:eastAsia="Times New Roman" w:cstheme="minorHAnsi"/>
          <w:b/>
          <w:color w:val="000000"/>
          <w:sz w:val="18"/>
          <w:szCs w:val="18"/>
          <w:lang w:val="en-GB" w:eastAsia="en-GB"/>
        </w:rPr>
        <w:t>1</w:t>
      </w:r>
      <w:r w:rsidR="00C22EF1" w:rsidRPr="00C1175E">
        <w:rPr>
          <w:rFonts w:eastAsia="Times New Roman" w:cstheme="minorHAnsi"/>
          <w:color w:val="000000"/>
          <w:sz w:val="18"/>
          <w:szCs w:val="18"/>
          <w:lang w:val="en-GB" w:eastAsia="en-GB"/>
        </w:rPr>
        <w:t xml:space="preserve">. See </w:t>
      </w:r>
      <w:r w:rsidR="00964DC3" w:rsidRPr="00C1175E">
        <w:rPr>
          <w:rFonts w:eastAsia="Times New Roman" w:cstheme="minorHAnsi"/>
          <w:color w:val="000000"/>
          <w:sz w:val="18"/>
          <w:szCs w:val="18"/>
          <w:lang w:val="en-GB" w:eastAsia="en-GB"/>
        </w:rPr>
        <w:t>point</w:t>
      </w:r>
      <w:r w:rsidR="00C22EF1" w:rsidRPr="00C1175E">
        <w:rPr>
          <w:rFonts w:eastAsia="Times New Roman" w:cstheme="minorHAnsi"/>
          <w:color w:val="000000"/>
          <w:sz w:val="18"/>
          <w:szCs w:val="18"/>
          <w:lang w:val="en-GB" w:eastAsia="en-GB"/>
        </w:rPr>
        <w:t xml:space="preserve"> </w:t>
      </w:r>
      <w:r w:rsidR="00964DC3" w:rsidRPr="00C1175E">
        <w:rPr>
          <w:rFonts w:eastAsia="Times New Roman" w:cstheme="minorHAnsi"/>
          <w:color w:val="000000"/>
          <w:sz w:val="18"/>
          <w:szCs w:val="18"/>
          <w:lang w:val="en-GB" w:eastAsia="en-GB"/>
        </w:rPr>
        <w:t>4</w:t>
      </w:r>
      <w:r w:rsidR="00C22EF1" w:rsidRPr="00C1175E">
        <w:rPr>
          <w:rFonts w:eastAsia="Times New Roman" w:cstheme="minorHAnsi"/>
          <w:color w:val="000000"/>
          <w:sz w:val="18"/>
          <w:szCs w:val="18"/>
          <w:lang w:val="en-GB" w:eastAsia="en-GB"/>
        </w:rPr>
        <w:t xml:space="preserve"> below for further explanation. Proponents will receive a pass/fail rating on this section. </w:t>
      </w:r>
      <w:r w:rsidR="00C6272A" w:rsidRPr="00C1175E">
        <w:rPr>
          <w:rFonts w:eastAsia="Times New Roman" w:cstheme="minorHAnsi"/>
          <w:color w:val="000000"/>
          <w:sz w:val="18"/>
          <w:szCs w:val="18"/>
          <w:lang w:val="en-GB" w:eastAsia="en-GB"/>
        </w:rPr>
        <w:t>UN Women</w:t>
      </w:r>
      <w:r w:rsidR="00C22EF1" w:rsidRPr="00C1175E">
        <w:rPr>
          <w:rFonts w:eastAsia="Times New Roman" w:cstheme="minorHAnsi"/>
          <w:color w:val="000000"/>
          <w:sz w:val="18"/>
          <w:szCs w:val="18"/>
          <w:lang w:val="en-GB" w:eastAsia="en-GB"/>
        </w:rPr>
        <w:t xml:space="preserve">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7C4FD2" w:rsidRDefault="00C22EF1"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9238A2F" w14:textId="6A062C58" w:rsidR="001265F6" w:rsidRPr="007C4FD2" w:rsidRDefault="001265F6"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Mandatory/</w:t>
      </w:r>
      <w:r w:rsidR="00C1175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re-</w:t>
      </w:r>
      <w:r w:rsidR="00C1175E" w:rsidRPr="007C4FD2">
        <w:rPr>
          <w:rFonts w:eastAsia="Times New Roman" w:cstheme="minorHAnsi"/>
          <w:b/>
          <w:bCs/>
          <w:sz w:val="18"/>
          <w:szCs w:val="18"/>
          <w:lang w:val="en-GB" w:eastAsia="en-GB"/>
        </w:rPr>
        <w:t>Q</w:t>
      </w:r>
      <w:r w:rsidRPr="007C4FD2">
        <w:rPr>
          <w:rFonts w:eastAsia="Times New Roman" w:cstheme="minorHAnsi"/>
          <w:b/>
          <w:bCs/>
          <w:sz w:val="18"/>
          <w:szCs w:val="18"/>
          <w:lang w:val="en-GB" w:eastAsia="en-GB"/>
        </w:rPr>
        <w:t xml:space="preserve">ualification </w:t>
      </w:r>
      <w:r w:rsidR="00C1175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riteria</w:t>
      </w:r>
    </w:p>
    <w:p w14:paraId="43790591" w14:textId="14178AD8" w:rsidR="001265F6" w:rsidRPr="0056586D" w:rsidRDefault="001265F6"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4.1</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w:t>
      </w:r>
      <w:r w:rsidR="00360E31">
        <w:rPr>
          <w:rFonts w:eastAsia="Calibri" w:cstheme="minorHAnsi"/>
          <w:color w:val="000000"/>
          <w:spacing w:val="-3"/>
          <w:sz w:val="18"/>
          <w:szCs w:val="18"/>
          <w:lang w:val="en-GB" w:eastAsia="en-GB"/>
        </w:rPr>
        <w:t xml:space="preserve">evaluation of technical and financial proposals by UN Women is conducted in two phases (see section 11 below) and the </w:t>
      </w:r>
      <w:r w:rsidRPr="0056586D">
        <w:rPr>
          <w:rFonts w:eastAsia="Calibri" w:cstheme="minorHAnsi"/>
          <w:color w:val="000000"/>
          <w:spacing w:val="-3"/>
          <w:sz w:val="18"/>
          <w:szCs w:val="18"/>
          <w:lang w:val="en-GB" w:eastAsia="en-GB"/>
        </w:rPr>
        <w:t xml:space="preserve">mandatory requirements/pre-qualification criteria have been designed to </w:t>
      </w:r>
      <w:r w:rsidR="009C1EF6">
        <w:rPr>
          <w:rFonts w:eastAsia="Calibri" w:cstheme="minorHAnsi"/>
          <w:color w:val="000000"/>
          <w:spacing w:val="-3"/>
          <w:sz w:val="18"/>
          <w:szCs w:val="18"/>
          <w:lang w:val="en-GB" w:eastAsia="en-GB"/>
        </w:rPr>
        <w:t>ensure</w:t>
      </w:r>
      <w:r w:rsidRPr="0056586D">
        <w:rPr>
          <w:rFonts w:eastAsia="Calibri" w:cstheme="minorHAnsi"/>
          <w:color w:val="000000"/>
          <w:spacing w:val="-3"/>
          <w:sz w:val="18"/>
          <w:szCs w:val="18"/>
          <w:lang w:val="en-GB" w:eastAsia="en-GB"/>
        </w:rPr>
        <w:t xml:space="preserve"> that, to the degree possible in the initial </w:t>
      </w:r>
      <w:r w:rsidR="009C1EF6">
        <w:rPr>
          <w:rFonts w:eastAsia="Calibri" w:cstheme="minorHAnsi"/>
          <w:color w:val="000000"/>
          <w:spacing w:val="-3"/>
          <w:sz w:val="18"/>
          <w:szCs w:val="18"/>
          <w:lang w:val="en-GB" w:eastAsia="en-GB"/>
        </w:rPr>
        <w:t>stages</w:t>
      </w:r>
      <w:r w:rsidRPr="0056586D">
        <w:rPr>
          <w:rFonts w:eastAsia="Calibri" w:cstheme="minorHAnsi"/>
          <w:color w:val="000000"/>
          <w:spacing w:val="-3"/>
          <w:sz w:val="18"/>
          <w:szCs w:val="18"/>
          <w:lang w:val="en-GB" w:eastAsia="en-GB"/>
        </w:rPr>
        <w:t xml:space="preserve"> of the CFP selection process, only those proponents with sufficient experience, financial strength and stability, demonstrable technical knowledge, evident capacity to satisfy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requirements and superior customer references for supplying the services envisioned in this CFP will qualify for further consideration.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verify any information contained in proponent’s response or to request additional information after the proposal is received.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Incomplete or inadequate responses, lack of response or misrepresentation in responding to any questions will </w:t>
      </w:r>
      <w:r w:rsidR="00DA4D9F">
        <w:rPr>
          <w:rFonts w:eastAsia="Calibri" w:cstheme="minorHAnsi"/>
          <w:color w:val="000000"/>
          <w:spacing w:val="-3"/>
          <w:sz w:val="18"/>
          <w:szCs w:val="18"/>
          <w:lang w:val="en-GB" w:eastAsia="en-GB"/>
        </w:rPr>
        <w:t>result in disqualification</w:t>
      </w:r>
      <w:r w:rsidRPr="0056586D">
        <w:rPr>
          <w:rFonts w:eastAsia="Calibri" w:cstheme="minorHAnsi"/>
          <w:color w:val="000000"/>
          <w:spacing w:val="-3"/>
          <w:sz w:val="18"/>
          <w:szCs w:val="18"/>
          <w:lang w:val="en-GB" w:eastAsia="en-GB"/>
        </w:rPr>
        <w:t>.</w:t>
      </w:r>
    </w:p>
    <w:p w14:paraId="14D75303" w14:textId="1B36494E" w:rsidR="001265F6" w:rsidRPr="0056586D" w:rsidRDefault="001265F6" w:rsidP="00DC6588">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 xml:space="preserve"> 4.2</w:t>
      </w:r>
      <w:r w:rsidR="00C1175E">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Proponents will receive a pass/fail rating in the mandatory requirements/pre-qualification criteria section. In order to be considered for Phase I, proponents must meet all the mandatory requirements/pre-qualification criteria described in this CFP.</w:t>
      </w:r>
    </w:p>
    <w:p w14:paraId="7B4E5995" w14:textId="440FC185" w:rsidR="001265F6" w:rsidRPr="007C4FD2" w:rsidRDefault="001265F6" w:rsidP="00DC6588">
      <w:pPr>
        <w:autoSpaceDE w:val="0"/>
        <w:autoSpaceDN w:val="0"/>
        <w:adjustRightInd w:val="0"/>
        <w:spacing w:after="0" w:line="240" w:lineRule="auto"/>
        <w:ind w:left="357"/>
        <w:jc w:val="both"/>
        <w:rPr>
          <w:rFonts w:eastAsia="Times New Roman" w:cstheme="minorHAnsi"/>
          <w:sz w:val="18"/>
          <w:szCs w:val="18"/>
          <w:lang w:val="en-GB" w:eastAsia="en-GB"/>
        </w:rPr>
      </w:pPr>
    </w:p>
    <w:p w14:paraId="5E6F80E0" w14:textId="1DC99B52" w:rsidR="00C22EF1" w:rsidRPr="007C4FD2" w:rsidRDefault="00C22EF1" w:rsidP="00DC6588">
      <w:pPr>
        <w:pStyle w:val="ListParagraph"/>
        <w:keepNext/>
        <w:keepLines/>
        <w:numPr>
          <w:ilvl w:val="0"/>
          <w:numId w:val="5"/>
        </w:numPr>
        <w:tabs>
          <w:tab w:val="left" w:pos="540"/>
        </w:tabs>
        <w:spacing w:after="0" w:line="240" w:lineRule="auto"/>
        <w:ind w:left="540" w:hanging="540"/>
        <w:jc w:val="both"/>
        <w:outlineLvl w:val="0"/>
        <w:rPr>
          <w:rFonts w:eastAsia="Times New Roman" w:cstheme="minorHAnsi"/>
          <w:b/>
          <w:bCs/>
          <w:spacing w:val="-2"/>
          <w:sz w:val="18"/>
          <w:szCs w:val="18"/>
          <w:lang w:val="en-GB" w:eastAsia="en-GB"/>
        </w:rPr>
      </w:pPr>
      <w:r w:rsidRPr="007C4FD2">
        <w:rPr>
          <w:rFonts w:eastAsia="Times New Roman" w:cstheme="minorHAnsi"/>
          <w:b/>
          <w:bCs/>
          <w:sz w:val="18"/>
          <w:szCs w:val="18"/>
          <w:lang w:val="en-GB" w:eastAsia="en-GB"/>
        </w:rPr>
        <w:t xml:space="preserve">Clarification of CFP </w:t>
      </w:r>
      <w:r w:rsidR="0026403E" w:rsidRPr="007C4FD2">
        <w:rPr>
          <w:rFonts w:eastAsia="Times New Roman" w:cstheme="minorHAnsi"/>
          <w:b/>
          <w:bCs/>
          <w:sz w:val="18"/>
          <w:szCs w:val="18"/>
          <w:lang w:val="en-GB" w:eastAsia="en-GB"/>
        </w:rPr>
        <w:t>D</w:t>
      </w:r>
      <w:r w:rsidRPr="007C4FD2">
        <w:rPr>
          <w:rFonts w:eastAsia="Times New Roman" w:cstheme="minorHAnsi"/>
          <w:b/>
          <w:bCs/>
          <w:sz w:val="18"/>
          <w:szCs w:val="18"/>
          <w:lang w:val="en-GB" w:eastAsia="en-GB"/>
        </w:rPr>
        <w:t xml:space="preserve">ocuments </w:t>
      </w:r>
    </w:p>
    <w:p w14:paraId="37863559" w14:textId="694E790D" w:rsidR="009E7AC5"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.1</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 prospective proponent requiring any clarification of the CFP documents may notify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in writing at </w:t>
      </w:r>
      <w:r w:rsidR="0026403E">
        <w:rPr>
          <w:rFonts w:eastAsia="Times New Roman" w:cstheme="minorHAnsi"/>
          <w:color w:val="000000"/>
          <w:sz w:val="18"/>
          <w:szCs w:val="18"/>
          <w:lang w:val="en-GB" w:eastAsia="en-GB"/>
        </w:rPr>
        <w:t xml:space="preserve">UN Women </w:t>
      </w:r>
      <w:r w:rsidR="00C22EF1" w:rsidRPr="0056586D">
        <w:rPr>
          <w:rFonts w:eastAsia="Times New Roman" w:cstheme="minorHAnsi"/>
          <w:color w:val="000000"/>
          <w:sz w:val="18"/>
          <w:szCs w:val="18"/>
          <w:lang w:val="en-GB" w:eastAsia="en-GB"/>
        </w:rPr>
        <w:t xml:space="preserve">email address indicated in the CFP by the specified date and time.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will respond in writing to any request for clarification of the CFP documents that it receives by the due date </w:t>
      </w:r>
      <w:r w:rsidR="00107F5C" w:rsidRPr="00107F5C">
        <w:rPr>
          <w:rFonts w:eastAsia="Times New Roman" w:cstheme="minorHAnsi"/>
          <w:color w:val="000000"/>
          <w:sz w:val="18"/>
          <w:szCs w:val="18"/>
          <w:lang w:val="en-GB" w:eastAsia="en-GB"/>
        </w:rPr>
        <w:t xml:space="preserve">for requests for clarification as </w:t>
      </w:r>
      <w:r w:rsidR="00C22EF1" w:rsidRPr="0056586D">
        <w:rPr>
          <w:rFonts w:eastAsia="Times New Roman" w:cstheme="minorHAnsi"/>
          <w:color w:val="000000"/>
          <w:sz w:val="18"/>
          <w:szCs w:val="18"/>
          <w:lang w:val="en-GB" w:eastAsia="en-GB"/>
        </w:rPr>
        <w:t xml:space="preserve">outlined </w:t>
      </w:r>
      <w:r w:rsidR="00527482">
        <w:rPr>
          <w:rFonts w:eastAsia="Times New Roman" w:cstheme="minorHAnsi"/>
          <w:color w:val="000000"/>
          <w:sz w:val="18"/>
          <w:szCs w:val="18"/>
          <w:lang w:val="en-GB" w:eastAsia="en-GB"/>
        </w:rPr>
        <w:t>i</w:t>
      </w:r>
      <w:r w:rsidR="00C22EF1" w:rsidRPr="0056586D">
        <w:rPr>
          <w:rFonts w:eastAsia="Times New Roman" w:cstheme="minorHAnsi"/>
          <w:color w:val="000000"/>
          <w:sz w:val="18"/>
          <w:szCs w:val="18"/>
          <w:lang w:val="en-GB" w:eastAsia="en-GB"/>
        </w:rPr>
        <w:t xml:space="preserve">n </w:t>
      </w:r>
      <w:r w:rsidR="00DE3658" w:rsidRPr="0026564A">
        <w:rPr>
          <w:rFonts w:eastAsia="Times New Roman" w:cstheme="minorHAnsi"/>
          <w:b/>
          <w:bCs/>
          <w:color w:val="000000"/>
          <w:sz w:val="18"/>
          <w:szCs w:val="18"/>
          <w:lang w:val="en-GB" w:eastAsia="en-GB"/>
        </w:rPr>
        <w:t>S</w:t>
      </w:r>
      <w:r w:rsidR="00C22EF1" w:rsidRPr="0026564A">
        <w:rPr>
          <w:rFonts w:eastAsia="Times New Roman" w:cstheme="minorHAnsi"/>
          <w:b/>
          <w:bCs/>
          <w:color w:val="000000"/>
          <w:sz w:val="18"/>
          <w:szCs w:val="18"/>
          <w:lang w:val="en-GB" w:eastAsia="en-GB"/>
        </w:rPr>
        <w:t xml:space="preserve">ection </w:t>
      </w:r>
      <w:r w:rsidR="00A87EE9">
        <w:rPr>
          <w:rFonts w:eastAsia="Times New Roman" w:cstheme="minorHAnsi"/>
          <w:b/>
          <w:bCs/>
          <w:color w:val="000000"/>
          <w:sz w:val="18"/>
          <w:szCs w:val="18"/>
          <w:lang w:val="en-GB" w:eastAsia="en-GB"/>
        </w:rPr>
        <w:t>1b of this annex (on page 1)</w:t>
      </w:r>
      <w:r w:rsidR="00C22EF1" w:rsidRPr="0056586D">
        <w:rPr>
          <w:rFonts w:eastAsia="Times New Roman" w:cstheme="minorHAnsi"/>
          <w:color w:val="000000"/>
          <w:sz w:val="18"/>
          <w:szCs w:val="18"/>
          <w:lang w:val="en-GB" w:eastAsia="en-GB"/>
        </w:rPr>
        <w:t xml:space="preserve">. </w:t>
      </w:r>
    </w:p>
    <w:p w14:paraId="191453A5" w14:textId="1553DBAD" w:rsidR="00C1175E" w:rsidRDefault="009E7AC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Pr>
          <w:rFonts w:eastAsia="Times New Roman" w:cstheme="minorHAnsi"/>
          <w:color w:val="000000"/>
          <w:sz w:val="18"/>
          <w:szCs w:val="18"/>
          <w:lang w:val="en-GB" w:eastAsia="en-GB"/>
        </w:rPr>
        <w:t>5.2</w:t>
      </w:r>
      <w:r>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Written copies of </w:t>
      </w:r>
      <w:r w:rsidR="0026403E">
        <w:rPr>
          <w:rFonts w:eastAsia="Times New Roman" w:cstheme="minorHAnsi"/>
          <w:color w:val="000000"/>
          <w:sz w:val="18"/>
          <w:szCs w:val="18"/>
          <w:lang w:val="en-GB" w:eastAsia="en-GB"/>
        </w:rPr>
        <w:t>UN Women</w:t>
      </w:r>
      <w:r w:rsidR="00037A69">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response</w:t>
      </w:r>
      <w:r w:rsidR="00951198">
        <w:rPr>
          <w:rFonts w:eastAsia="Times New Roman" w:cstheme="minorHAnsi"/>
          <w:color w:val="000000"/>
          <w:sz w:val="18"/>
          <w:szCs w:val="18"/>
          <w:lang w:val="en-GB" w:eastAsia="en-GB"/>
        </w:rPr>
        <w:t>s</w:t>
      </w:r>
      <w:r w:rsidR="00C22EF1" w:rsidRPr="0056586D">
        <w:rPr>
          <w:rFonts w:eastAsia="Times New Roman" w:cstheme="minorHAnsi"/>
          <w:color w:val="000000"/>
          <w:sz w:val="18"/>
          <w:szCs w:val="18"/>
          <w:lang w:val="en-GB" w:eastAsia="en-GB"/>
        </w:rPr>
        <w:t xml:space="preserve"> </w:t>
      </w:r>
      <w:r w:rsidR="00037A69">
        <w:rPr>
          <w:rFonts w:eastAsia="Times New Roman" w:cstheme="minorHAnsi"/>
          <w:color w:val="000000"/>
          <w:sz w:val="18"/>
          <w:szCs w:val="18"/>
          <w:lang w:val="en-GB" w:eastAsia="en-GB"/>
        </w:rPr>
        <w:t>to such in</w:t>
      </w:r>
      <w:r w:rsidR="00621B31">
        <w:rPr>
          <w:rFonts w:eastAsia="Times New Roman" w:cstheme="minorHAnsi"/>
          <w:color w:val="000000"/>
          <w:sz w:val="18"/>
          <w:szCs w:val="18"/>
          <w:lang w:val="en-GB" w:eastAsia="en-GB"/>
        </w:rPr>
        <w:t xml:space="preserve">quiries </w:t>
      </w:r>
      <w:r w:rsidR="00C22EF1" w:rsidRPr="0056586D">
        <w:rPr>
          <w:rFonts w:eastAsia="Times New Roman" w:cstheme="minorHAnsi"/>
          <w:color w:val="000000"/>
          <w:sz w:val="18"/>
          <w:szCs w:val="18"/>
          <w:lang w:val="en-GB" w:eastAsia="en-GB"/>
        </w:rPr>
        <w:t>(including an explanation of the query but without identifying the source of inquiry) will be posted using the same method as the original posting of this (CFP) document.</w:t>
      </w:r>
    </w:p>
    <w:p w14:paraId="2A8410FD" w14:textId="2C74591F" w:rsidR="006E62D6" w:rsidRPr="0056586D" w:rsidRDefault="00426E45" w:rsidP="00DC6588">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5</w:t>
      </w:r>
      <w:r w:rsidR="00C22EF1" w:rsidRPr="0056586D">
        <w:rPr>
          <w:rFonts w:eastAsia="Times New Roman" w:cstheme="minorHAnsi"/>
          <w:color w:val="000000"/>
          <w:sz w:val="18"/>
          <w:szCs w:val="18"/>
          <w:lang w:val="en-GB" w:eastAsia="en-GB"/>
        </w:rPr>
        <w:t>.</w:t>
      </w:r>
      <w:r w:rsidR="002C4802">
        <w:rPr>
          <w:rFonts w:eastAsia="Times New Roman" w:cstheme="minorHAnsi"/>
          <w:color w:val="000000"/>
          <w:sz w:val="18"/>
          <w:szCs w:val="18"/>
          <w:lang w:val="en-GB" w:eastAsia="en-GB"/>
        </w:rPr>
        <w:t>3</w:t>
      </w:r>
      <w:r w:rsidR="00C1175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61849F73" w:rsidR="006E62D6" w:rsidRPr="007C4FD2" w:rsidRDefault="006E62D6" w:rsidP="00DC6588">
      <w:pPr>
        <w:tabs>
          <w:tab w:val="left" w:pos="-720"/>
        </w:tabs>
        <w:suppressAutoHyphens/>
        <w:spacing w:after="0" w:line="240" w:lineRule="auto"/>
        <w:jc w:val="both"/>
        <w:rPr>
          <w:rFonts w:eastAsia="Times New Roman" w:cstheme="minorHAnsi"/>
          <w:sz w:val="18"/>
          <w:szCs w:val="18"/>
          <w:lang w:val="en-GB" w:eastAsia="en-GB"/>
        </w:rPr>
      </w:pPr>
    </w:p>
    <w:p w14:paraId="05EB1206" w14:textId="6F858D7E" w:rsidR="00290AA2" w:rsidRPr="007F7E08" w:rsidRDefault="006E62D6" w:rsidP="00DC6588">
      <w:pPr>
        <w:tabs>
          <w:tab w:val="left" w:pos="-720"/>
          <w:tab w:val="left" w:pos="540"/>
        </w:tabs>
        <w:suppressAutoHyphens/>
        <w:spacing w:after="0" w:line="240" w:lineRule="auto"/>
        <w:jc w:val="both"/>
        <w:rPr>
          <w:rFonts w:eastAsia="Times New Roman" w:cstheme="minorHAnsi"/>
          <w:b/>
          <w:bCs/>
          <w:sz w:val="18"/>
          <w:szCs w:val="18"/>
          <w:lang w:val="en-GB" w:eastAsia="en-GB"/>
        </w:rPr>
      </w:pPr>
      <w:r w:rsidRPr="007F7E08">
        <w:rPr>
          <w:rFonts w:eastAsia="Times New Roman" w:cstheme="minorHAnsi"/>
          <w:b/>
          <w:bCs/>
          <w:sz w:val="18"/>
          <w:szCs w:val="18"/>
          <w:lang w:val="en-GB" w:eastAsia="en-GB"/>
        </w:rPr>
        <w:t xml:space="preserve">6. </w:t>
      </w:r>
      <w:r w:rsidR="00C1175E" w:rsidRPr="007F7E08">
        <w:rPr>
          <w:rFonts w:eastAsia="Times New Roman" w:cstheme="minorHAnsi"/>
          <w:b/>
          <w:bCs/>
          <w:sz w:val="18"/>
          <w:szCs w:val="18"/>
          <w:lang w:val="en-GB" w:eastAsia="en-GB"/>
        </w:rPr>
        <w:tab/>
      </w:r>
      <w:r w:rsidR="00C22EF1" w:rsidRPr="007F7E08">
        <w:rPr>
          <w:rFonts w:eastAsia="Times New Roman" w:cstheme="minorHAnsi"/>
          <w:b/>
          <w:bCs/>
          <w:sz w:val="18"/>
          <w:szCs w:val="18"/>
          <w:lang w:val="en-GB" w:eastAsia="en-GB"/>
        </w:rPr>
        <w:t xml:space="preserve">Amendments to CFP </w:t>
      </w:r>
      <w:r w:rsidR="002E1273" w:rsidRPr="007F7E08">
        <w:rPr>
          <w:rFonts w:eastAsia="Times New Roman" w:cstheme="minorHAnsi"/>
          <w:b/>
          <w:bCs/>
          <w:sz w:val="18"/>
          <w:szCs w:val="18"/>
          <w:lang w:val="en-GB" w:eastAsia="en-GB"/>
        </w:rPr>
        <w:t>D</w:t>
      </w:r>
      <w:r w:rsidR="00C22EF1" w:rsidRPr="007F7E08">
        <w:rPr>
          <w:rFonts w:eastAsia="Times New Roman" w:cstheme="minorHAnsi"/>
          <w:b/>
          <w:bCs/>
          <w:sz w:val="18"/>
          <w:szCs w:val="18"/>
          <w:lang w:val="en-GB" w:eastAsia="en-GB"/>
        </w:rPr>
        <w:t xml:space="preserve">ocuments </w:t>
      </w:r>
    </w:p>
    <w:p w14:paraId="6B15105B" w14:textId="151A20B0" w:rsidR="00C22EF1" w:rsidRPr="00290AA2" w:rsidRDefault="00426E45" w:rsidP="00DC6588">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6</w:t>
      </w:r>
      <w:r w:rsidR="00C22EF1" w:rsidRPr="0056586D">
        <w:rPr>
          <w:rFonts w:eastAsia="Times New Roman" w:cstheme="minorHAnsi"/>
          <w:color w:val="000000"/>
          <w:sz w:val="18"/>
          <w:szCs w:val="18"/>
          <w:lang w:val="en-GB" w:eastAsia="en-GB"/>
        </w:rPr>
        <w:t>.1</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At any time prior to the deadline for submission of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222154FE" w14:textId="47529F94" w:rsidR="00C22EF1" w:rsidRDefault="00426E45" w:rsidP="00DC6588">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lastRenderedPageBreak/>
        <w:t>6</w:t>
      </w:r>
      <w:r w:rsidR="00C22EF1" w:rsidRPr="0056586D">
        <w:rPr>
          <w:rFonts w:eastAsia="Times New Roman" w:cstheme="minorHAnsi"/>
          <w:color w:val="000000"/>
          <w:sz w:val="18"/>
          <w:szCs w:val="18"/>
          <w:lang w:val="en-GB" w:eastAsia="en-GB"/>
        </w:rPr>
        <w:t>.2</w:t>
      </w:r>
      <w:r w:rsidR="00290AA2">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 xml:space="preserve">In order to afford prospective proponents reasonable time in which to take the amendment into account in preparing their proposals, </w:t>
      </w:r>
      <w:r w:rsidR="0026403E">
        <w:rPr>
          <w:rFonts w:eastAsia="Times New Roman" w:cstheme="minorHAnsi"/>
          <w:color w:val="000000"/>
          <w:sz w:val="18"/>
          <w:szCs w:val="18"/>
          <w:lang w:val="en-GB" w:eastAsia="en-GB"/>
        </w:rPr>
        <w:t>UN Women</w:t>
      </w:r>
      <w:r w:rsidR="00C22EF1" w:rsidRPr="0056586D">
        <w:rPr>
          <w:rFonts w:eastAsia="Times New Roman" w:cstheme="minorHAnsi"/>
          <w:color w:val="000000"/>
          <w:sz w:val="18"/>
          <w:szCs w:val="18"/>
          <w:lang w:val="en-GB" w:eastAsia="en-GB"/>
        </w:rPr>
        <w:t xml:space="preserve"> may, at its discretion, extend the deadline for the submission of proposal.</w:t>
      </w:r>
    </w:p>
    <w:p w14:paraId="72F7C5AA" w14:textId="77777777" w:rsidR="00290AA2" w:rsidRPr="007C4FD2" w:rsidRDefault="00290AA2" w:rsidP="00DC6588">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73C65755" w14:textId="5A584CDD" w:rsidR="00C22EF1" w:rsidRPr="007C4FD2" w:rsidRDefault="00C22EF1" w:rsidP="00916BE8">
      <w:pPr>
        <w:pStyle w:val="ListParagraph"/>
        <w:keepNext/>
        <w:keepLines/>
        <w:numPr>
          <w:ilvl w:val="0"/>
          <w:numId w:val="13"/>
        </w:numPr>
        <w:tabs>
          <w:tab w:val="left" w:pos="540"/>
        </w:tabs>
        <w:spacing w:after="0" w:line="240" w:lineRule="auto"/>
        <w:ind w:left="540" w:hanging="540"/>
        <w:jc w:val="both"/>
        <w:outlineLvl w:val="0"/>
        <w:rPr>
          <w:rFonts w:eastAsia="Times New Roman" w:cstheme="minorHAnsi"/>
          <w:b/>
          <w:bCs/>
          <w:sz w:val="18"/>
          <w:szCs w:val="18"/>
          <w:lang w:val="en-GB" w:eastAsia="en-GB"/>
        </w:rPr>
      </w:pPr>
      <w:bookmarkStart w:id="2" w:name="_Hlk41573427"/>
      <w:r w:rsidRPr="007C4FD2">
        <w:rPr>
          <w:rFonts w:eastAsia="Times New Roman" w:cstheme="minorHAnsi"/>
          <w:b/>
          <w:bCs/>
          <w:sz w:val="18"/>
          <w:szCs w:val="18"/>
          <w:lang w:val="en-GB" w:eastAsia="en-GB"/>
        </w:rPr>
        <w:t xml:space="preserve">Language of </w:t>
      </w:r>
      <w:r w:rsidR="002E1273"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691305A1" w14:textId="138DE42C" w:rsidR="003B247B"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T</w:t>
      </w:r>
      <w:r w:rsidR="003B247B" w:rsidRPr="002E1273">
        <w:rPr>
          <w:rFonts w:eastAsia="Times New Roman" w:cstheme="minorHAnsi"/>
          <w:sz w:val="18"/>
          <w:szCs w:val="18"/>
          <w:lang w:val="en-GB" w:eastAsia="en-GB"/>
        </w:rPr>
        <w:t xml:space="preserve">he proposal prepared by the proponent and all correspondence and documents relating to the proposal exchanged between the proponent and </w:t>
      </w:r>
      <w:r w:rsidR="0026403E">
        <w:rPr>
          <w:rFonts w:eastAsia="Times New Roman" w:cstheme="minorHAnsi"/>
          <w:sz w:val="18"/>
          <w:szCs w:val="18"/>
          <w:lang w:val="en-GB" w:eastAsia="en-GB"/>
        </w:rPr>
        <w:t>UN Women</w:t>
      </w:r>
      <w:r w:rsidR="003B247B" w:rsidRPr="002E1273">
        <w:rPr>
          <w:rFonts w:eastAsia="Times New Roman" w:cstheme="minorHAnsi"/>
          <w:sz w:val="18"/>
          <w:szCs w:val="18"/>
          <w:lang w:val="en-GB" w:eastAsia="en-GB"/>
        </w:rPr>
        <w:t>, shall be written in English</w:t>
      </w:r>
      <w:r w:rsidR="003B247B" w:rsidRPr="002E1273">
        <w:rPr>
          <w:rFonts w:eastAsia="Times New Roman" w:cstheme="minorHAnsi"/>
          <w:sz w:val="18"/>
          <w:szCs w:val="18"/>
          <w:lang w:eastAsia="en-GB"/>
        </w:rPr>
        <w:t>.</w:t>
      </w:r>
      <w:r w:rsidR="00A035E0">
        <w:rPr>
          <w:rFonts w:eastAsia="Times New Roman" w:cstheme="minorHAnsi"/>
          <w:sz w:val="18"/>
          <w:szCs w:val="18"/>
          <w:lang w:val="en-GB" w:eastAsia="en-GB"/>
        </w:rPr>
        <w:t xml:space="preserve"> </w:t>
      </w:r>
    </w:p>
    <w:p w14:paraId="00F1AC09" w14:textId="1F0E5726" w:rsidR="00C22EF1" w:rsidRPr="002E1273" w:rsidRDefault="00C22EF1" w:rsidP="00DC6588">
      <w:pPr>
        <w:pStyle w:val="ListParagraph"/>
        <w:keepNext/>
        <w:keepLines/>
        <w:numPr>
          <w:ilvl w:val="1"/>
          <w:numId w:val="10"/>
        </w:numPr>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2E1273">
        <w:rPr>
          <w:rFonts w:eastAsia="Times New Roman" w:cstheme="minorHAnsi"/>
          <w:color w:val="000000"/>
          <w:sz w:val="18"/>
          <w:szCs w:val="18"/>
          <w:lang w:val="en-GB" w:eastAsia="en-GB"/>
        </w:rPr>
        <w:t xml:space="preserve">Supporting documents and printed literature furnished by the proponent may be in another language provided they are accompanied by an appropriate translation of all relevant passages in English. In any such case, for interpretation of the proposal, the </w:t>
      </w:r>
      <w:r w:rsidR="003C7371">
        <w:rPr>
          <w:rFonts w:eastAsia="Times New Roman" w:cstheme="minorHAnsi"/>
          <w:color w:val="000000"/>
          <w:sz w:val="18"/>
          <w:szCs w:val="18"/>
          <w:lang w:val="en-GB" w:eastAsia="en-GB"/>
        </w:rPr>
        <w:t xml:space="preserve">English </w:t>
      </w:r>
      <w:r w:rsidRPr="002E1273">
        <w:rPr>
          <w:rFonts w:eastAsia="Times New Roman" w:cstheme="minorHAnsi"/>
          <w:color w:val="000000"/>
          <w:sz w:val="18"/>
          <w:szCs w:val="18"/>
          <w:lang w:val="en-GB" w:eastAsia="en-GB"/>
        </w:rPr>
        <w:t>translation shall prevail. The sole responsibility for translation and the accuracy thereof shall rest with the proponent.</w:t>
      </w:r>
    </w:p>
    <w:bookmarkEnd w:id="2"/>
    <w:p w14:paraId="2464A558" w14:textId="77777777" w:rsidR="00F569F3" w:rsidRPr="007C4FD2" w:rsidRDefault="00F569F3" w:rsidP="00DC6588">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52618C44" w14:textId="1139F6C6" w:rsidR="00C22EF1" w:rsidRPr="007C4FD2" w:rsidRDefault="005D0517" w:rsidP="00DC6588">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8.</w:t>
      </w:r>
      <w:r w:rsidR="002E1273" w:rsidRPr="007C4FD2">
        <w:rPr>
          <w:rFonts w:eastAsia="Times New Roman" w:cstheme="minorHAnsi"/>
          <w:b/>
          <w:bCs/>
          <w:sz w:val="18"/>
          <w:szCs w:val="18"/>
          <w:lang w:val="en-GB" w:eastAsia="en-GB"/>
        </w:rPr>
        <w:tab/>
      </w:r>
      <w:r w:rsidR="00C22EF1" w:rsidRPr="007C4FD2">
        <w:rPr>
          <w:rFonts w:eastAsia="Times New Roman" w:cstheme="minorHAnsi"/>
          <w:b/>
          <w:bCs/>
          <w:sz w:val="18"/>
          <w:szCs w:val="18"/>
          <w:lang w:val="en-GB" w:eastAsia="en-GB"/>
        </w:rPr>
        <w:t xml:space="preserve">Submission of </w:t>
      </w:r>
      <w:r w:rsidR="002E1273"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p>
    <w:p w14:paraId="06CC6A2B" w14:textId="39C70BF3" w:rsidR="00C22EF1" w:rsidRPr="00BC4A9D" w:rsidRDefault="00F569F3" w:rsidP="00DC6588">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.1</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Technical and financial proposals should be submitted as part of the template for proposal submission (</w:t>
      </w:r>
      <w:r w:rsidR="00C22EF1" w:rsidRPr="0056586D">
        <w:rPr>
          <w:rFonts w:eastAsia="Calibri" w:cstheme="minorHAnsi"/>
          <w:b/>
          <w:bCs/>
          <w:color w:val="000000"/>
          <w:spacing w:val="-3"/>
          <w:sz w:val="18"/>
          <w:szCs w:val="18"/>
          <w:lang w:val="en-GB" w:eastAsia="en-GB"/>
        </w:rPr>
        <w:t>Annex B2</w:t>
      </w:r>
      <w:r w:rsidR="00C22EF1" w:rsidRPr="0056586D">
        <w:rPr>
          <w:rFonts w:eastAsia="Calibri" w:cstheme="minorHAnsi"/>
          <w:color w:val="000000"/>
          <w:spacing w:val="-3"/>
          <w:sz w:val="18"/>
          <w:szCs w:val="18"/>
          <w:lang w:val="en-GB" w:eastAsia="en-GB"/>
        </w:rPr>
        <w:t>) in one email with the CFP reference and the clear description of the proposal by the date and time stipulated in this document. If the emails and email attachments are not marked as instructed,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will assume no responsibility for the misplacement or premature opening of the proposals submitted. The email text body should indicate the name and address of the proponent. </w:t>
      </w:r>
      <w:r w:rsidR="00C22EF1" w:rsidRPr="00BC4A9D">
        <w:rPr>
          <w:rFonts w:eastAsia="Calibri" w:cstheme="minorHAnsi"/>
          <w:b/>
          <w:bCs/>
          <w:color w:val="000000"/>
          <w:spacing w:val="-3"/>
          <w:sz w:val="18"/>
          <w:szCs w:val="18"/>
          <w:lang w:val="en-GB" w:eastAsia="en-GB"/>
        </w:rPr>
        <w:t>All proposals should be sent by email to the following secure email address:</w:t>
      </w:r>
      <w:r w:rsidR="00A035E0">
        <w:rPr>
          <w:rFonts w:eastAsia="Calibri" w:cstheme="minorHAnsi"/>
          <w:b/>
          <w:bCs/>
          <w:color w:val="000000"/>
          <w:spacing w:val="-3"/>
          <w:sz w:val="18"/>
          <w:szCs w:val="18"/>
          <w:lang w:val="en-GB" w:eastAsia="en-GB"/>
        </w:rPr>
        <w:t xml:space="preserve"> </w:t>
      </w:r>
      <w:hyperlink r:id="rId18" w:history="1">
        <w:r w:rsidR="00FF2C19" w:rsidRPr="0046117E">
          <w:rPr>
            <w:rStyle w:val="Hyperlink"/>
            <w:rFonts w:eastAsia="Calibri" w:cstheme="minorHAnsi"/>
            <w:b/>
            <w:bCs/>
            <w:sz w:val="18"/>
            <w:szCs w:val="18"/>
            <w:lang w:val="en-CA"/>
          </w:rPr>
          <w:t>registry.india@unwomen.org</w:t>
        </w:r>
      </w:hyperlink>
      <w:r w:rsidR="00FF2C19">
        <w:rPr>
          <w:rFonts w:eastAsia="Calibri" w:cstheme="minorHAnsi"/>
          <w:b/>
          <w:bCs/>
          <w:sz w:val="18"/>
          <w:szCs w:val="18"/>
          <w:lang w:val="en-CA"/>
        </w:rPr>
        <w:t xml:space="preserve"> </w:t>
      </w:r>
      <w:r w:rsidR="0002082B">
        <w:rPr>
          <w:rFonts w:eastAsia="Calibri" w:cstheme="minorHAnsi"/>
          <w:b/>
          <w:bCs/>
          <w:sz w:val="18"/>
          <w:szCs w:val="18"/>
          <w:lang w:val="en-CA"/>
        </w:rPr>
        <w:t>.</w:t>
      </w:r>
      <w:r w:rsidR="00A035E0">
        <w:rPr>
          <w:rFonts w:eastAsia="Calibri" w:cstheme="minorHAnsi"/>
          <w:b/>
          <w:bCs/>
          <w:color w:val="000000"/>
          <w:spacing w:val="-3"/>
          <w:sz w:val="18"/>
          <w:szCs w:val="18"/>
          <w:lang w:val="en-GB" w:eastAsia="en-GB"/>
        </w:rPr>
        <w:t xml:space="preserve"> </w:t>
      </w:r>
    </w:p>
    <w:p w14:paraId="1EF6B63E" w14:textId="32CA87AB"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.2</w:t>
      </w:r>
      <w:r w:rsidR="002E1273">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 xml:space="preserve">Proposals should be received by the date, time and means of submission stipulated in this CFP. Proponents are responsible for ensuring that </w:t>
      </w:r>
      <w:r w:rsidR="0026403E">
        <w:rPr>
          <w:rFonts w:eastAsia="Calibri" w:cstheme="minorHAnsi"/>
          <w:color w:val="000000"/>
          <w:spacing w:val="-3"/>
          <w:sz w:val="18"/>
          <w:szCs w:val="18"/>
          <w:lang w:val="en-GB" w:eastAsia="en-GB"/>
        </w:rPr>
        <w:t>UN Women</w:t>
      </w:r>
      <w:r w:rsidR="00C22EF1" w:rsidRPr="0056586D">
        <w:rPr>
          <w:rFonts w:eastAsia="Calibri" w:cstheme="minorHAnsi"/>
          <w:color w:val="000000"/>
          <w:spacing w:val="-3"/>
          <w:sz w:val="18"/>
          <w:szCs w:val="18"/>
          <w:lang w:val="en-GB" w:eastAsia="en-GB"/>
        </w:rPr>
        <w:t xml:space="preserve"> receives their proposal by the due date and time. Proposals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 xml:space="preserve">after the due date and time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 </w:t>
      </w:r>
    </w:p>
    <w:p w14:paraId="79BA25E3" w14:textId="3EB0C9D4" w:rsidR="00C22EF1"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.3</w:t>
      </w:r>
      <w:r w:rsidR="0003302B">
        <w:rPr>
          <w:rFonts w:eastAsia="Calibri" w:cstheme="minorHAnsi"/>
          <w:color w:val="000000"/>
          <w:spacing w:val="-3"/>
          <w:sz w:val="18"/>
          <w:szCs w:val="18"/>
          <w:lang w:val="en-GB" w:eastAsia="en-GB"/>
        </w:rPr>
        <w:tab/>
      </w:r>
      <w:r w:rsidR="00C22EF1" w:rsidRPr="0056586D">
        <w:rPr>
          <w:rFonts w:eastAsia="Calibri" w:cstheme="minorHAnsi"/>
          <w:color w:val="000000"/>
          <w:spacing w:val="-3"/>
          <w:sz w:val="18"/>
          <w:szCs w:val="18"/>
          <w:lang w:val="en-GB" w:eastAsia="en-GB"/>
        </w:rPr>
        <w:t>When receiving proposals by email (as is required for the CFP), the receipt time stamp shall be the date and time when the submission has been received in the dedicated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inbox.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shall not be responsible for any delays caused by network problems, etc. It is the sole responsibility of proponents to ensure that their proposal is received by UN</w:t>
      </w:r>
      <w:r w:rsidR="0003302B">
        <w:rPr>
          <w:rFonts w:eastAsia="Calibri" w:cstheme="minorHAnsi"/>
          <w:color w:val="000000"/>
          <w:spacing w:val="-3"/>
          <w:sz w:val="18"/>
          <w:szCs w:val="18"/>
          <w:lang w:val="en-GB" w:eastAsia="en-GB"/>
        </w:rPr>
        <w:t xml:space="preserve"> Women </w:t>
      </w:r>
      <w:r w:rsidR="00C22EF1" w:rsidRPr="0056586D">
        <w:rPr>
          <w:rFonts w:eastAsia="Calibri" w:cstheme="minorHAnsi"/>
          <w:color w:val="000000"/>
          <w:spacing w:val="-3"/>
          <w:sz w:val="18"/>
          <w:szCs w:val="18"/>
          <w:lang w:val="en-GB" w:eastAsia="en-GB"/>
        </w:rPr>
        <w:t>in the dedicated inbox on or before the prescribed CFP deadline.</w:t>
      </w:r>
    </w:p>
    <w:p w14:paraId="62B4C41D" w14:textId="05BC2CFA" w:rsidR="00F74F39" w:rsidRPr="0056586D" w:rsidRDefault="00F569F3" w:rsidP="00DC6588">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8</w:t>
      </w:r>
      <w:r w:rsidR="00C22EF1" w:rsidRPr="0056586D">
        <w:rPr>
          <w:rFonts w:eastAsia="Calibri" w:cstheme="minorHAnsi"/>
          <w:color w:val="000000"/>
          <w:spacing w:val="-3"/>
          <w:sz w:val="18"/>
          <w:szCs w:val="18"/>
          <w:lang w:val="en-GB" w:eastAsia="en-GB"/>
        </w:rPr>
        <w:t>.</w:t>
      </w:r>
      <w:r w:rsidR="00FA051D" w:rsidRPr="0056586D">
        <w:rPr>
          <w:rFonts w:eastAsia="Calibri" w:cstheme="minorHAnsi"/>
          <w:color w:val="000000"/>
          <w:spacing w:val="-3"/>
          <w:sz w:val="18"/>
          <w:szCs w:val="18"/>
          <w:lang w:val="en-GB" w:eastAsia="en-GB"/>
        </w:rPr>
        <w:t>4</w:t>
      </w:r>
      <w:r w:rsidR="0026403E">
        <w:rPr>
          <w:rFonts w:eastAsia="Calibri" w:cstheme="minorHAnsi"/>
          <w:b/>
          <w:bCs/>
          <w:color w:val="000000"/>
          <w:spacing w:val="-3"/>
          <w:sz w:val="18"/>
          <w:szCs w:val="18"/>
          <w:lang w:val="en-GB" w:eastAsia="en-GB"/>
        </w:rPr>
        <w:tab/>
      </w:r>
      <w:r w:rsidR="00C22EF1" w:rsidRPr="0056586D">
        <w:rPr>
          <w:rFonts w:eastAsia="Calibri" w:cstheme="minorHAnsi"/>
          <w:b/>
          <w:bCs/>
          <w:color w:val="000000"/>
          <w:spacing w:val="-3"/>
          <w:sz w:val="18"/>
          <w:szCs w:val="18"/>
          <w:lang w:val="en-GB" w:eastAsia="en-GB"/>
        </w:rPr>
        <w:t>Late proposals:</w:t>
      </w:r>
      <w:r w:rsidR="00C22EF1" w:rsidRPr="0056586D">
        <w:rPr>
          <w:rFonts w:eastAsia="Calibri" w:cstheme="minorHAnsi"/>
          <w:color w:val="000000"/>
          <w:spacing w:val="-3"/>
          <w:sz w:val="18"/>
          <w:szCs w:val="18"/>
          <w:lang w:val="en-GB" w:eastAsia="en-GB"/>
        </w:rPr>
        <w:t xml:space="preserve"> Any proposals received by UN</w:t>
      </w:r>
      <w:r w:rsidR="0003302B">
        <w:rPr>
          <w:rFonts w:eastAsia="Calibri" w:cstheme="minorHAnsi"/>
          <w:color w:val="000000"/>
          <w:spacing w:val="-3"/>
          <w:sz w:val="18"/>
          <w:szCs w:val="18"/>
          <w:lang w:val="en-GB" w:eastAsia="en-GB"/>
        </w:rPr>
        <w:t xml:space="preserve"> </w:t>
      </w:r>
      <w:r w:rsidR="00C22EF1" w:rsidRPr="0056586D">
        <w:rPr>
          <w:rFonts w:eastAsia="Calibri" w:cstheme="minorHAnsi"/>
          <w:color w:val="000000"/>
          <w:spacing w:val="-3"/>
          <w:sz w:val="18"/>
          <w:szCs w:val="18"/>
          <w:lang w:val="en-GB" w:eastAsia="en-GB"/>
        </w:rPr>
        <w:t>W</w:t>
      </w:r>
      <w:r w:rsidR="0003302B">
        <w:rPr>
          <w:rFonts w:eastAsia="Calibri" w:cstheme="minorHAnsi"/>
          <w:color w:val="000000"/>
          <w:spacing w:val="-3"/>
          <w:sz w:val="18"/>
          <w:szCs w:val="18"/>
          <w:lang w:val="en-GB" w:eastAsia="en-GB"/>
        </w:rPr>
        <w:t xml:space="preserve">omen </w:t>
      </w:r>
      <w:r w:rsidR="00C22EF1" w:rsidRPr="0056586D">
        <w:rPr>
          <w:rFonts w:eastAsia="Calibri" w:cstheme="minorHAnsi"/>
          <w:color w:val="000000"/>
          <w:spacing w:val="-3"/>
          <w:sz w:val="18"/>
          <w:szCs w:val="18"/>
          <w:lang w:val="en-GB" w:eastAsia="en-GB"/>
        </w:rPr>
        <w:t xml:space="preserve">after the deadline for submission of proposals prescribed in this document, </w:t>
      </w:r>
      <w:r w:rsidR="00596700">
        <w:rPr>
          <w:rFonts w:eastAsia="Calibri" w:cstheme="minorHAnsi"/>
          <w:color w:val="000000"/>
          <w:spacing w:val="-3"/>
          <w:sz w:val="18"/>
          <w:szCs w:val="18"/>
          <w:lang w:val="en-GB" w:eastAsia="en-GB"/>
        </w:rPr>
        <w:t>will</w:t>
      </w:r>
      <w:r w:rsidR="00C22EF1" w:rsidRPr="0056586D">
        <w:rPr>
          <w:rFonts w:eastAsia="Calibri" w:cstheme="minorHAnsi"/>
          <w:color w:val="000000"/>
          <w:spacing w:val="-3"/>
          <w:sz w:val="18"/>
          <w:szCs w:val="18"/>
          <w:lang w:val="en-GB" w:eastAsia="en-GB"/>
        </w:rPr>
        <w:t xml:space="preserve"> be rejected.</w:t>
      </w:r>
    </w:p>
    <w:p w14:paraId="3EA4904E" w14:textId="77777777" w:rsidR="00F74F39" w:rsidRPr="007C4FD2" w:rsidRDefault="00F74F39" w:rsidP="00DC6588">
      <w:pPr>
        <w:tabs>
          <w:tab w:val="left" w:pos="-1440"/>
          <w:tab w:val="left" w:pos="720"/>
        </w:tabs>
        <w:suppressAutoHyphens/>
        <w:spacing w:after="0" w:line="240" w:lineRule="auto"/>
        <w:jc w:val="both"/>
        <w:rPr>
          <w:rFonts w:eastAsia="Calibri" w:cstheme="minorHAnsi"/>
          <w:spacing w:val="-3"/>
          <w:sz w:val="18"/>
          <w:szCs w:val="18"/>
          <w:lang w:val="en-GB" w:eastAsia="en-GB"/>
        </w:rPr>
      </w:pPr>
    </w:p>
    <w:p w14:paraId="2A07EB0F" w14:textId="2B272969" w:rsidR="00C22EF1" w:rsidRPr="007C4FD2" w:rsidRDefault="00F74F39" w:rsidP="00DC6588">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9.</w:t>
      </w:r>
      <w:r w:rsidR="0026403E" w:rsidRPr="007C4FD2">
        <w:rPr>
          <w:rFonts w:eastAsia="Calibri" w:cstheme="minorHAnsi"/>
          <w:b/>
          <w:spacing w:val="-3"/>
          <w:sz w:val="18"/>
          <w:szCs w:val="18"/>
          <w:lang w:val="en-GB" w:eastAsia="en-GB"/>
        </w:rPr>
        <w:tab/>
      </w:r>
      <w:r w:rsidR="00C22EF1" w:rsidRPr="007C4FD2">
        <w:rPr>
          <w:rFonts w:eastAsia="Times New Roman" w:cstheme="minorHAnsi"/>
          <w:b/>
          <w:bCs/>
          <w:sz w:val="18"/>
          <w:szCs w:val="18"/>
          <w:lang w:val="en-GB" w:eastAsia="en-GB"/>
        </w:rPr>
        <w:t xml:space="preserve">Clarification of </w:t>
      </w:r>
      <w:r w:rsidR="0026403E" w:rsidRPr="007C4FD2">
        <w:rPr>
          <w:rFonts w:eastAsia="Times New Roman" w:cstheme="minorHAnsi"/>
          <w:b/>
          <w:bCs/>
          <w:sz w:val="18"/>
          <w:szCs w:val="18"/>
          <w:lang w:val="en-GB" w:eastAsia="en-GB"/>
        </w:rPr>
        <w:t>P</w:t>
      </w:r>
      <w:r w:rsidR="00C22EF1" w:rsidRPr="007C4FD2">
        <w:rPr>
          <w:rFonts w:eastAsia="Times New Roman" w:cstheme="minorHAnsi"/>
          <w:b/>
          <w:bCs/>
          <w:sz w:val="18"/>
          <w:szCs w:val="18"/>
          <w:lang w:val="en-GB" w:eastAsia="en-GB"/>
        </w:rPr>
        <w:t>roposals</w:t>
      </w:r>
    </w:p>
    <w:p w14:paraId="0CD16AF4" w14:textId="50DDEE8B"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9.1</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To assist in the examination, evaluation and comparison of proposals,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at its discretion, ask the proponent for a clarification of its proposal. The request for clarification and the response shall be in writing and no change in the price or substance of the proposal shall be sought, offered or permitted. </w:t>
      </w:r>
      <w:r w:rsidR="0026403E">
        <w:rPr>
          <w:rFonts w:eastAsia="Times New Roman" w:cstheme="minorHAnsi"/>
          <w:color w:val="000000"/>
          <w:spacing w:val="-2"/>
          <w:sz w:val="18"/>
          <w:szCs w:val="18"/>
          <w:lang w:val="en-GB" w:eastAsia="en-GB"/>
        </w:rPr>
        <w:t xml:space="preserve">UN Women </w:t>
      </w:r>
      <w:r w:rsidR="00C22EF1" w:rsidRPr="0056586D">
        <w:rPr>
          <w:rFonts w:eastAsia="Times New Roman" w:cstheme="minorHAnsi"/>
          <w:color w:val="000000"/>
          <w:spacing w:val="-2"/>
          <w:sz w:val="18"/>
          <w:szCs w:val="18"/>
          <w:lang w:val="en-GB" w:eastAsia="en-GB"/>
        </w:rPr>
        <w:t>will review minor informalities, errors, clerical mistakes, apparent errors in price and missing documents.</w:t>
      </w:r>
    </w:p>
    <w:p w14:paraId="0ECA58EE" w14:textId="77777777" w:rsidR="00BC672E" w:rsidRPr="007C4FD2" w:rsidRDefault="00BC672E" w:rsidP="00DC6588">
      <w:pPr>
        <w:keepNext/>
        <w:keepLines/>
        <w:spacing w:after="0" w:line="240" w:lineRule="auto"/>
        <w:jc w:val="both"/>
        <w:outlineLvl w:val="0"/>
        <w:rPr>
          <w:rFonts w:eastAsia="Times New Roman" w:cstheme="minorHAnsi"/>
          <w:spacing w:val="-2"/>
          <w:sz w:val="18"/>
          <w:szCs w:val="18"/>
          <w:lang w:val="en-GB" w:eastAsia="en-GB"/>
        </w:rPr>
      </w:pPr>
    </w:p>
    <w:p w14:paraId="105B0071" w14:textId="74E16105" w:rsidR="00C22EF1" w:rsidRPr="007C4FD2" w:rsidRDefault="00C22EF1" w:rsidP="00DC6588">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Proposal </w:t>
      </w:r>
      <w:r w:rsidR="0026403E" w:rsidRPr="007C4FD2">
        <w:rPr>
          <w:rFonts w:eastAsia="Times New Roman" w:cstheme="minorHAnsi"/>
          <w:b/>
          <w:bCs/>
          <w:sz w:val="18"/>
          <w:szCs w:val="18"/>
          <w:lang w:val="en-GB" w:eastAsia="en-GB"/>
        </w:rPr>
        <w:t>C</w:t>
      </w:r>
      <w:r w:rsidRPr="007C4FD2">
        <w:rPr>
          <w:rFonts w:eastAsia="Times New Roman" w:cstheme="minorHAnsi"/>
          <w:b/>
          <w:bCs/>
          <w:sz w:val="18"/>
          <w:szCs w:val="18"/>
          <w:lang w:val="en-GB" w:eastAsia="en-GB"/>
        </w:rPr>
        <w:t>urrencies</w:t>
      </w:r>
    </w:p>
    <w:p w14:paraId="0E2CA0F5" w14:textId="021A89B1" w:rsidR="00C22EF1" w:rsidRPr="0056586D" w:rsidRDefault="00BC672E" w:rsidP="00DC6588">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56586D">
        <w:rPr>
          <w:rFonts w:eastAsia="Times New Roman" w:cstheme="minorHAnsi"/>
          <w:color w:val="000000"/>
          <w:sz w:val="18"/>
          <w:szCs w:val="18"/>
          <w:lang w:val="en-GB" w:eastAsia="en-GB"/>
        </w:rPr>
        <w:t xml:space="preserve">10.1 </w:t>
      </w:r>
      <w:r w:rsidR="0026403E">
        <w:rPr>
          <w:rFonts w:eastAsia="Times New Roman" w:cstheme="minorHAnsi"/>
          <w:color w:val="000000"/>
          <w:sz w:val="18"/>
          <w:szCs w:val="18"/>
          <w:lang w:val="en-GB" w:eastAsia="en-GB"/>
        </w:rPr>
        <w:tab/>
      </w:r>
      <w:r w:rsidR="00C22EF1" w:rsidRPr="0056586D">
        <w:rPr>
          <w:rFonts w:eastAsia="Times New Roman" w:cstheme="minorHAnsi"/>
          <w:color w:val="000000"/>
          <w:sz w:val="18"/>
          <w:szCs w:val="18"/>
          <w:lang w:val="en-GB" w:eastAsia="en-GB"/>
        </w:rPr>
        <w:t>All prices shall be quoted in (</w:t>
      </w:r>
      <w:r w:rsidR="0063433F" w:rsidRPr="0056586D">
        <w:rPr>
          <w:rFonts w:eastAsia="Times New Roman" w:cstheme="minorHAnsi"/>
          <w:color w:val="000000"/>
          <w:sz w:val="18"/>
          <w:szCs w:val="18"/>
          <w:lang w:val="en-GB" w:eastAsia="en-GB"/>
        </w:rPr>
        <w:t xml:space="preserve">local </w:t>
      </w:r>
      <w:r w:rsidR="00C22EF1" w:rsidRPr="0056586D">
        <w:rPr>
          <w:rFonts w:eastAsia="Times New Roman" w:cstheme="minorHAnsi"/>
          <w:color w:val="000000"/>
          <w:sz w:val="18"/>
          <w:szCs w:val="18"/>
          <w:lang w:val="en-GB" w:eastAsia="en-GB"/>
        </w:rPr>
        <w:t>currency</w:t>
      </w:r>
      <w:r w:rsidR="00281A56">
        <w:rPr>
          <w:rFonts w:eastAsia="Times New Roman" w:cstheme="minorHAnsi"/>
          <w:color w:val="000000"/>
          <w:sz w:val="18"/>
          <w:szCs w:val="18"/>
          <w:lang w:val="en-GB" w:eastAsia="en-GB"/>
        </w:rPr>
        <w:t>)</w:t>
      </w:r>
      <w:r w:rsidR="004B05FD">
        <w:rPr>
          <w:rFonts w:eastAsia="Times New Roman" w:cstheme="minorHAnsi"/>
          <w:color w:val="000000"/>
          <w:sz w:val="18"/>
          <w:szCs w:val="18"/>
          <w:lang w:val="en-GB" w:eastAsia="en-GB"/>
        </w:rPr>
        <w:t xml:space="preserve"> </w:t>
      </w:r>
      <w:r w:rsidR="00FF2C19" w:rsidRPr="005E3C93">
        <w:rPr>
          <w:rFonts w:ascii="Calibri" w:eastAsia="Times New Roman" w:hAnsi="Calibri" w:cs="Calibri"/>
          <w:color w:val="000000"/>
          <w:sz w:val="18"/>
          <w:szCs w:val="18"/>
          <w:lang w:val="en-GB" w:eastAsia="en-GB"/>
        </w:rPr>
        <w:t>INR (INDIAN RUPEES) only</w:t>
      </w:r>
      <w:r w:rsidR="00FF2C19">
        <w:rPr>
          <w:rFonts w:ascii="Calibri" w:eastAsia="Times New Roman" w:hAnsi="Calibri" w:cs="Calibri"/>
          <w:color w:val="000000"/>
          <w:sz w:val="18"/>
          <w:szCs w:val="18"/>
          <w:lang w:val="en-GB" w:eastAsia="en-GB"/>
        </w:rPr>
        <w:t>.</w:t>
      </w:r>
    </w:p>
    <w:p w14:paraId="6127896E" w14:textId="6FDF220B"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10.2</w:t>
      </w:r>
      <w:r w:rsidR="0026403E">
        <w:rPr>
          <w:rFonts w:eastAsia="Times New Roman" w:cstheme="minorHAnsi"/>
          <w:color w:val="000000"/>
          <w:spacing w:val="-2"/>
          <w:sz w:val="18"/>
          <w:szCs w:val="18"/>
          <w:lang w:val="en-GB" w:eastAsia="en-GB"/>
        </w:rPr>
        <w:tab/>
        <w:t>UN Women</w:t>
      </w:r>
      <w:r w:rsidR="00C22EF1" w:rsidRPr="0056586D">
        <w:rPr>
          <w:rFonts w:eastAsia="Times New Roman" w:cstheme="minorHAnsi"/>
          <w:color w:val="000000"/>
          <w:spacing w:val="-2"/>
          <w:sz w:val="18"/>
          <w:szCs w:val="18"/>
          <w:lang w:val="en-GB" w:eastAsia="en-GB"/>
        </w:rPr>
        <w:t xml:space="preserve"> reserves the right to reject any proposals submitted in a currency </w:t>
      </w:r>
      <w:r w:rsidR="00E752C3">
        <w:rPr>
          <w:rFonts w:eastAsia="Times New Roman" w:cstheme="minorHAnsi"/>
          <w:color w:val="000000"/>
          <w:spacing w:val="-2"/>
          <w:sz w:val="18"/>
          <w:szCs w:val="18"/>
          <w:lang w:val="en-GB" w:eastAsia="en-GB"/>
        </w:rPr>
        <w:t xml:space="preserve">other </w:t>
      </w:r>
      <w:r w:rsidR="00C22EF1" w:rsidRPr="0056586D">
        <w:rPr>
          <w:rFonts w:eastAsia="Times New Roman" w:cstheme="minorHAnsi"/>
          <w:color w:val="000000"/>
          <w:spacing w:val="-2"/>
          <w:sz w:val="18"/>
          <w:szCs w:val="18"/>
          <w:lang w:val="en-GB" w:eastAsia="en-GB"/>
        </w:rPr>
        <w:t>than the</w:t>
      </w:r>
      <w:r w:rsidR="00A035E0">
        <w:rPr>
          <w:rFonts w:eastAsia="Times New Roman" w:cstheme="minorHAnsi"/>
          <w:color w:val="000000"/>
          <w:spacing w:val="-2"/>
          <w:sz w:val="18"/>
          <w:szCs w:val="18"/>
          <w:lang w:val="en-GB" w:eastAsia="en-GB"/>
        </w:rPr>
        <w:t xml:space="preserve"> </w:t>
      </w:r>
      <w:r w:rsidR="00C22EF1" w:rsidRPr="0056586D">
        <w:rPr>
          <w:rFonts w:eastAsia="Times New Roman" w:cstheme="minorHAnsi"/>
          <w:color w:val="000000"/>
          <w:spacing w:val="-2"/>
          <w:sz w:val="18"/>
          <w:szCs w:val="18"/>
          <w:lang w:val="en-GB" w:eastAsia="en-GB"/>
        </w:rPr>
        <w:t xml:space="preserve">mandatory currency for the proposal stated above. </w:t>
      </w:r>
      <w:r w:rsidR="0026403E">
        <w:rPr>
          <w:rFonts w:eastAsia="Times New Roman" w:cstheme="minorHAnsi"/>
          <w:color w:val="000000"/>
          <w:spacing w:val="-2"/>
          <w:sz w:val="18"/>
          <w:szCs w:val="18"/>
          <w:lang w:val="en-GB" w:eastAsia="en-GB"/>
        </w:rPr>
        <w:t>UN Women</w:t>
      </w:r>
      <w:r w:rsidR="00C22EF1" w:rsidRPr="0056586D">
        <w:rPr>
          <w:rFonts w:eastAsia="Times New Roman" w:cstheme="minorHAnsi"/>
          <w:color w:val="000000"/>
          <w:spacing w:val="-2"/>
          <w:sz w:val="18"/>
          <w:szCs w:val="18"/>
          <w:lang w:val="en-GB" w:eastAsia="en-GB"/>
        </w:rPr>
        <w:t xml:space="preserve"> may accept proposals submitted in another currency than stated above if the proponent confirms during clarification of proposals, see item (</w:t>
      </w:r>
      <w:r w:rsidR="00997E9C">
        <w:rPr>
          <w:rFonts w:eastAsia="Times New Roman" w:cstheme="minorHAnsi"/>
          <w:color w:val="000000"/>
          <w:spacing w:val="-2"/>
          <w:sz w:val="18"/>
          <w:szCs w:val="18"/>
          <w:lang w:val="en-GB" w:eastAsia="en-GB"/>
        </w:rPr>
        <w:t>9</w:t>
      </w:r>
      <w:r w:rsidR="00C22EF1" w:rsidRPr="0056586D">
        <w:rPr>
          <w:rFonts w:eastAsia="Times New Roman" w:cstheme="minorHAnsi"/>
          <w:color w:val="000000"/>
          <w:spacing w:val="-2"/>
          <w:sz w:val="18"/>
          <w:szCs w:val="18"/>
          <w:lang w:val="en-GB" w:eastAsia="en-GB"/>
        </w:rPr>
        <w:t xml:space="preserve">) above in writing, that it will accept a contract issued in the mandatory proposal currency and that for </w:t>
      </w:r>
      <w:r w:rsidR="00776E20">
        <w:rPr>
          <w:rFonts w:eastAsia="Times New Roman" w:cstheme="minorHAnsi"/>
          <w:color w:val="000000"/>
          <w:spacing w:val="-2"/>
          <w:sz w:val="18"/>
          <w:szCs w:val="18"/>
          <w:lang w:val="en-GB" w:eastAsia="en-GB"/>
        </w:rPr>
        <w:t xml:space="preserve">the purposes of </w:t>
      </w:r>
      <w:r w:rsidR="00C22EF1" w:rsidRPr="0056586D">
        <w:rPr>
          <w:rFonts w:eastAsia="Times New Roman" w:cstheme="minorHAnsi"/>
          <w:color w:val="000000"/>
          <w:spacing w:val="-2"/>
          <w:sz w:val="18"/>
          <w:szCs w:val="18"/>
          <w:lang w:val="en-GB" w:eastAsia="en-GB"/>
        </w:rPr>
        <w:t>conversion</w:t>
      </w:r>
      <w:r w:rsidR="002A4635">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the official United Nations operational rate of exchange of the day of CFP deadline </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as stated in the CFP letter</w:t>
      </w:r>
      <w:r w:rsidR="00776E2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 xml:space="preserve"> shall apply.</w:t>
      </w:r>
      <w:r w:rsidR="00A035E0">
        <w:rPr>
          <w:rFonts w:eastAsia="Times New Roman" w:cstheme="minorHAnsi"/>
          <w:color w:val="000000"/>
          <w:spacing w:val="-2"/>
          <w:sz w:val="18"/>
          <w:szCs w:val="18"/>
          <w:lang w:val="en-GB" w:eastAsia="en-GB"/>
        </w:rPr>
        <w:t xml:space="preserve"> </w:t>
      </w:r>
    </w:p>
    <w:p w14:paraId="44D0242B" w14:textId="5E2A0059" w:rsidR="00C22EF1" w:rsidRPr="0056586D" w:rsidRDefault="00BC672E" w:rsidP="00DC6588">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10.3</w:t>
      </w:r>
      <w:r w:rsidR="0026403E">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 xml:space="preserve">Regardless of the currency </w:t>
      </w:r>
      <w:r w:rsidR="00EE2580">
        <w:rPr>
          <w:rFonts w:eastAsia="Times New Roman" w:cstheme="minorHAnsi"/>
          <w:color w:val="000000"/>
          <w:spacing w:val="-2"/>
          <w:sz w:val="18"/>
          <w:szCs w:val="18"/>
          <w:lang w:val="en-GB" w:eastAsia="en-GB"/>
        </w:rPr>
        <w:t>stated</w:t>
      </w:r>
      <w:r w:rsidR="00407EEC">
        <w:rPr>
          <w:rFonts w:eastAsia="Times New Roman" w:cstheme="minorHAnsi"/>
          <w:color w:val="000000"/>
          <w:spacing w:val="-2"/>
          <w:sz w:val="18"/>
          <w:szCs w:val="18"/>
          <w:lang w:val="en-GB" w:eastAsia="en-GB"/>
        </w:rPr>
        <w:t xml:space="preserve"> in</w:t>
      </w:r>
      <w:r w:rsidR="00C22EF1" w:rsidRPr="0056586D">
        <w:rPr>
          <w:rFonts w:eastAsia="Times New Roman" w:cstheme="minorHAnsi"/>
          <w:color w:val="000000"/>
          <w:spacing w:val="-2"/>
          <w:sz w:val="18"/>
          <w:szCs w:val="18"/>
          <w:lang w:val="en-GB" w:eastAsia="en-GB"/>
        </w:rPr>
        <w:t xml:space="preserve"> proposals received, the contract will always be issued and subsequent payments will be made in the mandatory currency for the proposal </w:t>
      </w:r>
      <w:r w:rsidR="00161C30">
        <w:rPr>
          <w:rFonts w:eastAsia="Times New Roman" w:cstheme="minorHAnsi"/>
          <w:color w:val="000000"/>
          <w:spacing w:val="-2"/>
          <w:sz w:val="18"/>
          <w:szCs w:val="18"/>
          <w:lang w:val="en-GB" w:eastAsia="en-GB"/>
        </w:rPr>
        <w:t xml:space="preserve">(as stated </w:t>
      </w:r>
      <w:r w:rsidR="00C22EF1" w:rsidRPr="0056586D">
        <w:rPr>
          <w:rFonts w:eastAsia="Times New Roman" w:cstheme="minorHAnsi"/>
          <w:color w:val="000000"/>
          <w:spacing w:val="-2"/>
          <w:sz w:val="18"/>
          <w:szCs w:val="18"/>
          <w:lang w:val="en-GB" w:eastAsia="en-GB"/>
        </w:rPr>
        <w:t>above</w:t>
      </w:r>
      <w:r w:rsidR="00161C30">
        <w:rPr>
          <w:rFonts w:eastAsia="Times New Roman" w:cstheme="minorHAnsi"/>
          <w:color w:val="000000"/>
          <w:spacing w:val="-2"/>
          <w:sz w:val="18"/>
          <w:szCs w:val="18"/>
          <w:lang w:val="en-GB" w:eastAsia="en-GB"/>
        </w:rPr>
        <w:t>)</w:t>
      </w:r>
      <w:r w:rsidR="00C22EF1" w:rsidRPr="0056586D">
        <w:rPr>
          <w:rFonts w:eastAsia="Times New Roman" w:cstheme="minorHAnsi"/>
          <w:color w:val="000000"/>
          <w:spacing w:val="-2"/>
          <w:sz w:val="18"/>
          <w:szCs w:val="18"/>
          <w:lang w:val="en-GB" w:eastAsia="en-GB"/>
        </w:rPr>
        <w:t>.</w:t>
      </w:r>
    </w:p>
    <w:p w14:paraId="00084BFC" w14:textId="77777777" w:rsidR="00C22EF1" w:rsidRPr="007C4FD2" w:rsidRDefault="00C22EF1" w:rsidP="0038204D">
      <w:pPr>
        <w:keepNext/>
        <w:keepLines/>
        <w:spacing w:after="0" w:line="240" w:lineRule="auto"/>
        <w:ind w:left="360"/>
        <w:outlineLvl w:val="0"/>
        <w:rPr>
          <w:rFonts w:eastAsia="Times New Roman" w:cstheme="minorHAnsi"/>
          <w:sz w:val="18"/>
          <w:szCs w:val="18"/>
          <w:lang w:val="en-GB" w:eastAsia="en-GB"/>
        </w:rPr>
      </w:pPr>
    </w:p>
    <w:p w14:paraId="06032490" w14:textId="725D76B4" w:rsidR="00C22EF1" w:rsidRPr="007C4FD2" w:rsidRDefault="00C22EF1" w:rsidP="00BF36C9">
      <w:pPr>
        <w:pStyle w:val="ListParagraph"/>
        <w:keepNext/>
        <w:keepLines/>
        <w:numPr>
          <w:ilvl w:val="0"/>
          <w:numId w:val="11"/>
        </w:numPr>
        <w:tabs>
          <w:tab w:val="left" w:pos="540"/>
        </w:tabs>
        <w:spacing w:after="0" w:line="240" w:lineRule="auto"/>
        <w:ind w:left="540" w:hanging="540"/>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Evaluation of </w:t>
      </w:r>
      <w:r w:rsidR="0026403E" w:rsidRPr="007C4FD2">
        <w:rPr>
          <w:rFonts w:eastAsia="Times New Roman" w:cstheme="minorHAnsi"/>
          <w:b/>
          <w:bCs/>
          <w:sz w:val="18"/>
          <w:szCs w:val="18"/>
          <w:lang w:val="en-GB" w:eastAsia="en-GB"/>
        </w:rPr>
        <w:t>T</w:t>
      </w:r>
      <w:r w:rsidRPr="007C4FD2">
        <w:rPr>
          <w:rFonts w:eastAsia="Times New Roman" w:cstheme="minorHAnsi"/>
          <w:b/>
          <w:bCs/>
          <w:sz w:val="18"/>
          <w:szCs w:val="18"/>
          <w:lang w:val="en-GB" w:eastAsia="en-GB"/>
        </w:rPr>
        <w:t xml:space="preserve">echnical and </w:t>
      </w:r>
      <w:r w:rsidR="0026403E" w:rsidRPr="007C4FD2">
        <w:rPr>
          <w:rFonts w:eastAsia="Times New Roman" w:cstheme="minorHAnsi"/>
          <w:b/>
          <w:bCs/>
          <w:sz w:val="18"/>
          <w:szCs w:val="18"/>
          <w:lang w:val="en-GB" w:eastAsia="en-GB"/>
        </w:rPr>
        <w:t>F</w:t>
      </w:r>
      <w:r w:rsidRPr="007C4FD2">
        <w:rPr>
          <w:rFonts w:eastAsia="Times New Roman" w:cstheme="minorHAnsi"/>
          <w:b/>
          <w:bCs/>
          <w:sz w:val="18"/>
          <w:szCs w:val="18"/>
          <w:lang w:val="en-GB" w:eastAsia="en-GB"/>
        </w:rPr>
        <w:t xml:space="preserve">inancial </w:t>
      </w:r>
      <w:r w:rsidR="0026403E"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26403E"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 </w:t>
      </w:r>
    </w:p>
    <w:p w14:paraId="419E51AC" w14:textId="03FC4F2F" w:rsidR="00C22EF1" w:rsidRPr="007C4FD2" w:rsidRDefault="0026403E" w:rsidP="00BA722A">
      <w:pPr>
        <w:tabs>
          <w:tab w:val="left" w:pos="-1440"/>
          <w:tab w:val="left" w:pos="540"/>
        </w:tabs>
        <w:suppressAutoHyphens/>
        <w:spacing w:after="0" w:line="240" w:lineRule="auto"/>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11.</w:t>
      </w:r>
      <w:r w:rsidR="00BA722A" w:rsidRPr="007C4FD2">
        <w:rPr>
          <w:rFonts w:eastAsia="Calibri" w:cstheme="minorHAnsi"/>
          <w:b/>
          <w:spacing w:val="-3"/>
          <w:sz w:val="18"/>
          <w:szCs w:val="18"/>
          <w:lang w:val="en-GB" w:eastAsia="en-GB"/>
        </w:rPr>
        <w:t>1</w:t>
      </w:r>
      <w:r w:rsidRPr="007C4FD2">
        <w:rPr>
          <w:rFonts w:eastAsia="Calibri" w:cstheme="minorHAnsi"/>
          <w:b/>
          <w:spacing w:val="-3"/>
          <w:sz w:val="18"/>
          <w:szCs w:val="18"/>
          <w:lang w:val="en-GB" w:eastAsia="en-GB"/>
        </w:rPr>
        <w:tab/>
      </w:r>
      <w:r w:rsidR="00C22EF1" w:rsidRPr="007C4FD2">
        <w:rPr>
          <w:rFonts w:eastAsia="Calibri" w:cstheme="minorHAnsi"/>
          <w:b/>
          <w:spacing w:val="-3"/>
          <w:sz w:val="18"/>
          <w:szCs w:val="18"/>
          <w:lang w:val="en-GB" w:eastAsia="en-GB"/>
        </w:rPr>
        <w:t>PHASE I – TECHNICAL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70 points</w:t>
      </w:r>
      <w:r w:rsidR="00C22EF1" w:rsidRPr="007C4FD2">
        <w:rPr>
          <w:rFonts w:eastAsia="Calibri" w:cstheme="minorHAnsi"/>
          <w:spacing w:val="-3"/>
          <w:sz w:val="18"/>
          <w:szCs w:val="18"/>
          <w:lang w:val="en-GB" w:eastAsia="en-GB"/>
        </w:rPr>
        <w:t>)</w:t>
      </w:r>
    </w:p>
    <w:p w14:paraId="71B01783" w14:textId="4800B33C" w:rsidR="00C22EF1" w:rsidRDefault="00C22EF1" w:rsidP="00BC4A9D">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Only proponents meeting the mandatory criteria will advance to the technical evaluation in which a maximum possible 70 points may be determined.</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Technical evaluators who are members of an Evaluation Committee appointed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w:t>
      </w:r>
      <w:r w:rsidR="00072E89" w:rsidRPr="0056586D">
        <w:rPr>
          <w:rFonts w:eastAsia="Calibri" w:cstheme="minorHAnsi"/>
          <w:color w:val="000000"/>
          <w:spacing w:val="-3"/>
          <w:sz w:val="18"/>
          <w:szCs w:val="18"/>
          <w:lang w:val="en-GB" w:eastAsia="en-GB"/>
        </w:rPr>
        <w:t>5</w:t>
      </w:r>
      <w:r w:rsidRPr="0056586D">
        <w:rPr>
          <w:rFonts w:eastAsia="Calibri" w:cstheme="minorHAnsi"/>
          <w:color w:val="000000"/>
          <w:spacing w:val="-3"/>
          <w:sz w:val="18"/>
          <w:szCs w:val="18"/>
          <w:lang w:val="en-GB" w:eastAsia="en-GB"/>
        </w:rPr>
        <w:t>0 points.</w:t>
      </w:r>
    </w:p>
    <w:p w14:paraId="79CEDF98" w14:textId="77777777" w:rsidR="00BA722A" w:rsidRPr="007C4FD2" w:rsidRDefault="00BA722A" w:rsidP="00BA722A">
      <w:pPr>
        <w:pStyle w:val="ListParagraph"/>
        <w:tabs>
          <w:tab w:val="left" w:pos="-1440"/>
          <w:tab w:val="left" w:pos="540"/>
        </w:tabs>
        <w:suppressAutoHyphens/>
        <w:spacing w:after="0" w:line="240" w:lineRule="auto"/>
        <w:ind w:left="540"/>
        <w:jc w:val="both"/>
        <w:rPr>
          <w:rFonts w:eastAsia="Calibri" w:cstheme="minorHAnsi"/>
          <w:spacing w:val="-3"/>
          <w:sz w:val="18"/>
          <w:szCs w:val="18"/>
          <w:lang w:val="en-GB" w:eastAsia="en-GB"/>
        </w:rPr>
      </w:pPr>
    </w:p>
    <w:p w14:paraId="73F87915" w14:textId="77777777" w:rsidR="006C2041" w:rsidRPr="007C4FD2" w:rsidRDefault="006C2041" w:rsidP="006C2041">
      <w:pPr>
        <w:spacing w:after="0" w:line="240" w:lineRule="auto"/>
        <w:ind w:left="540"/>
        <w:rPr>
          <w:rFonts w:ascii="Calibri" w:eastAsia="Calibri" w:hAnsi="Calibri" w:cs="Calibri"/>
          <w:b/>
          <w:bCs/>
          <w:sz w:val="18"/>
          <w:szCs w:val="18"/>
          <w:lang w:val="en-CA"/>
        </w:rPr>
      </w:pPr>
      <w:r w:rsidRPr="007C4FD2">
        <w:rPr>
          <w:rFonts w:ascii="Calibri" w:eastAsia="Calibri" w:hAnsi="Calibri" w:cs="Calibri"/>
          <w:b/>
          <w:bCs/>
          <w:sz w:val="18"/>
          <w:szCs w:val="18"/>
          <w:lang w:val="en-CA"/>
        </w:rPr>
        <w:t>Suggested table for evaluating technical proposal</w:t>
      </w:r>
    </w:p>
    <w:p w14:paraId="71E832F9" w14:textId="77777777" w:rsidR="006C2041" w:rsidRPr="0056586D" w:rsidRDefault="006C2041" w:rsidP="00BA722A">
      <w:pPr>
        <w:pStyle w:val="ListParagraph"/>
        <w:tabs>
          <w:tab w:val="left" w:pos="-1440"/>
          <w:tab w:val="left" w:pos="540"/>
        </w:tabs>
        <w:suppressAutoHyphens/>
        <w:spacing w:after="0" w:line="240" w:lineRule="auto"/>
        <w:ind w:left="540"/>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5379B6" w:rsidRPr="0056586D" w14:paraId="37C8A052" w14:textId="77777777" w:rsidTr="00BA722A">
        <w:tc>
          <w:tcPr>
            <w:tcW w:w="310" w:type="dxa"/>
          </w:tcPr>
          <w:p w14:paraId="2E1EFA7B"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1</w:t>
            </w:r>
          </w:p>
        </w:tc>
        <w:tc>
          <w:tcPr>
            <w:tcW w:w="7291" w:type="dxa"/>
          </w:tcPr>
          <w:p w14:paraId="315D670E" w14:textId="425DE937" w:rsidR="005379B6" w:rsidRPr="0056586D" w:rsidRDefault="0053763C" w:rsidP="00DC6588">
            <w:pPr>
              <w:tabs>
                <w:tab w:val="left" w:pos="-1440"/>
              </w:tabs>
              <w:suppressAutoHyphens/>
              <w:spacing w:after="0" w:line="240" w:lineRule="auto"/>
              <w:jc w:val="both"/>
              <w:rPr>
                <w:rFonts w:cstheme="minorHAnsi"/>
                <w:b/>
                <w:bCs/>
                <w:sz w:val="18"/>
                <w:szCs w:val="18"/>
                <w:lang w:val="en-CA"/>
              </w:rPr>
            </w:pPr>
            <w:r>
              <w:rPr>
                <w:rFonts w:cstheme="minorHAnsi"/>
                <w:sz w:val="18"/>
                <w:szCs w:val="18"/>
                <w:lang w:val="en-CA"/>
              </w:rPr>
              <w:t>The p</w:t>
            </w:r>
            <w:r w:rsidR="39C40FFB" w:rsidRPr="0056586D">
              <w:rPr>
                <w:rFonts w:cstheme="minorHAnsi"/>
                <w:sz w:val="18"/>
                <w:szCs w:val="18"/>
                <w:lang w:val="en-CA"/>
              </w:rPr>
              <w:t xml:space="preserve">roposal is compliant with </w:t>
            </w:r>
            <w:r w:rsidR="002B1D2B" w:rsidRPr="0056586D">
              <w:rPr>
                <w:rFonts w:cstheme="minorHAnsi"/>
                <w:sz w:val="18"/>
                <w:szCs w:val="18"/>
                <w:lang w:val="en-CA"/>
              </w:rPr>
              <w:t xml:space="preserve">the </w:t>
            </w:r>
            <w:r w:rsidR="39C40FFB" w:rsidRPr="0056586D">
              <w:rPr>
                <w:rFonts w:cstheme="minorHAnsi"/>
                <w:sz w:val="18"/>
                <w:szCs w:val="18"/>
                <w:lang w:val="en-CA"/>
              </w:rPr>
              <w:t>C</w:t>
            </w:r>
            <w:r w:rsidR="00DC6588">
              <w:rPr>
                <w:rFonts w:cstheme="minorHAnsi"/>
                <w:sz w:val="18"/>
                <w:szCs w:val="18"/>
                <w:lang w:val="en-CA"/>
              </w:rPr>
              <w:t>F</w:t>
            </w:r>
            <w:r w:rsidR="39C40FFB" w:rsidRPr="0056586D">
              <w:rPr>
                <w:rFonts w:cstheme="minorHAnsi"/>
                <w:sz w:val="18"/>
                <w:szCs w:val="18"/>
                <w:lang w:val="en-CA"/>
              </w:rPr>
              <w:t xml:space="preserve">P requirements </w:t>
            </w:r>
          </w:p>
        </w:tc>
        <w:tc>
          <w:tcPr>
            <w:tcW w:w="900" w:type="dxa"/>
          </w:tcPr>
          <w:p w14:paraId="67475D06" w14:textId="43F9B037"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15 points</w:t>
            </w:r>
          </w:p>
        </w:tc>
      </w:tr>
      <w:tr w:rsidR="005379B6" w:rsidRPr="0056586D" w14:paraId="2146A269" w14:textId="77777777" w:rsidTr="00BA722A">
        <w:tc>
          <w:tcPr>
            <w:tcW w:w="310" w:type="dxa"/>
          </w:tcPr>
          <w:p w14:paraId="26BB4E45"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2</w:t>
            </w:r>
          </w:p>
        </w:tc>
        <w:tc>
          <w:tcPr>
            <w:tcW w:w="7291" w:type="dxa"/>
          </w:tcPr>
          <w:p w14:paraId="44F83FC2" w14:textId="76D5FCE2" w:rsidR="005379B6" w:rsidRPr="00BA722A" w:rsidRDefault="39C40FFB" w:rsidP="00DC6588">
            <w:pPr>
              <w:spacing w:after="0" w:line="240" w:lineRule="auto"/>
              <w:jc w:val="both"/>
              <w:rPr>
                <w:rFonts w:cstheme="minorHAnsi"/>
                <w:sz w:val="18"/>
                <w:szCs w:val="18"/>
              </w:rPr>
            </w:pPr>
            <w:r w:rsidRPr="0056586D">
              <w:rPr>
                <w:rFonts w:cstheme="minorHAnsi"/>
                <w:sz w:val="18"/>
                <w:szCs w:val="18"/>
              </w:rPr>
              <w:t xml:space="preserve">The </w:t>
            </w:r>
            <w:r w:rsidR="009C463F">
              <w:rPr>
                <w:rFonts w:cstheme="minorHAnsi"/>
                <w:sz w:val="18"/>
                <w:szCs w:val="18"/>
              </w:rPr>
              <w:t>o</w:t>
            </w:r>
            <w:r w:rsidRPr="0056586D">
              <w:rPr>
                <w:rFonts w:cstheme="minorHAnsi"/>
                <w:sz w:val="18"/>
                <w:szCs w:val="18"/>
              </w:rPr>
              <w:t xml:space="preserve">rganization’s mandate is relevant to the work to be undertaken in the </w:t>
            </w:r>
            <w:r w:rsidR="005C3988">
              <w:rPr>
                <w:rFonts w:cstheme="minorHAnsi"/>
                <w:sz w:val="18"/>
                <w:szCs w:val="18"/>
              </w:rPr>
              <w:t>UN Women Terms of Reference</w:t>
            </w:r>
            <w:r w:rsidRPr="0056586D">
              <w:rPr>
                <w:rFonts w:cstheme="minorHAnsi"/>
                <w:sz w:val="18"/>
                <w:szCs w:val="18"/>
              </w:rPr>
              <w:t xml:space="preserve"> (</w:t>
            </w:r>
            <w:r w:rsidRPr="0056586D">
              <w:rPr>
                <w:rFonts w:cstheme="minorHAnsi"/>
                <w:b/>
                <w:bCs/>
                <w:sz w:val="18"/>
                <w:szCs w:val="18"/>
              </w:rPr>
              <w:t>component 1)</w:t>
            </w:r>
          </w:p>
        </w:tc>
        <w:tc>
          <w:tcPr>
            <w:tcW w:w="900" w:type="dxa"/>
          </w:tcPr>
          <w:p w14:paraId="02B2D29E" w14:textId="46EC8B20" w:rsidR="005379B6" w:rsidRPr="000A1A59" w:rsidRDefault="00305404" w:rsidP="0038204D">
            <w:pPr>
              <w:tabs>
                <w:tab w:val="left" w:pos="-1440"/>
              </w:tabs>
              <w:suppressAutoHyphens/>
              <w:spacing w:after="0" w:line="240" w:lineRule="auto"/>
              <w:jc w:val="both"/>
              <w:rPr>
                <w:rFonts w:eastAsia="Arial" w:cstheme="minorHAnsi"/>
                <w:b/>
                <w:bCs/>
                <w:sz w:val="18"/>
                <w:szCs w:val="18"/>
              </w:rPr>
            </w:pPr>
            <w:r w:rsidRPr="000A1A59">
              <w:rPr>
                <w:rFonts w:eastAsia="Arial" w:cstheme="minorHAnsi"/>
                <w:b/>
                <w:bCs/>
                <w:spacing w:val="-3"/>
                <w:sz w:val="18"/>
                <w:szCs w:val="18"/>
              </w:rPr>
              <w:t>20</w:t>
            </w:r>
            <w:r w:rsidR="005379B6" w:rsidRPr="000A1A59">
              <w:rPr>
                <w:rFonts w:eastAsia="Arial" w:cstheme="minorHAnsi"/>
                <w:b/>
                <w:bCs/>
                <w:spacing w:val="-3"/>
                <w:sz w:val="18"/>
                <w:szCs w:val="18"/>
              </w:rPr>
              <w:t xml:space="preserve"> points</w:t>
            </w:r>
          </w:p>
        </w:tc>
      </w:tr>
      <w:tr w:rsidR="005379B6" w:rsidRPr="0056586D" w14:paraId="5737DB4F" w14:textId="77777777" w:rsidTr="00BA722A">
        <w:trPr>
          <w:trHeight w:val="350"/>
        </w:trPr>
        <w:tc>
          <w:tcPr>
            <w:tcW w:w="310" w:type="dxa"/>
          </w:tcPr>
          <w:p w14:paraId="2DD153AA" w14:textId="77777777" w:rsidR="005379B6" w:rsidRPr="000A1A59" w:rsidRDefault="005379B6" w:rsidP="0038204D">
            <w:pPr>
              <w:tabs>
                <w:tab w:val="left" w:pos="-1440"/>
              </w:tabs>
              <w:suppressAutoHyphens/>
              <w:spacing w:after="0" w:line="240" w:lineRule="auto"/>
              <w:jc w:val="both"/>
              <w:rPr>
                <w:rFonts w:eastAsia="Times New Roman" w:cstheme="minorHAnsi"/>
                <w:b/>
                <w:bCs/>
                <w:spacing w:val="-3"/>
                <w:sz w:val="18"/>
                <w:szCs w:val="18"/>
              </w:rPr>
            </w:pPr>
            <w:r w:rsidRPr="000A1A59">
              <w:rPr>
                <w:rFonts w:eastAsia="Times New Roman" w:cstheme="minorHAnsi"/>
                <w:b/>
                <w:bCs/>
                <w:spacing w:val="-3"/>
                <w:sz w:val="18"/>
                <w:szCs w:val="18"/>
              </w:rPr>
              <w:t>3</w:t>
            </w:r>
          </w:p>
        </w:tc>
        <w:tc>
          <w:tcPr>
            <w:tcW w:w="7291" w:type="dxa"/>
          </w:tcPr>
          <w:p w14:paraId="5283701B" w14:textId="5555330F" w:rsidR="005379B6" w:rsidRPr="0056586D" w:rsidRDefault="39C40FFB" w:rsidP="00DC6588">
            <w:pPr>
              <w:tabs>
                <w:tab w:val="left" w:pos="-1440"/>
              </w:tabs>
              <w:suppressAutoHyphens/>
              <w:spacing w:after="0" w:line="240" w:lineRule="auto"/>
              <w:jc w:val="both"/>
              <w:rPr>
                <w:rFonts w:cstheme="minorHAnsi"/>
                <w:b/>
                <w:bCs/>
                <w:sz w:val="18"/>
                <w:szCs w:val="18"/>
                <w:lang w:val="en-CA"/>
              </w:rPr>
            </w:pPr>
            <w:r w:rsidRPr="0056586D">
              <w:rPr>
                <w:rFonts w:cstheme="minorHAnsi"/>
                <w:sz w:val="18"/>
                <w:szCs w:val="18"/>
                <w:lang w:val="en-CA"/>
              </w:rPr>
              <w:t xml:space="preserve">The </w:t>
            </w:r>
            <w:r w:rsidR="00FE3D41">
              <w:rPr>
                <w:rFonts w:cstheme="minorHAnsi"/>
                <w:sz w:val="18"/>
                <w:szCs w:val="18"/>
                <w:lang w:val="en-CA"/>
              </w:rPr>
              <w:t>p</w:t>
            </w:r>
            <w:r w:rsidRPr="0056586D">
              <w:rPr>
                <w:rFonts w:cstheme="minorHAnsi"/>
                <w:sz w:val="18"/>
                <w:szCs w:val="18"/>
                <w:lang w:val="en-CA"/>
              </w:rPr>
              <w:t xml:space="preserve">roposal demonstrates a sound understanding of the requirements of the </w:t>
            </w:r>
            <w:r w:rsidR="005C3988">
              <w:rPr>
                <w:rFonts w:cstheme="minorHAnsi"/>
                <w:sz w:val="18"/>
                <w:szCs w:val="18"/>
                <w:lang w:val="en-CA"/>
              </w:rPr>
              <w:t>UN Women Terms of Reference</w:t>
            </w:r>
            <w:r w:rsidRPr="0056586D">
              <w:rPr>
                <w:rFonts w:cstheme="minorHAnsi"/>
                <w:sz w:val="18"/>
                <w:szCs w:val="18"/>
                <w:lang w:val="en-CA"/>
              </w:rPr>
              <w:t xml:space="preserve"> and indicates that the organization has the prerequisite capacity to undertake the work successfully (</w:t>
            </w:r>
            <w:r w:rsidRPr="0056586D">
              <w:rPr>
                <w:rFonts w:cstheme="minorHAnsi"/>
                <w:b/>
                <w:bCs/>
                <w:sz w:val="18"/>
                <w:szCs w:val="18"/>
                <w:lang w:val="en-CA"/>
              </w:rPr>
              <w:t>components 2, 3</w:t>
            </w:r>
            <w:r w:rsidR="00C96CED">
              <w:rPr>
                <w:rFonts w:cstheme="minorHAnsi"/>
                <w:b/>
                <w:bCs/>
                <w:sz w:val="18"/>
                <w:szCs w:val="18"/>
                <w:lang w:val="en-CA"/>
              </w:rPr>
              <w:t>,</w:t>
            </w:r>
            <w:r w:rsidRPr="0056586D">
              <w:rPr>
                <w:rFonts w:cstheme="minorHAnsi"/>
                <w:b/>
                <w:bCs/>
                <w:sz w:val="18"/>
                <w:szCs w:val="18"/>
                <w:lang w:val="en-CA"/>
              </w:rPr>
              <w:t xml:space="preserve"> 4</w:t>
            </w:r>
            <w:r w:rsidR="00C96CED">
              <w:rPr>
                <w:rFonts w:cstheme="minorHAnsi"/>
                <w:b/>
                <w:bCs/>
                <w:sz w:val="18"/>
                <w:szCs w:val="18"/>
                <w:lang w:val="en-CA"/>
              </w:rPr>
              <w:t xml:space="preserve"> and 5</w:t>
            </w:r>
            <w:r w:rsidRPr="0056586D">
              <w:rPr>
                <w:rFonts w:cstheme="minorHAnsi"/>
                <w:b/>
                <w:bCs/>
                <w:sz w:val="18"/>
                <w:szCs w:val="18"/>
                <w:lang w:val="en-CA"/>
              </w:rPr>
              <w:t>)</w:t>
            </w:r>
          </w:p>
        </w:tc>
        <w:tc>
          <w:tcPr>
            <w:tcW w:w="900" w:type="dxa"/>
          </w:tcPr>
          <w:p w14:paraId="1770A35D" w14:textId="7E6DE8B2" w:rsidR="005379B6" w:rsidRPr="00DA1CF3" w:rsidRDefault="005379B6" w:rsidP="0038204D">
            <w:pPr>
              <w:tabs>
                <w:tab w:val="left" w:pos="-1440"/>
              </w:tabs>
              <w:suppressAutoHyphens/>
              <w:spacing w:after="0" w:line="240" w:lineRule="auto"/>
              <w:jc w:val="both"/>
              <w:rPr>
                <w:rFonts w:eastAsia="Arial" w:cstheme="minorHAnsi"/>
                <w:b/>
                <w:bCs/>
                <w:sz w:val="18"/>
                <w:szCs w:val="18"/>
              </w:rPr>
            </w:pPr>
            <w:r w:rsidRPr="00DA1CF3">
              <w:rPr>
                <w:rFonts w:eastAsia="Arial" w:cstheme="minorHAnsi"/>
                <w:b/>
                <w:bCs/>
                <w:spacing w:val="-3"/>
                <w:sz w:val="18"/>
                <w:szCs w:val="18"/>
              </w:rPr>
              <w:t>35 points</w:t>
            </w:r>
          </w:p>
        </w:tc>
      </w:tr>
      <w:tr w:rsidR="005379B6" w:rsidRPr="0056586D" w14:paraId="3BB6019A" w14:textId="77777777" w:rsidTr="00BA722A">
        <w:tc>
          <w:tcPr>
            <w:tcW w:w="310" w:type="dxa"/>
          </w:tcPr>
          <w:p w14:paraId="727BE1B8" w14:textId="77777777" w:rsidR="005379B6" w:rsidRPr="0056586D" w:rsidRDefault="005379B6" w:rsidP="0038204D">
            <w:pPr>
              <w:tabs>
                <w:tab w:val="left" w:pos="-1440"/>
              </w:tabs>
              <w:suppressAutoHyphens/>
              <w:spacing w:after="0" w:line="240" w:lineRule="auto"/>
              <w:ind w:left="1418"/>
              <w:rPr>
                <w:rFonts w:eastAsia="Times New Roman" w:cstheme="minorHAnsi"/>
                <w:b/>
                <w:spacing w:val="-3"/>
                <w:sz w:val="18"/>
                <w:szCs w:val="18"/>
              </w:rPr>
            </w:pPr>
          </w:p>
        </w:tc>
        <w:tc>
          <w:tcPr>
            <w:tcW w:w="7291" w:type="dxa"/>
          </w:tcPr>
          <w:p w14:paraId="158F4AF4" w14:textId="77777777" w:rsidR="005379B6" w:rsidRPr="0056586D" w:rsidRDefault="005379B6" w:rsidP="00BC4A9D">
            <w:pPr>
              <w:tabs>
                <w:tab w:val="left" w:pos="-1440"/>
              </w:tabs>
              <w:suppressAutoHyphens/>
              <w:spacing w:after="0" w:line="240" w:lineRule="auto"/>
              <w:jc w:val="both"/>
              <w:rPr>
                <w:rFonts w:eastAsia="Arial" w:cstheme="minorHAnsi"/>
                <w:spacing w:val="-3"/>
                <w:sz w:val="18"/>
                <w:szCs w:val="18"/>
                <w:highlight w:val="lightGray"/>
              </w:rPr>
            </w:pPr>
            <w:r w:rsidRPr="0056586D">
              <w:rPr>
                <w:rFonts w:eastAsia="Arial" w:cstheme="minorHAnsi"/>
                <w:spacing w:val="-3"/>
                <w:sz w:val="18"/>
                <w:szCs w:val="18"/>
                <w:highlight w:val="lightGray"/>
              </w:rPr>
              <w:t>TOTAL</w:t>
            </w:r>
          </w:p>
        </w:tc>
        <w:tc>
          <w:tcPr>
            <w:tcW w:w="900" w:type="dxa"/>
          </w:tcPr>
          <w:p w14:paraId="353B36E7" w14:textId="77777777" w:rsidR="005379B6" w:rsidRPr="00DA1CF3" w:rsidRDefault="005379B6" w:rsidP="0038204D">
            <w:pPr>
              <w:tabs>
                <w:tab w:val="left" w:pos="-1440"/>
              </w:tabs>
              <w:suppressAutoHyphens/>
              <w:spacing w:after="0" w:line="240" w:lineRule="auto"/>
              <w:jc w:val="both"/>
              <w:rPr>
                <w:rFonts w:eastAsia="Arial" w:cstheme="minorHAnsi"/>
                <w:b/>
                <w:bCs/>
                <w:spacing w:val="-3"/>
                <w:sz w:val="18"/>
                <w:szCs w:val="18"/>
                <w:highlight w:val="yellow"/>
              </w:rPr>
            </w:pPr>
            <w:r w:rsidRPr="00DA1CF3">
              <w:rPr>
                <w:rFonts w:eastAsia="Arial" w:cstheme="minorHAnsi"/>
                <w:b/>
                <w:bCs/>
                <w:spacing w:val="-3"/>
                <w:sz w:val="18"/>
                <w:szCs w:val="18"/>
              </w:rPr>
              <w:t>70 points</w:t>
            </w:r>
          </w:p>
        </w:tc>
      </w:tr>
    </w:tbl>
    <w:p w14:paraId="2B389951" w14:textId="77777777" w:rsidR="005C3988" w:rsidRPr="007C4FD2" w:rsidRDefault="005C3988" w:rsidP="0093657D">
      <w:pPr>
        <w:pStyle w:val="ListParagraph"/>
        <w:tabs>
          <w:tab w:val="left" w:pos="-1440"/>
          <w:tab w:val="left" w:pos="540"/>
        </w:tabs>
        <w:suppressAutoHyphens/>
        <w:spacing w:after="0" w:line="240" w:lineRule="auto"/>
        <w:jc w:val="both"/>
        <w:rPr>
          <w:rFonts w:eastAsia="Calibri" w:cstheme="minorHAnsi"/>
          <w:spacing w:val="-3"/>
          <w:sz w:val="18"/>
          <w:szCs w:val="18"/>
          <w:lang w:val="en-GB" w:eastAsia="en-GB"/>
        </w:rPr>
      </w:pPr>
    </w:p>
    <w:p w14:paraId="704056C5" w14:textId="408436D6" w:rsidR="00C22EF1" w:rsidRPr="007C4FD2" w:rsidRDefault="00BC4A9D" w:rsidP="00BF36C9">
      <w:pPr>
        <w:pStyle w:val="ListParagraph"/>
        <w:numPr>
          <w:ilvl w:val="1"/>
          <w:numId w:val="11"/>
        </w:numPr>
        <w:tabs>
          <w:tab w:val="left" w:pos="-1440"/>
          <w:tab w:val="left" w:pos="540"/>
        </w:tabs>
        <w:suppressAutoHyphens/>
        <w:spacing w:after="0" w:line="240" w:lineRule="auto"/>
        <w:ind w:hanging="720"/>
        <w:jc w:val="both"/>
        <w:rPr>
          <w:rFonts w:eastAsia="Calibri" w:cstheme="minorHAnsi"/>
          <w:spacing w:val="-3"/>
          <w:sz w:val="18"/>
          <w:szCs w:val="18"/>
          <w:lang w:val="en-GB" w:eastAsia="en-GB"/>
        </w:rPr>
      </w:pPr>
      <w:r w:rsidRPr="007C4FD2">
        <w:rPr>
          <w:rFonts w:eastAsia="Calibri" w:cstheme="minorHAnsi"/>
          <w:b/>
          <w:spacing w:val="-3"/>
          <w:sz w:val="18"/>
          <w:szCs w:val="18"/>
          <w:lang w:val="en-GB" w:eastAsia="en-GB"/>
        </w:rPr>
        <w:t>P</w:t>
      </w:r>
      <w:r w:rsidR="00C22EF1" w:rsidRPr="007C4FD2">
        <w:rPr>
          <w:rFonts w:eastAsia="Calibri" w:cstheme="minorHAnsi"/>
          <w:b/>
          <w:spacing w:val="-3"/>
          <w:sz w:val="18"/>
          <w:szCs w:val="18"/>
          <w:lang w:val="en-GB" w:eastAsia="en-GB"/>
        </w:rPr>
        <w:t>HASE II - FINANCIAL PROPOSAL</w:t>
      </w:r>
      <w:r w:rsidR="00C22EF1" w:rsidRPr="007C4FD2">
        <w:rPr>
          <w:rFonts w:eastAsia="Calibri" w:cstheme="minorHAnsi"/>
          <w:spacing w:val="-3"/>
          <w:sz w:val="18"/>
          <w:szCs w:val="18"/>
          <w:lang w:val="en-GB" w:eastAsia="en-GB"/>
        </w:rPr>
        <w:t xml:space="preserve"> (</w:t>
      </w:r>
      <w:r w:rsidR="00C22EF1" w:rsidRPr="007C4FD2">
        <w:rPr>
          <w:rFonts w:eastAsia="Calibri" w:cstheme="minorHAnsi"/>
          <w:b/>
          <w:bCs/>
          <w:spacing w:val="-3"/>
          <w:sz w:val="18"/>
          <w:szCs w:val="18"/>
          <w:lang w:val="en-GB" w:eastAsia="en-GB"/>
        </w:rPr>
        <w:t>30 points</w:t>
      </w:r>
      <w:r w:rsidR="00C22EF1" w:rsidRPr="007C4FD2">
        <w:rPr>
          <w:rFonts w:eastAsia="Calibri" w:cstheme="minorHAnsi"/>
          <w:spacing w:val="-3"/>
          <w:sz w:val="18"/>
          <w:szCs w:val="18"/>
          <w:lang w:val="en-GB" w:eastAsia="en-GB"/>
        </w:rPr>
        <w:t xml:space="preserve">) </w:t>
      </w:r>
    </w:p>
    <w:p w14:paraId="063E9D0F" w14:textId="010FA9B1" w:rsidR="00BC4A9D" w:rsidRDefault="00C22EF1" w:rsidP="00BC4A9D">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lastRenderedPageBreak/>
        <w:t xml:space="preserve">Financial proposals will be evaluated </w:t>
      </w:r>
      <w:r w:rsidR="003A2E31">
        <w:rPr>
          <w:rFonts w:eastAsia="Calibri" w:cstheme="minorHAnsi"/>
          <w:color w:val="000000"/>
          <w:spacing w:val="-3"/>
          <w:sz w:val="18"/>
          <w:szCs w:val="18"/>
          <w:lang w:val="en-GB" w:eastAsia="en-GB"/>
        </w:rPr>
        <w:t xml:space="preserve">(using </w:t>
      </w:r>
      <w:r w:rsidR="003A2E31" w:rsidRPr="003A2E31">
        <w:rPr>
          <w:rFonts w:eastAsia="Calibri" w:cstheme="minorHAnsi"/>
          <w:b/>
          <w:bCs/>
          <w:color w:val="000000"/>
          <w:spacing w:val="-3"/>
          <w:sz w:val="18"/>
          <w:szCs w:val="18"/>
          <w:lang w:val="en-GB" w:eastAsia="en-GB"/>
        </w:rPr>
        <w:t>component 6</w:t>
      </w:r>
      <w:r w:rsidR="003A2E31">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following completion of the technical evaluation.</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The proponent with the lowest evaluated cost will be awarded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Other financial proposals will receive pro-rated points based on the relationship of the proponents’ prices to that of the lowest evaluated cost.</w:t>
      </w:r>
    </w:p>
    <w:p w14:paraId="6F4DA8F1" w14:textId="1C7DDBB8" w:rsidR="00C22EF1" w:rsidRPr="0056586D" w:rsidRDefault="00C22EF1" w:rsidP="00BC4A9D">
      <w:pPr>
        <w:tabs>
          <w:tab w:val="left" w:pos="-1440"/>
        </w:tabs>
        <w:suppressAutoHyphens/>
        <w:spacing w:after="0" w:line="240" w:lineRule="auto"/>
        <w:ind w:left="540"/>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br/>
        <w:t>Formula for computing points:</w:t>
      </w:r>
      <w:r w:rsidR="00B21913">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Points = (A/B) Financial Points</w:t>
      </w:r>
      <w:r w:rsidRPr="0056586D">
        <w:rPr>
          <w:rFonts w:eastAsia="Calibri" w:cstheme="minorHAnsi"/>
          <w:color w:val="000000"/>
          <w:spacing w:val="-3"/>
          <w:sz w:val="18"/>
          <w:szCs w:val="18"/>
          <w:lang w:val="en-GB" w:eastAsia="en-GB"/>
        </w:rPr>
        <w:br/>
      </w:r>
      <w:r w:rsidRPr="0056586D">
        <w:rPr>
          <w:rFonts w:eastAsia="Calibri" w:cstheme="minorHAnsi"/>
          <w:color w:val="000000"/>
          <w:spacing w:val="-3"/>
          <w:sz w:val="18"/>
          <w:szCs w:val="18"/>
          <w:lang w:val="en-GB" w:eastAsia="en-GB"/>
        </w:rPr>
        <w:br/>
        <w:t>Example:</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A’s price is the lowest at $10.00.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A receives 30 points.</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B’s price is $20.00.</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Proponent B receives ($10.00/$20.00) x 30 points = 15 points</w:t>
      </w:r>
      <w:r w:rsidR="005C3988">
        <w:rPr>
          <w:rFonts w:eastAsia="Calibri" w:cstheme="minorHAnsi"/>
          <w:color w:val="000000"/>
          <w:spacing w:val="-3"/>
          <w:sz w:val="18"/>
          <w:szCs w:val="18"/>
          <w:lang w:val="en-GB" w:eastAsia="en-GB"/>
        </w:rPr>
        <w:t>.</w:t>
      </w:r>
      <w:r w:rsidRPr="0056586D">
        <w:rPr>
          <w:rFonts w:eastAsia="Calibri" w:cstheme="minorHAnsi"/>
          <w:color w:val="000000"/>
          <w:spacing w:val="-3"/>
          <w:sz w:val="18"/>
          <w:szCs w:val="18"/>
          <w:lang w:val="en-GB" w:eastAsia="en-GB"/>
        </w:rPr>
        <w:br/>
      </w:r>
    </w:p>
    <w:p w14:paraId="11571C9D" w14:textId="3D8843C6" w:rsidR="00C22EF1" w:rsidRPr="007C4FD2" w:rsidRDefault="00C22EF1" w:rsidP="00DC6588">
      <w:pPr>
        <w:pStyle w:val="ListParagraph"/>
        <w:numPr>
          <w:ilvl w:val="0"/>
          <w:numId w:val="11"/>
        </w:numPr>
        <w:tabs>
          <w:tab w:val="left" w:pos="-1440"/>
          <w:tab w:val="left" w:pos="540"/>
        </w:tabs>
        <w:suppressAutoHyphens/>
        <w:spacing w:after="0" w:line="240" w:lineRule="auto"/>
        <w:ind w:left="540" w:hanging="543"/>
        <w:jc w:val="both"/>
        <w:rPr>
          <w:rFonts w:eastAsia="Calibri" w:cstheme="minorHAnsi"/>
          <w:b/>
          <w:bCs/>
          <w:spacing w:val="-3"/>
          <w:sz w:val="18"/>
          <w:szCs w:val="18"/>
          <w:lang w:val="en-GB" w:eastAsia="en-GB"/>
        </w:rPr>
      </w:pPr>
      <w:r w:rsidRPr="007C4FD2">
        <w:rPr>
          <w:rFonts w:eastAsia="Calibri" w:cstheme="minorHAnsi"/>
          <w:b/>
          <w:bCs/>
          <w:spacing w:val="-3"/>
          <w:sz w:val="18"/>
          <w:szCs w:val="18"/>
          <w:lang w:val="en-GB" w:eastAsia="en-GB"/>
        </w:rPr>
        <w:t xml:space="preserve">Preparation of </w:t>
      </w:r>
      <w:r w:rsidR="00AB23EC" w:rsidRPr="007C4FD2">
        <w:rPr>
          <w:rFonts w:eastAsia="Calibri" w:cstheme="minorHAnsi"/>
          <w:b/>
          <w:bCs/>
          <w:spacing w:val="-3"/>
          <w:sz w:val="18"/>
          <w:szCs w:val="18"/>
          <w:lang w:val="en-GB" w:eastAsia="en-GB"/>
        </w:rPr>
        <w:t>P</w:t>
      </w:r>
      <w:r w:rsidRPr="007C4FD2">
        <w:rPr>
          <w:rFonts w:eastAsia="Calibri" w:cstheme="minorHAnsi"/>
          <w:b/>
          <w:bCs/>
          <w:spacing w:val="-3"/>
          <w:sz w:val="18"/>
          <w:szCs w:val="18"/>
          <w:lang w:val="en-GB" w:eastAsia="en-GB"/>
        </w:rPr>
        <w:t>roposal</w:t>
      </w:r>
      <w:r w:rsidR="00792B37" w:rsidRPr="007C4FD2">
        <w:rPr>
          <w:rFonts w:eastAsia="Calibri" w:cstheme="minorHAnsi"/>
          <w:b/>
          <w:bCs/>
          <w:spacing w:val="-3"/>
          <w:sz w:val="18"/>
          <w:szCs w:val="18"/>
          <w:lang w:val="en-GB" w:eastAsia="en-GB"/>
        </w:rPr>
        <w:t>s</w:t>
      </w:r>
    </w:p>
    <w:p w14:paraId="3490FD90" w14:textId="217D35D4"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Proponents</w:t>
      </w:r>
      <w:r w:rsidR="00C22EF1" w:rsidRPr="00792B37">
        <w:rPr>
          <w:rFonts w:eastAsia="Calibri" w:cstheme="minorHAnsi"/>
          <w:color w:val="000000"/>
          <w:spacing w:val="-3"/>
          <w:sz w:val="18"/>
          <w:szCs w:val="18"/>
          <w:lang w:val="en-GB" w:eastAsia="en-GB"/>
        </w:rPr>
        <w:t xml:space="preserve"> are expected to examine all terms and instructions included in the CFP documents. Failure to provide all requested information will be 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proponent’s own risk and may result in rejection of </w:t>
      </w:r>
      <w:r w:rsidR="002616B5">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proponent’s proposal.</w:t>
      </w:r>
    </w:p>
    <w:p w14:paraId="1493EFC3" w14:textId="5B86C601" w:rsidR="00792B37" w:rsidRDefault="007E059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must be organized to follow the format of this CFP. Each proponent must respond to every stated request or requirement and indicate that </w:t>
      </w:r>
      <w:r>
        <w:rPr>
          <w:rFonts w:eastAsia="Calibri" w:cstheme="minorHAnsi"/>
          <w:color w:val="000000"/>
          <w:spacing w:val="-3"/>
          <w:sz w:val="18"/>
          <w:szCs w:val="18"/>
          <w:lang w:val="en-GB" w:eastAsia="en-GB"/>
        </w:rPr>
        <w:t xml:space="preserve">the </w:t>
      </w:r>
      <w:r w:rsidR="00C22EF1" w:rsidRPr="00792B37">
        <w:rPr>
          <w:rFonts w:eastAsia="Calibri" w:cstheme="minorHAnsi"/>
          <w:color w:val="000000"/>
          <w:spacing w:val="-3"/>
          <w:sz w:val="18"/>
          <w:szCs w:val="18"/>
          <w:lang w:val="en-GB" w:eastAsia="en-GB"/>
        </w:rPr>
        <w:t xml:space="preserve">proponent understands and confirms acceptance of </w:t>
      </w:r>
      <w:r w:rsidR="0026403E" w:rsidRPr="00792B37">
        <w:rPr>
          <w:rFonts w:eastAsia="Calibri" w:cstheme="minorHAnsi"/>
          <w:color w:val="000000"/>
          <w:spacing w:val="-3"/>
          <w:sz w:val="18"/>
          <w:szCs w:val="18"/>
          <w:lang w:val="en-GB" w:eastAsia="en-GB"/>
        </w:rPr>
        <w:t>UN Women</w:t>
      </w:r>
      <w:r w:rsidR="002616B5">
        <w:rPr>
          <w:rFonts w:eastAsia="Calibri" w:cstheme="minorHAnsi"/>
          <w:color w:val="000000"/>
          <w:spacing w:val="-3"/>
          <w:sz w:val="18"/>
          <w:szCs w:val="18"/>
          <w:lang w:val="en-GB" w:eastAsia="en-GB"/>
        </w:rPr>
        <w:t>’s</w:t>
      </w:r>
      <w:r w:rsidR="00C22EF1" w:rsidRPr="00792B37">
        <w:rPr>
          <w:rFonts w:eastAsia="Calibri" w:cstheme="minorHAnsi"/>
          <w:color w:val="000000"/>
          <w:spacing w:val="-3"/>
          <w:sz w:val="18"/>
          <w:szCs w:val="18"/>
          <w:lang w:val="en-GB" w:eastAsia="en-GB"/>
        </w:rPr>
        <w:t xml:space="preserve"> stated requirements. The proponent should identify any substantive assumption made in preparing its proposal. The deferral of a response to a question or issue to the contract negotiation stage is not acceptable.</w:t>
      </w:r>
      <w:r w:rsidR="00A035E0">
        <w:rPr>
          <w:rFonts w:eastAsia="Calibri" w:cstheme="minorHAnsi"/>
          <w:color w:val="000000"/>
          <w:spacing w:val="-3"/>
          <w:sz w:val="18"/>
          <w:szCs w:val="18"/>
          <w:lang w:val="en-GB" w:eastAsia="en-GB"/>
        </w:rPr>
        <w:t xml:space="preserve"> </w:t>
      </w:r>
      <w:r w:rsidR="00C22EF1" w:rsidRPr="00792B37">
        <w:rPr>
          <w:rFonts w:eastAsia="Calibri" w:cstheme="minorHAnsi"/>
          <w:color w:val="000000"/>
          <w:spacing w:val="-3"/>
          <w:sz w:val="18"/>
          <w:szCs w:val="18"/>
          <w:lang w:val="en-GB" w:eastAsia="en-GB"/>
        </w:rPr>
        <w:t>Any item not specifically addressed in the proponent’s proposal will be deemed as accepted by the proponent. The terms “proponent” and “contractor” refer to those organizations that submit a proposal pursuant to this CFP.</w:t>
      </w:r>
    </w:p>
    <w:p w14:paraId="2E5CF778" w14:textId="5C66F2D9"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Where the proponent is presented with a requirement or asked to use a specific approach, the proponent must not only state its acceptance, but also describe, where appropriate, how it intends to comply.</w:t>
      </w:r>
      <w:r w:rsidR="00A035E0">
        <w:rPr>
          <w:rFonts w:eastAsia="Calibri" w:cstheme="minorHAnsi"/>
          <w:color w:val="000000"/>
          <w:spacing w:val="-3"/>
          <w:sz w:val="18"/>
          <w:szCs w:val="18"/>
          <w:lang w:val="en-GB" w:eastAsia="en-GB"/>
        </w:rPr>
        <w:t xml:space="preserve"> </w:t>
      </w:r>
      <w:r w:rsidRPr="00792B37">
        <w:rPr>
          <w:rFonts w:eastAsia="Calibri" w:cstheme="minorHAnsi"/>
          <w:color w:val="000000"/>
          <w:spacing w:val="-3"/>
          <w:sz w:val="18"/>
          <w:szCs w:val="18"/>
          <w:lang w:val="en-GB" w:eastAsia="en-GB"/>
        </w:rPr>
        <w:t xml:space="preserve">Failure to provide an answer to an item will be considered an acceptance of the item. Where a descriptive response is requested, failure to provide </w:t>
      </w:r>
      <w:r w:rsidR="000F0F18">
        <w:rPr>
          <w:rFonts w:eastAsia="Calibri" w:cstheme="minorHAnsi"/>
          <w:color w:val="000000"/>
          <w:spacing w:val="-3"/>
          <w:sz w:val="18"/>
          <w:szCs w:val="18"/>
          <w:lang w:val="en-GB" w:eastAsia="en-GB"/>
        </w:rPr>
        <w:t>one</w:t>
      </w:r>
      <w:r w:rsidRPr="00792B37">
        <w:rPr>
          <w:rFonts w:eastAsia="Calibri" w:cstheme="minorHAnsi"/>
          <w:color w:val="000000"/>
          <w:spacing w:val="-3"/>
          <w:sz w:val="18"/>
          <w:szCs w:val="18"/>
          <w:lang w:val="en-GB" w:eastAsia="en-GB"/>
        </w:rPr>
        <w:t xml:space="preserve"> will be viewed as non-responsive.</w:t>
      </w:r>
      <w:r w:rsidR="00A035E0">
        <w:rPr>
          <w:rFonts w:eastAsia="Calibri" w:cstheme="minorHAnsi"/>
          <w:color w:val="000000"/>
          <w:spacing w:val="-3"/>
          <w:sz w:val="18"/>
          <w:szCs w:val="18"/>
          <w:lang w:val="en-GB" w:eastAsia="en-GB"/>
        </w:rPr>
        <w:t xml:space="preserve"> </w:t>
      </w:r>
    </w:p>
    <w:p w14:paraId="6A7D66EC" w14:textId="77777777"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The terms of reference in this document provides a general overview of the current operation. If the proponent wishes to propose alternatives or equivalents, the proponent must demonstrate that any such proposed change is equivalent or superior to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 xml:space="preserve"> established requirements. Acceptance of such changes is at the sole discretion of </w:t>
      </w:r>
      <w:r w:rsidR="0026403E" w:rsidRPr="00792B37">
        <w:rPr>
          <w:rFonts w:eastAsia="Calibri" w:cstheme="minorHAnsi"/>
          <w:color w:val="000000"/>
          <w:spacing w:val="-3"/>
          <w:sz w:val="18"/>
          <w:szCs w:val="18"/>
          <w:lang w:val="en-GB" w:eastAsia="en-GB"/>
        </w:rPr>
        <w:t>UN Women</w:t>
      </w:r>
      <w:r w:rsidRPr="00792B37">
        <w:rPr>
          <w:rFonts w:eastAsia="Calibri" w:cstheme="minorHAnsi"/>
          <w:color w:val="000000"/>
          <w:spacing w:val="-3"/>
          <w:sz w:val="18"/>
          <w:szCs w:val="18"/>
          <w:lang w:val="en-GB" w:eastAsia="en-GB"/>
        </w:rPr>
        <w:t>.</w:t>
      </w:r>
    </w:p>
    <w:p w14:paraId="3030011A" w14:textId="6261CC48" w:rsidR="00792B37" w:rsidRDefault="00C22EF1"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t>
      </w:r>
      <w:r w:rsidR="00850211">
        <w:rPr>
          <w:rFonts w:eastAsia="Calibri" w:cstheme="minorHAnsi"/>
          <w:color w:val="000000"/>
          <w:spacing w:val="-3"/>
          <w:sz w:val="18"/>
          <w:szCs w:val="18"/>
          <w:lang w:val="en-GB" w:eastAsia="en-GB"/>
        </w:rPr>
        <w:t>will</w:t>
      </w:r>
      <w:r w:rsidRPr="00792B37">
        <w:rPr>
          <w:rFonts w:eastAsia="Calibri" w:cstheme="minorHAnsi"/>
          <w:color w:val="000000"/>
          <w:spacing w:val="-3"/>
          <w:sz w:val="18"/>
          <w:szCs w:val="18"/>
          <w:lang w:val="en-GB" w:eastAsia="en-GB"/>
        </w:rPr>
        <w:t xml:space="preserve"> be rejected unless permitted otherwise in the CFP document. </w:t>
      </w:r>
    </w:p>
    <w:p w14:paraId="5DD252B3" w14:textId="7E46E0C6" w:rsidR="00792B37" w:rsidRPr="00792B37" w:rsidRDefault="00C31928"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792B37">
        <w:rPr>
          <w:rFonts w:eastAsia="Calibri" w:cstheme="minorHAnsi"/>
          <w:color w:val="000000" w:themeColor="text1"/>
          <w:sz w:val="18"/>
          <w:szCs w:val="18"/>
          <w:lang w:val="en-GB" w:eastAsia="en-GB"/>
        </w:rPr>
        <w:t xml:space="preserve">Proponents </w:t>
      </w:r>
      <w:r w:rsidRPr="00792B37">
        <w:rPr>
          <w:rFonts w:cstheme="minorHAnsi"/>
          <w:sz w:val="18"/>
          <w:szCs w:val="18"/>
        </w:rPr>
        <w:t>may use the services of sub-contractors or sub-partners to partially perform the work</w:t>
      </w:r>
      <w:r w:rsidR="0020020D" w:rsidRPr="00792B37">
        <w:rPr>
          <w:rFonts w:cstheme="minorHAnsi"/>
          <w:sz w:val="18"/>
          <w:szCs w:val="18"/>
        </w:rPr>
        <w:t xml:space="preserve"> except if the proponent is providing grant-making work. </w:t>
      </w:r>
      <w:r w:rsidR="004E78F2">
        <w:rPr>
          <w:rFonts w:cstheme="minorHAnsi"/>
          <w:sz w:val="18"/>
          <w:szCs w:val="18"/>
        </w:rPr>
        <w:t>The p</w:t>
      </w:r>
      <w:r w:rsidR="0020020D" w:rsidRPr="00792B37">
        <w:rPr>
          <w:rFonts w:cstheme="minorHAnsi"/>
          <w:sz w:val="18"/>
          <w:szCs w:val="18"/>
        </w:rPr>
        <w:t>roponent’s Technical Proposal shall indicate clearly if the proponent is intending to use sub-contractors or sub-partners and their names.</w:t>
      </w:r>
      <w:r w:rsidR="00A035E0">
        <w:rPr>
          <w:rFonts w:cstheme="minorHAnsi"/>
          <w:sz w:val="18"/>
          <w:szCs w:val="18"/>
        </w:rPr>
        <w:t xml:space="preserve"> </w:t>
      </w:r>
      <w:r w:rsidR="0020020D" w:rsidRPr="00792B37">
        <w:rPr>
          <w:rFonts w:cstheme="minorHAnsi"/>
          <w:sz w:val="18"/>
          <w:szCs w:val="18"/>
        </w:rPr>
        <w:t xml:space="preserve">If it is not possible to include the names of sub-partners and sub-contractors in the proposal, the names must be submitted to UN Women as soon as possible. </w:t>
      </w:r>
    </w:p>
    <w:p w14:paraId="0758F573" w14:textId="75024945" w:rsidR="00C22EF1" w:rsidRPr="00792B37" w:rsidRDefault="00FE60E3" w:rsidP="00DC6588">
      <w:pPr>
        <w:pStyle w:val="ListParagraph"/>
        <w:numPr>
          <w:ilvl w:val="1"/>
          <w:numId w:val="6"/>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Pr>
          <w:rFonts w:eastAsia="Calibri" w:cstheme="minorHAnsi"/>
          <w:color w:val="000000"/>
          <w:spacing w:val="-3"/>
          <w:sz w:val="18"/>
          <w:szCs w:val="18"/>
          <w:lang w:val="en-GB" w:eastAsia="en-GB"/>
        </w:rPr>
        <w:t>The p</w:t>
      </w:r>
      <w:r w:rsidR="00C22EF1" w:rsidRPr="00792B37">
        <w:rPr>
          <w:rFonts w:eastAsia="Calibri" w:cstheme="minorHAnsi"/>
          <w:color w:val="000000"/>
          <w:spacing w:val="-3"/>
          <w:sz w:val="18"/>
          <w:szCs w:val="18"/>
          <w:lang w:val="en-GB" w:eastAsia="en-GB"/>
        </w:rPr>
        <w:t xml:space="preserve">roponent’s proposal shall </w:t>
      </w:r>
      <w:r>
        <w:rPr>
          <w:rFonts w:eastAsia="Calibri" w:cstheme="minorHAnsi"/>
          <w:color w:val="000000"/>
          <w:spacing w:val="-3"/>
          <w:sz w:val="18"/>
          <w:szCs w:val="18"/>
          <w:lang w:val="en-GB" w:eastAsia="en-GB"/>
        </w:rPr>
        <w:t xml:space="preserve">state the following and </w:t>
      </w:r>
      <w:r w:rsidR="00C22EF1" w:rsidRPr="00792B37">
        <w:rPr>
          <w:rFonts w:eastAsia="Calibri" w:cstheme="minorHAnsi"/>
          <w:color w:val="000000"/>
          <w:spacing w:val="-3"/>
          <w:sz w:val="18"/>
          <w:szCs w:val="18"/>
          <w:lang w:val="en-GB" w:eastAsia="en-GB"/>
        </w:rPr>
        <w:t>include all of the following labelled annexes:</w:t>
      </w:r>
      <w:r w:rsidR="00C22EF1" w:rsidRPr="00792B37">
        <w:rPr>
          <w:rFonts w:eastAsia="Calibri" w:cstheme="minorHAnsi"/>
          <w:color w:val="000000"/>
          <w:spacing w:val="-3"/>
          <w:sz w:val="18"/>
          <w:szCs w:val="18"/>
          <w:lang w:val="en-GB" w:eastAsia="en-GB"/>
        </w:rPr>
        <w:tab/>
      </w:r>
    </w:p>
    <w:p w14:paraId="7ACCEA1B" w14:textId="77777777" w:rsidR="00C22EF1" w:rsidRPr="0056586D" w:rsidRDefault="00C22EF1" w:rsidP="00DC6588">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223E09E4" w14:textId="7169CE56" w:rsidR="00C22EF1" w:rsidRPr="0056586D" w:rsidRDefault="006D5EEA" w:rsidP="00DC6588">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Pr>
          <w:rFonts w:eastAsia="Calibri" w:cstheme="minorHAnsi"/>
          <w:b/>
          <w:bCs/>
          <w:color w:val="000000"/>
          <w:spacing w:val="-2"/>
          <w:sz w:val="18"/>
          <w:szCs w:val="18"/>
          <w:lang w:val="en-CA"/>
        </w:rPr>
        <w:tab/>
      </w:r>
      <w:r w:rsidR="00C22EF1" w:rsidRPr="0056586D">
        <w:rPr>
          <w:rFonts w:eastAsia="Calibri" w:cstheme="minorHAnsi"/>
          <w:b/>
          <w:bCs/>
          <w:color w:val="000000"/>
          <w:spacing w:val="-2"/>
          <w:sz w:val="18"/>
          <w:szCs w:val="18"/>
          <w:lang w:val="en-CA"/>
        </w:rPr>
        <w:t>CFP submission</w:t>
      </w:r>
      <w:r w:rsidR="00C22EF1" w:rsidRPr="0056586D">
        <w:rPr>
          <w:rFonts w:eastAsia="Calibri" w:cstheme="minorHAnsi"/>
          <w:color w:val="000000"/>
          <w:spacing w:val="-2"/>
          <w:sz w:val="18"/>
          <w:szCs w:val="18"/>
          <w:lang w:val="en-CA"/>
        </w:rPr>
        <w:t xml:space="preserve"> (on or before proposal due date):</w:t>
      </w:r>
      <w:r w:rsidR="00FF2C19">
        <w:rPr>
          <w:rFonts w:eastAsia="Calibri" w:cstheme="minorHAnsi"/>
          <w:color w:val="000000"/>
          <w:spacing w:val="-2"/>
          <w:sz w:val="18"/>
          <w:szCs w:val="18"/>
          <w:lang w:val="en-CA"/>
        </w:rPr>
        <w:t xml:space="preserve"> 11 April 2022, 5:30 pm.</w:t>
      </w:r>
    </w:p>
    <w:p w14:paraId="2FAD0ED9" w14:textId="77777777" w:rsidR="0070710D" w:rsidRDefault="0070710D"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410E41E0" w14:textId="73C1D273" w:rsidR="00C22EF1" w:rsidRPr="0056586D" w:rsidRDefault="00C22EF1" w:rsidP="00DC6588">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56586D">
        <w:rPr>
          <w:rFonts w:eastAsia="Times New Roman" w:cstheme="minorHAnsi"/>
          <w:color w:val="000000"/>
          <w:spacing w:val="-2"/>
          <w:sz w:val="18"/>
          <w:szCs w:val="18"/>
          <w:lang w:val="en-GB" w:eastAsia="en-GB"/>
        </w:rPr>
        <w:t>As a minimum, proponents shall complete and return the below listed documents (</w:t>
      </w:r>
      <w:r w:rsidR="00B71941">
        <w:rPr>
          <w:rFonts w:eastAsia="Times New Roman" w:cstheme="minorHAnsi"/>
          <w:color w:val="000000"/>
          <w:spacing w:val="-2"/>
          <w:sz w:val="18"/>
          <w:szCs w:val="18"/>
          <w:lang w:val="en-GB" w:eastAsia="en-GB"/>
        </w:rPr>
        <w:t>a</w:t>
      </w:r>
      <w:r w:rsidRPr="0056586D">
        <w:rPr>
          <w:rFonts w:eastAsia="Times New Roman" w:cstheme="minorHAnsi"/>
          <w:color w:val="000000"/>
          <w:spacing w:val="-2"/>
          <w:sz w:val="18"/>
          <w:szCs w:val="18"/>
          <w:lang w:val="en-GB" w:eastAsia="en-GB"/>
        </w:rPr>
        <w:t xml:space="preserve">nnexes to this CFP) </w:t>
      </w:r>
      <w:r w:rsidRPr="0056586D">
        <w:rPr>
          <w:rFonts w:eastAsia="Times New Roman" w:cstheme="minorHAnsi"/>
          <w:b/>
          <w:color w:val="000000"/>
          <w:spacing w:val="-2"/>
          <w:sz w:val="18"/>
          <w:szCs w:val="18"/>
          <w:lang w:val="en-GB" w:eastAsia="en-GB"/>
        </w:rPr>
        <w:t>as an integral part of their proposal</w:t>
      </w:r>
      <w:r w:rsidRPr="0056586D">
        <w:rPr>
          <w:rFonts w:eastAsia="Times New Roman" w:cstheme="minorHAnsi"/>
          <w:color w:val="000000"/>
          <w:spacing w:val="-2"/>
          <w:sz w:val="18"/>
          <w:szCs w:val="18"/>
          <w:lang w:val="en-GB" w:eastAsia="en-GB"/>
        </w:rPr>
        <w:t>. Proponents may add additional documentation to their proposals as they deem appropriate.</w:t>
      </w:r>
    </w:p>
    <w:p w14:paraId="5B02043E" w14:textId="77777777" w:rsidR="00C22EF1" w:rsidRPr="0056586D" w:rsidRDefault="00C22EF1"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77699E81" w14:textId="3842E141" w:rsidR="00C22EF1" w:rsidRPr="0056586D" w:rsidRDefault="006D5EEA" w:rsidP="00DC6588">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Pr>
          <w:rFonts w:eastAsia="Times New Roman" w:cstheme="minorHAnsi"/>
          <w:color w:val="000000"/>
          <w:spacing w:val="-2"/>
          <w:sz w:val="18"/>
          <w:szCs w:val="18"/>
          <w:lang w:val="en-GB" w:eastAsia="en-GB"/>
        </w:rPr>
        <w:tab/>
      </w:r>
      <w:r w:rsidR="00C22EF1" w:rsidRPr="0056586D">
        <w:rPr>
          <w:rFonts w:eastAsia="Times New Roman" w:cstheme="minorHAnsi"/>
          <w:color w:val="000000"/>
          <w:spacing w:val="-2"/>
          <w:sz w:val="18"/>
          <w:szCs w:val="18"/>
          <w:lang w:val="en-GB" w:eastAsia="en-GB"/>
        </w:rPr>
        <w:t>Failure to complete and return the below listed documents as part of the proposal may result in proposal rejection.</w:t>
      </w:r>
    </w:p>
    <w:p w14:paraId="29F2AEDB" w14:textId="77777777" w:rsidR="00C22EF1" w:rsidRPr="0056586D" w:rsidRDefault="00C22EF1" w:rsidP="00DC6588">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56586D" w14:paraId="52F9BD6E" w14:textId="77777777" w:rsidTr="004618C5">
        <w:trPr>
          <w:trHeight w:val="20"/>
        </w:trPr>
        <w:tc>
          <w:tcPr>
            <w:tcW w:w="1638" w:type="dxa"/>
          </w:tcPr>
          <w:p w14:paraId="5E2AC1ED"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2B7C19E2" w14:textId="39767564" w:rsidR="00C22EF1" w:rsidRPr="0056586D" w:rsidRDefault="008A444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-1</w:t>
            </w:r>
            <w:r w:rsidRPr="0056586D">
              <w:rPr>
                <w:rFonts w:eastAsia="Calibri" w:cstheme="minorHAnsi"/>
                <w:spacing w:val="-2"/>
                <w:sz w:val="18"/>
                <w:szCs w:val="18"/>
                <w:lang w:val="en-CA" w:eastAsia="en-GB"/>
              </w:rPr>
              <w:t xml:space="preserve"> Mandatory </w:t>
            </w:r>
            <w:r w:rsidR="00726222">
              <w:rPr>
                <w:rFonts w:eastAsia="Calibri" w:cstheme="minorHAnsi"/>
                <w:spacing w:val="-2"/>
                <w:sz w:val="18"/>
                <w:szCs w:val="18"/>
                <w:lang w:val="en-CA" w:eastAsia="en-GB"/>
              </w:rPr>
              <w:t>R</w:t>
            </w:r>
            <w:r w:rsidRPr="0056586D">
              <w:rPr>
                <w:rFonts w:eastAsia="Calibri" w:cstheme="minorHAnsi"/>
                <w:spacing w:val="-2"/>
                <w:sz w:val="18"/>
                <w:szCs w:val="18"/>
                <w:lang w:val="en-CA" w:eastAsia="en-GB"/>
              </w:rPr>
              <w:t>equirements/</w:t>
            </w:r>
            <w:r w:rsidR="00726222">
              <w:rPr>
                <w:rFonts w:eastAsia="Calibri" w:cstheme="minorHAnsi"/>
                <w:spacing w:val="-2"/>
                <w:sz w:val="18"/>
                <w:szCs w:val="18"/>
                <w:lang w:val="en-CA" w:eastAsia="en-GB"/>
              </w:rPr>
              <w:t>P</w:t>
            </w:r>
            <w:r w:rsidRPr="0056586D">
              <w:rPr>
                <w:rFonts w:eastAsia="Calibri" w:cstheme="minorHAnsi"/>
                <w:spacing w:val="-2"/>
                <w:sz w:val="18"/>
                <w:szCs w:val="18"/>
                <w:lang w:val="en-CA" w:eastAsia="en-GB"/>
              </w:rPr>
              <w:t>re-</w:t>
            </w:r>
            <w:r w:rsidR="00726222">
              <w:rPr>
                <w:rFonts w:eastAsia="Calibri" w:cstheme="minorHAnsi"/>
                <w:spacing w:val="-2"/>
                <w:sz w:val="18"/>
                <w:szCs w:val="18"/>
                <w:lang w:val="en-CA" w:eastAsia="en-GB"/>
              </w:rPr>
              <w:t>Q</w:t>
            </w:r>
            <w:r w:rsidRPr="0056586D">
              <w:rPr>
                <w:rFonts w:eastAsia="Calibri" w:cstheme="minorHAnsi"/>
                <w:spacing w:val="-2"/>
                <w:sz w:val="18"/>
                <w:szCs w:val="18"/>
                <w:lang w:val="en-CA" w:eastAsia="en-GB"/>
              </w:rPr>
              <w:t xml:space="preserve">ualification </w:t>
            </w:r>
            <w:r w:rsidR="00F81F82">
              <w:rPr>
                <w:rFonts w:eastAsia="Calibri" w:cstheme="minorHAnsi"/>
                <w:spacing w:val="-2"/>
                <w:sz w:val="18"/>
                <w:szCs w:val="18"/>
                <w:lang w:val="en-CA" w:eastAsia="en-GB"/>
              </w:rPr>
              <w:t>C</w:t>
            </w:r>
            <w:r w:rsidRPr="0056586D">
              <w:rPr>
                <w:rFonts w:eastAsia="Calibri" w:cstheme="minorHAnsi"/>
                <w:spacing w:val="-2"/>
                <w:sz w:val="18"/>
                <w:szCs w:val="18"/>
                <w:lang w:val="en-CA" w:eastAsia="en-GB"/>
              </w:rPr>
              <w:t>riteria</w:t>
            </w:r>
            <w:r w:rsidRPr="0056586D">
              <w:rPr>
                <w:rFonts w:eastAsia="Calibri" w:cstheme="minorHAnsi"/>
                <w:color w:val="000000"/>
                <w:spacing w:val="-3"/>
                <w:sz w:val="18"/>
                <w:szCs w:val="18"/>
                <w:lang w:val="en-CA"/>
              </w:rPr>
              <w:t xml:space="preserve"> </w:t>
            </w:r>
            <w:r w:rsidR="00131596" w:rsidRPr="0056586D">
              <w:rPr>
                <w:rFonts w:eastAsia="Calibri" w:cstheme="minorHAnsi"/>
                <w:color w:val="000000"/>
                <w:spacing w:val="-3"/>
                <w:sz w:val="18"/>
                <w:szCs w:val="18"/>
                <w:lang w:val="en-CA"/>
              </w:rPr>
              <w:t xml:space="preserve">and </w:t>
            </w:r>
            <w:r w:rsidR="00F81F82">
              <w:rPr>
                <w:rFonts w:eastAsia="Calibri" w:cstheme="minorHAnsi"/>
                <w:color w:val="000000"/>
                <w:spacing w:val="-3"/>
                <w:sz w:val="18"/>
                <w:szCs w:val="18"/>
                <w:lang w:val="en-CA"/>
              </w:rPr>
              <w:t>C</w:t>
            </w:r>
            <w:r w:rsidR="00131596" w:rsidRPr="0056586D">
              <w:rPr>
                <w:rFonts w:eastAsia="Calibri" w:cstheme="minorHAnsi"/>
                <w:color w:val="000000"/>
                <w:spacing w:val="-3"/>
                <w:sz w:val="18"/>
                <w:szCs w:val="18"/>
                <w:lang w:val="en-CA"/>
              </w:rPr>
              <w:t xml:space="preserve">ontractual </w:t>
            </w:r>
            <w:r w:rsidR="00F81F82">
              <w:rPr>
                <w:rFonts w:eastAsia="Calibri" w:cstheme="minorHAnsi"/>
                <w:color w:val="000000"/>
                <w:spacing w:val="-3"/>
                <w:sz w:val="18"/>
                <w:szCs w:val="18"/>
                <w:lang w:val="en-CA"/>
              </w:rPr>
              <w:t>A</w:t>
            </w:r>
            <w:r w:rsidR="00131596" w:rsidRPr="0056586D">
              <w:rPr>
                <w:rFonts w:eastAsia="Calibri" w:cstheme="minorHAnsi"/>
                <w:color w:val="000000"/>
                <w:spacing w:val="-3"/>
                <w:sz w:val="18"/>
                <w:szCs w:val="18"/>
                <w:lang w:val="en-CA"/>
              </w:rPr>
              <w:t>spects</w:t>
            </w:r>
          </w:p>
        </w:tc>
      </w:tr>
      <w:tr w:rsidR="00C22EF1" w:rsidRPr="0056586D" w14:paraId="2918AA56" w14:textId="77777777" w:rsidTr="004618C5">
        <w:trPr>
          <w:trHeight w:val="20"/>
        </w:trPr>
        <w:tc>
          <w:tcPr>
            <w:tcW w:w="1638" w:type="dxa"/>
          </w:tcPr>
          <w:p w14:paraId="51E505FE"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5A23C3BA" w14:textId="2470BF50"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-2</w:t>
            </w:r>
            <w:r w:rsidRPr="0056586D">
              <w:rPr>
                <w:rFonts w:eastAsia="Calibri" w:cstheme="minorHAnsi"/>
                <w:spacing w:val="-2"/>
                <w:sz w:val="18"/>
                <w:szCs w:val="18"/>
                <w:lang w:val="en-CA" w:eastAsia="en-GB"/>
              </w:rPr>
              <w:t xml:space="preserve"> </w:t>
            </w:r>
            <w:r w:rsidRPr="0056586D">
              <w:rPr>
                <w:rFonts w:cstheme="minorHAnsi"/>
                <w:spacing w:val="-2"/>
                <w:sz w:val="18"/>
                <w:szCs w:val="18"/>
                <w:lang w:val="en-CA"/>
              </w:rPr>
              <w:t xml:space="preserve">Template for </w:t>
            </w:r>
            <w:r w:rsidR="00F81F82">
              <w:rPr>
                <w:rFonts w:cstheme="minorHAnsi"/>
                <w:spacing w:val="-2"/>
                <w:sz w:val="18"/>
                <w:szCs w:val="18"/>
                <w:lang w:val="en-CA"/>
              </w:rPr>
              <w:t>P</w:t>
            </w:r>
            <w:r w:rsidRPr="0056586D">
              <w:rPr>
                <w:rFonts w:cstheme="minorHAnsi"/>
                <w:spacing w:val="-2"/>
                <w:sz w:val="18"/>
                <w:szCs w:val="18"/>
                <w:lang w:val="en-CA"/>
              </w:rPr>
              <w:t xml:space="preserve">roposal </w:t>
            </w:r>
            <w:r w:rsidR="00F81F82">
              <w:rPr>
                <w:rFonts w:cstheme="minorHAnsi"/>
                <w:spacing w:val="-2"/>
                <w:sz w:val="18"/>
                <w:szCs w:val="18"/>
                <w:lang w:val="en-CA"/>
              </w:rPr>
              <w:t>S</w:t>
            </w:r>
            <w:r w:rsidRPr="0056586D">
              <w:rPr>
                <w:rFonts w:cstheme="minorHAnsi"/>
                <w:spacing w:val="-2"/>
                <w:sz w:val="18"/>
                <w:szCs w:val="18"/>
                <w:lang w:val="en-CA"/>
              </w:rPr>
              <w:t>ubmission</w:t>
            </w:r>
          </w:p>
        </w:tc>
      </w:tr>
      <w:tr w:rsidR="00C22EF1" w:rsidRPr="0056586D" w14:paraId="3C297BCF" w14:textId="77777777" w:rsidTr="004618C5">
        <w:trPr>
          <w:trHeight w:val="20"/>
        </w:trPr>
        <w:tc>
          <w:tcPr>
            <w:tcW w:w="1638" w:type="dxa"/>
          </w:tcPr>
          <w:p w14:paraId="324B7112" w14:textId="77777777" w:rsidR="00C22EF1" w:rsidRPr="0056586D" w:rsidRDefault="00C22EF1"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33D927D" w14:textId="45096621" w:rsidR="00C22EF1" w:rsidRPr="0056586D" w:rsidRDefault="008A444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3</w:t>
            </w:r>
            <w:r w:rsidRPr="0056586D">
              <w:rPr>
                <w:rFonts w:eastAsia="Calibri" w:cstheme="minorHAnsi"/>
                <w:spacing w:val="-2"/>
                <w:sz w:val="18"/>
                <w:szCs w:val="18"/>
                <w:lang w:val="en-CA" w:eastAsia="en-GB"/>
              </w:rPr>
              <w:t xml:space="preserve"> Format of </w:t>
            </w:r>
            <w:r w:rsidR="00F81F82">
              <w:rPr>
                <w:rFonts w:eastAsia="Calibri" w:cstheme="minorHAnsi"/>
                <w:spacing w:val="-2"/>
                <w:sz w:val="18"/>
                <w:szCs w:val="18"/>
                <w:lang w:val="en-CA" w:eastAsia="en-GB"/>
              </w:rPr>
              <w:t>R</w:t>
            </w:r>
            <w:r w:rsidRPr="0056586D">
              <w:rPr>
                <w:rFonts w:eastAsia="Calibri" w:cstheme="minorHAnsi"/>
                <w:spacing w:val="-2"/>
                <w:sz w:val="18"/>
                <w:szCs w:val="18"/>
                <w:lang w:val="en-CA" w:eastAsia="en-GB"/>
              </w:rPr>
              <w:t xml:space="preserve">esume for </w:t>
            </w:r>
            <w:r w:rsidR="00F81F82">
              <w:rPr>
                <w:rFonts w:eastAsia="Calibri" w:cstheme="minorHAnsi"/>
                <w:spacing w:val="-2"/>
                <w:sz w:val="18"/>
                <w:szCs w:val="18"/>
                <w:lang w:val="en-CA" w:eastAsia="en-GB"/>
              </w:rPr>
              <w:t>P</w:t>
            </w:r>
            <w:r w:rsidRPr="0056586D">
              <w:rPr>
                <w:rFonts w:eastAsia="Calibri" w:cstheme="minorHAnsi"/>
                <w:spacing w:val="-2"/>
                <w:sz w:val="18"/>
                <w:szCs w:val="18"/>
                <w:lang w:val="en-CA" w:eastAsia="en-GB"/>
              </w:rPr>
              <w:t xml:space="preserve">roposed </w:t>
            </w:r>
            <w:r w:rsidR="005752C3">
              <w:rPr>
                <w:rFonts w:eastAsia="Calibri" w:cstheme="minorHAnsi"/>
                <w:spacing w:val="-2"/>
                <w:sz w:val="18"/>
                <w:szCs w:val="18"/>
                <w:lang w:val="en-CA" w:eastAsia="en-GB"/>
              </w:rPr>
              <w:t>Personnel</w:t>
            </w:r>
          </w:p>
        </w:tc>
      </w:tr>
      <w:tr w:rsidR="00D70D29" w:rsidRPr="0056586D" w14:paraId="312727F1" w14:textId="77777777" w:rsidTr="004618C5">
        <w:trPr>
          <w:trHeight w:val="20"/>
        </w:trPr>
        <w:tc>
          <w:tcPr>
            <w:tcW w:w="1638" w:type="dxa"/>
          </w:tcPr>
          <w:p w14:paraId="1E7F8918" w14:textId="77777777" w:rsidR="00D70D29" w:rsidRPr="0056586D" w:rsidRDefault="00D70D29" w:rsidP="00DC6588">
            <w:pPr>
              <w:widowControl w:val="0"/>
              <w:suppressAutoHyphens/>
              <w:spacing w:after="0" w:line="240" w:lineRule="auto"/>
              <w:jc w:val="both"/>
              <w:rPr>
                <w:rFonts w:eastAsia="Calibri" w:cstheme="minorHAnsi"/>
                <w:color w:val="000000"/>
                <w:spacing w:val="-3"/>
                <w:sz w:val="18"/>
                <w:szCs w:val="18"/>
                <w:lang w:val="en-CA"/>
              </w:rPr>
            </w:pPr>
            <w:r w:rsidRPr="0056586D">
              <w:rPr>
                <w:rFonts w:eastAsia="Calibri" w:cstheme="minorHAnsi"/>
                <w:color w:val="000000"/>
                <w:spacing w:val="-2"/>
                <w:sz w:val="18"/>
                <w:szCs w:val="18"/>
                <w:lang w:val="en-CA"/>
              </w:rPr>
              <w:t>Part of proposal</w:t>
            </w:r>
          </w:p>
        </w:tc>
        <w:tc>
          <w:tcPr>
            <w:tcW w:w="6498" w:type="dxa"/>
          </w:tcPr>
          <w:p w14:paraId="1DBB2FD8" w14:textId="0C5E5A6D" w:rsidR="00D70D29" w:rsidRPr="0056586D" w:rsidRDefault="00D70D29" w:rsidP="00DC6588">
            <w:pPr>
              <w:tabs>
                <w:tab w:val="left" w:pos="-720"/>
                <w:tab w:val="left" w:pos="1440"/>
              </w:tabs>
              <w:suppressAutoHyphens/>
              <w:spacing w:after="0" w:line="240" w:lineRule="auto"/>
              <w:jc w:val="both"/>
              <w:rPr>
                <w:rFonts w:eastAsia="Calibri" w:cstheme="minorHAnsi"/>
                <w:spacing w:val="-2"/>
                <w:sz w:val="18"/>
                <w:szCs w:val="18"/>
                <w:lang w:val="en-CA" w:eastAsia="en-GB"/>
              </w:rPr>
            </w:pPr>
            <w:r w:rsidRPr="0056586D">
              <w:rPr>
                <w:rFonts w:eastAsia="Calibri" w:cstheme="minorHAnsi"/>
                <w:b/>
                <w:spacing w:val="-2"/>
                <w:sz w:val="18"/>
                <w:szCs w:val="18"/>
                <w:lang w:val="en-CA" w:eastAsia="en-GB"/>
              </w:rPr>
              <w:t xml:space="preserve">Annex </w:t>
            </w:r>
            <w:r w:rsidRPr="0056586D">
              <w:rPr>
                <w:rFonts w:cstheme="minorHAnsi"/>
                <w:b/>
                <w:spacing w:val="-2"/>
                <w:sz w:val="18"/>
                <w:szCs w:val="18"/>
                <w:lang w:val="en-CA"/>
              </w:rPr>
              <w:t>B</w:t>
            </w:r>
            <w:r w:rsidRPr="0056586D">
              <w:rPr>
                <w:rFonts w:eastAsia="Calibri" w:cstheme="minorHAnsi"/>
                <w:b/>
                <w:spacing w:val="-2"/>
                <w:sz w:val="18"/>
                <w:szCs w:val="18"/>
                <w:lang w:val="en-CA" w:eastAsia="en-GB"/>
              </w:rPr>
              <w:t>-</w:t>
            </w:r>
            <w:r w:rsidRPr="0056586D">
              <w:rPr>
                <w:rFonts w:cstheme="minorHAnsi"/>
                <w:b/>
                <w:spacing w:val="-2"/>
                <w:sz w:val="18"/>
                <w:szCs w:val="18"/>
                <w:lang w:val="en-CA"/>
              </w:rPr>
              <w:t>4</w:t>
            </w:r>
            <w:r w:rsidRPr="0056586D">
              <w:rPr>
                <w:rFonts w:eastAsia="Calibri" w:cstheme="minorHAnsi"/>
                <w:spacing w:val="-2"/>
                <w:sz w:val="18"/>
                <w:szCs w:val="18"/>
                <w:lang w:val="en-CA" w:eastAsia="en-GB"/>
              </w:rPr>
              <w:t xml:space="preserve"> Capacity Assessment </w:t>
            </w:r>
            <w:r w:rsidR="00F81F82">
              <w:rPr>
                <w:rFonts w:eastAsia="Calibri" w:cstheme="minorHAnsi"/>
                <w:spacing w:val="-2"/>
                <w:sz w:val="18"/>
                <w:szCs w:val="18"/>
                <w:lang w:val="en-CA" w:eastAsia="en-GB"/>
              </w:rPr>
              <w:t>M</w:t>
            </w:r>
            <w:r w:rsidRPr="0056586D">
              <w:rPr>
                <w:rFonts w:eastAsia="Calibri" w:cstheme="minorHAnsi"/>
                <w:spacing w:val="-2"/>
                <w:sz w:val="18"/>
                <w:szCs w:val="18"/>
                <w:lang w:val="en-CA" w:eastAsia="en-GB"/>
              </w:rPr>
              <w:t>inimum Documents</w:t>
            </w:r>
          </w:p>
        </w:tc>
      </w:tr>
    </w:tbl>
    <w:p w14:paraId="4634246A" w14:textId="77777777" w:rsidR="00C22EF1" w:rsidRPr="0056586D" w:rsidRDefault="00C22EF1" w:rsidP="00DC6588">
      <w:pPr>
        <w:widowControl w:val="0"/>
        <w:spacing w:after="0" w:line="240" w:lineRule="auto"/>
        <w:jc w:val="both"/>
        <w:rPr>
          <w:rFonts w:eastAsia="Calibri" w:cstheme="minorHAnsi"/>
          <w:color w:val="000000"/>
          <w:sz w:val="18"/>
          <w:szCs w:val="18"/>
          <w:lang w:val="en-CA"/>
        </w:rPr>
      </w:pPr>
    </w:p>
    <w:p w14:paraId="5965C482" w14:textId="77777777" w:rsidR="00C22EF1" w:rsidRPr="0056586D" w:rsidRDefault="00C22EF1" w:rsidP="00DC6588">
      <w:pPr>
        <w:suppressAutoHyphens/>
        <w:spacing w:after="0" w:line="240" w:lineRule="auto"/>
        <w:ind w:left="540"/>
        <w:jc w:val="both"/>
        <w:rPr>
          <w:rFonts w:eastAsia="Arial" w:cstheme="minorHAnsi"/>
          <w:color w:val="000000"/>
          <w:spacing w:val="-2"/>
          <w:sz w:val="18"/>
          <w:szCs w:val="18"/>
        </w:rPr>
      </w:pPr>
      <w:r w:rsidRPr="0056586D">
        <w:rPr>
          <w:rFonts w:eastAsia="Arial" w:cstheme="minorHAnsi"/>
          <w:color w:val="000000"/>
          <w:spacing w:val="-2"/>
          <w:sz w:val="18"/>
          <w:szCs w:val="18"/>
        </w:rPr>
        <w:t>If after assessing this opportunity you have made the determination not to submit your proposal, we would appreciate it if you could return this form indicating your reasons for non-participation.</w:t>
      </w:r>
    </w:p>
    <w:p w14:paraId="30308C70" w14:textId="11E4CCB7" w:rsidR="00C22EF1" w:rsidRPr="007C4FD2" w:rsidRDefault="00C22EF1" w:rsidP="00DC6588">
      <w:pPr>
        <w:tabs>
          <w:tab w:val="left" w:pos="720"/>
        </w:tabs>
        <w:suppressAutoHyphens/>
        <w:spacing w:after="0" w:line="240" w:lineRule="auto"/>
        <w:jc w:val="both"/>
        <w:rPr>
          <w:rFonts w:eastAsia="Times New Roman" w:cstheme="minorHAnsi"/>
          <w:spacing w:val="-2"/>
          <w:sz w:val="18"/>
          <w:szCs w:val="18"/>
        </w:rPr>
      </w:pPr>
    </w:p>
    <w:p w14:paraId="16B78E48" w14:textId="44F7119D"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 xml:space="preserve">Format and </w:t>
      </w:r>
      <w:r w:rsidR="005F7BB1" w:rsidRPr="007C4FD2">
        <w:rPr>
          <w:rFonts w:eastAsia="Times New Roman" w:cstheme="minorHAnsi"/>
          <w:b/>
          <w:bCs/>
          <w:sz w:val="18"/>
          <w:szCs w:val="18"/>
          <w:lang w:val="en-GB" w:eastAsia="en-GB"/>
        </w:rPr>
        <w:t>S</w:t>
      </w:r>
      <w:r w:rsidRPr="007C4FD2">
        <w:rPr>
          <w:rFonts w:eastAsia="Times New Roman" w:cstheme="minorHAnsi"/>
          <w:b/>
          <w:bCs/>
          <w:sz w:val="18"/>
          <w:szCs w:val="18"/>
          <w:lang w:val="en-GB" w:eastAsia="en-GB"/>
        </w:rPr>
        <w:t xml:space="preserve">igning of </w:t>
      </w:r>
      <w:r w:rsidR="005F7BB1" w:rsidRPr="007C4FD2">
        <w:rPr>
          <w:rFonts w:eastAsia="Times New Roman" w:cstheme="minorHAnsi"/>
          <w:b/>
          <w:bCs/>
          <w:sz w:val="18"/>
          <w:szCs w:val="18"/>
          <w:lang w:val="en-GB" w:eastAsia="en-GB"/>
        </w:rPr>
        <w:t>P</w:t>
      </w:r>
      <w:r w:rsidRPr="007C4FD2">
        <w:rPr>
          <w:rFonts w:eastAsia="Times New Roman" w:cstheme="minorHAnsi"/>
          <w:b/>
          <w:bCs/>
          <w:sz w:val="18"/>
          <w:szCs w:val="18"/>
          <w:lang w:val="en-GB" w:eastAsia="en-GB"/>
        </w:rPr>
        <w:t>roposal</w:t>
      </w:r>
      <w:r w:rsidR="001E7A73" w:rsidRPr="007C4FD2">
        <w:rPr>
          <w:rFonts w:eastAsia="Times New Roman" w:cstheme="minorHAnsi"/>
          <w:b/>
          <w:bCs/>
          <w:sz w:val="18"/>
          <w:szCs w:val="18"/>
          <w:lang w:val="en-GB" w:eastAsia="en-GB"/>
        </w:rPr>
        <w:t>s</w:t>
      </w:r>
    </w:p>
    <w:p w14:paraId="717D4B11" w14:textId="237F7BD2"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The proposal shall be typed or written in indelible ink and shall be signed by the proponent or a person or persons duly authorized to bind the proponent to the contract. The latter authorization shall be indicated by written power-of-attorney accompanying the proposal.</w:t>
      </w:r>
      <w:r w:rsidR="00A035E0">
        <w:rPr>
          <w:rFonts w:eastAsia="Times New Roman" w:cstheme="minorHAnsi"/>
          <w:color w:val="000000"/>
          <w:sz w:val="18"/>
          <w:szCs w:val="18"/>
          <w:lang w:val="en-GB" w:eastAsia="en-GB"/>
        </w:rPr>
        <w:t xml:space="preserve"> </w:t>
      </w:r>
    </w:p>
    <w:p w14:paraId="4F3E0B07" w14:textId="39F967F8" w:rsidR="002A532E" w:rsidRPr="002A532E" w:rsidRDefault="00C22EF1" w:rsidP="00DC6588">
      <w:pPr>
        <w:pStyle w:val="ListParagraph"/>
        <w:keepNext/>
        <w:keepLines/>
        <w:numPr>
          <w:ilvl w:val="1"/>
          <w:numId w:val="6"/>
        </w:numPr>
        <w:tabs>
          <w:tab w:val="left" w:pos="540"/>
        </w:tabs>
        <w:spacing w:after="0" w:line="240" w:lineRule="auto"/>
        <w:ind w:left="540" w:hanging="540"/>
        <w:jc w:val="both"/>
        <w:outlineLvl w:val="0"/>
        <w:rPr>
          <w:rFonts w:eastAsia="Times New Roman" w:cstheme="minorHAnsi"/>
          <w:color w:val="000000"/>
          <w:sz w:val="18"/>
          <w:szCs w:val="18"/>
          <w:lang w:val="en-GB" w:eastAsia="en-GB"/>
        </w:rPr>
      </w:pPr>
      <w:r w:rsidRPr="002A532E">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2A532E">
        <w:rPr>
          <w:rFonts w:eastAsia="Calibri" w:cstheme="minorHAnsi"/>
          <w:sz w:val="18"/>
          <w:szCs w:val="18"/>
          <w:lang w:val="en-CA"/>
        </w:rPr>
        <w:tab/>
      </w:r>
    </w:p>
    <w:p w14:paraId="67010020" w14:textId="77777777" w:rsidR="002A532E" w:rsidRPr="007C4FD2" w:rsidRDefault="002A532E" w:rsidP="00DC6588">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7C9C3D50" w14:textId="30166A83" w:rsidR="00C22EF1" w:rsidRPr="007C4FD2" w:rsidRDefault="00C22EF1" w:rsidP="00DC6588">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7C4FD2">
        <w:rPr>
          <w:rFonts w:eastAsia="Times New Roman" w:cstheme="minorHAnsi"/>
          <w:b/>
          <w:bCs/>
          <w:sz w:val="18"/>
          <w:szCs w:val="18"/>
          <w:lang w:val="en-GB" w:eastAsia="en-GB"/>
        </w:rPr>
        <w:t>Award</w:t>
      </w:r>
    </w:p>
    <w:p w14:paraId="67256AAD" w14:textId="289D1F13" w:rsidR="001E7A73"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14.1</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Award will be made to the responsible and responsive proponent with the highest evaluated proposal following negotiation of an acceptable contract.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reserves the right to conduct negotiations </w:t>
      </w:r>
      <w:r w:rsidRPr="0056586D">
        <w:rPr>
          <w:rFonts w:eastAsia="Arial" w:cstheme="minorHAnsi"/>
          <w:color w:val="000000"/>
          <w:spacing w:val="-2"/>
          <w:sz w:val="18"/>
          <w:szCs w:val="18"/>
          <w:lang w:val="en-GB" w:eastAsia="en-GB"/>
        </w:rPr>
        <w:t>w</w:t>
      </w:r>
      <w:r w:rsidRPr="0056586D">
        <w:rPr>
          <w:rFonts w:eastAsia="Arial" w:cstheme="minorHAnsi"/>
          <w:color w:val="000000"/>
          <w:spacing w:val="-1"/>
          <w:sz w:val="18"/>
          <w:szCs w:val="18"/>
          <w:lang w:val="en-GB" w:eastAsia="en-GB"/>
        </w:rPr>
        <w:t>i</w:t>
      </w:r>
      <w:r w:rsidRPr="0056586D">
        <w:rPr>
          <w:rFonts w:eastAsia="Arial" w:cstheme="minorHAnsi"/>
          <w:color w:val="000000"/>
          <w:spacing w:val="2"/>
          <w:sz w:val="18"/>
          <w:szCs w:val="18"/>
          <w:lang w:val="en-GB" w:eastAsia="en-GB"/>
        </w:rPr>
        <w:t>t</w:t>
      </w:r>
      <w:r w:rsidRPr="0056586D">
        <w:rPr>
          <w:rFonts w:eastAsia="Arial" w:cstheme="minorHAnsi"/>
          <w:color w:val="000000"/>
          <w:spacing w:val="-3"/>
          <w:sz w:val="18"/>
          <w:szCs w:val="18"/>
          <w:lang w:val="en-GB" w:eastAsia="en-GB"/>
        </w:rPr>
        <w:t>h</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1"/>
          <w:sz w:val="18"/>
          <w:szCs w:val="18"/>
          <w:lang w:val="en-GB" w:eastAsia="en-GB"/>
        </w:rPr>
        <w:t>t</w:t>
      </w:r>
      <w:r w:rsidRPr="0056586D">
        <w:rPr>
          <w:rFonts w:eastAsia="Arial" w:cstheme="minorHAnsi"/>
          <w:color w:val="000000"/>
          <w:spacing w:val="2"/>
          <w:sz w:val="18"/>
          <w:szCs w:val="18"/>
          <w:lang w:val="en-GB" w:eastAsia="en-GB"/>
        </w:rPr>
        <w:t>h</w:t>
      </w:r>
      <w:r w:rsidRPr="0056586D">
        <w:rPr>
          <w:rFonts w:eastAsia="Arial" w:cstheme="minorHAnsi"/>
          <w:color w:val="000000"/>
          <w:spacing w:val="-3"/>
          <w:sz w:val="18"/>
          <w:szCs w:val="18"/>
          <w:lang w:val="en-GB" w:eastAsia="en-GB"/>
        </w:rPr>
        <w:t>e proponent</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1"/>
          <w:sz w:val="18"/>
          <w:szCs w:val="18"/>
          <w:lang w:val="en-GB" w:eastAsia="en-GB"/>
        </w:rPr>
        <w:t>r</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g</w:t>
      </w:r>
      <w:r w:rsidRPr="0056586D">
        <w:rPr>
          <w:rFonts w:eastAsia="Arial" w:cstheme="minorHAnsi"/>
          <w:color w:val="000000"/>
          <w:spacing w:val="-3"/>
          <w:sz w:val="18"/>
          <w:szCs w:val="18"/>
          <w:lang w:val="en-GB" w:eastAsia="en-GB"/>
        </w:rPr>
        <w:t>ar</w:t>
      </w:r>
      <w:r w:rsidRPr="0056586D">
        <w:rPr>
          <w:rFonts w:eastAsia="Arial" w:cstheme="minorHAnsi"/>
          <w:color w:val="000000"/>
          <w:spacing w:val="2"/>
          <w:sz w:val="18"/>
          <w:szCs w:val="18"/>
          <w:lang w:val="en-GB" w:eastAsia="en-GB"/>
        </w:rPr>
        <w:t>d</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ng</w:t>
      </w:r>
      <w:r w:rsidRPr="0056586D">
        <w:rPr>
          <w:rFonts w:eastAsia="Arial" w:cstheme="minorHAnsi"/>
          <w:color w:val="000000"/>
          <w:spacing w:val="-7"/>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3"/>
          <w:sz w:val="18"/>
          <w:szCs w:val="18"/>
          <w:lang w:val="en-GB" w:eastAsia="en-GB"/>
        </w:rPr>
        <w:t>e</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1"/>
          <w:sz w:val="18"/>
          <w:szCs w:val="18"/>
          <w:lang w:val="en-GB" w:eastAsia="en-GB"/>
        </w:rPr>
        <w:t>c</w:t>
      </w:r>
      <w:r w:rsidRPr="0056586D">
        <w:rPr>
          <w:rFonts w:eastAsia="Arial" w:cstheme="minorHAnsi"/>
          <w:color w:val="000000"/>
          <w:spacing w:val="-3"/>
          <w:sz w:val="18"/>
          <w:szCs w:val="18"/>
          <w:lang w:val="en-GB" w:eastAsia="en-GB"/>
        </w:rPr>
        <w:t>o</w:t>
      </w:r>
      <w:r w:rsidRPr="0056586D">
        <w:rPr>
          <w:rFonts w:eastAsia="Arial" w:cstheme="minorHAnsi"/>
          <w:color w:val="000000"/>
          <w:spacing w:val="-1"/>
          <w:sz w:val="18"/>
          <w:szCs w:val="18"/>
          <w:lang w:val="en-GB" w:eastAsia="en-GB"/>
        </w:rPr>
        <w:t>n</w:t>
      </w:r>
      <w:r w:rsidRPr="0056586D">
        <w:rPr>
          <w:rFonts w:eastAsia="Arial" w:cstheme="minorHAnsi"/>
          <w:color w:val="000000"/>
          <w:spacing w:val="-3"/>
          <w:sz w:val="18"/>
          <w:szCs w:val="18"/>
          <w:lang w:val="en-GB" w:eastAsia="en-GB"/>
        </w:rPr>
        <w:t>t</w:t>
      </w:r>
      <w:r w:rsidRPr="0056586D">
        <w:rPr>
          <w:rFonts w:eastAsia="Arial" w:cstheme="minorHAnsi"/>
          <w:color w:val="000000"/>
          <w:spacing w:val="2"/>
          <w:sz w:val="18"/>
          <w:szCs w:val="18"/>
          <w:lang w:val="en-GB" w:eastAsia="en-GB"/>
        </w:rPr>
        <w:t>e</w:t>
      </w:r>
      <w:r w:rsidRPr="0056586D">
        <w:rPr>
          <w:rFonts w:eastAsia="Arial" w:cstheme="minorHAnsi"/>
          <w:color w:val="000000"/>
          <w:spacing w:val="-3"/>
          <w:sz w:val="18"/>
          <w:szCs w:val="18"/>
          <w:lang w:val="en-GB" w:eastAsia="en-GB"/>
        </w:rPr>
        <w:t>nts</w:t>
      </w:r>
      <w:r w:rsidRPr="0056586D">
        <w:rPr>
          <w:rFonts w:eastAsia="Arial" w:cstheme="minorHAnsi"/>
          <w:color w:val="000000"/>
          <w:spacing w:val="-8"/>
          <w:sz w:val="18"/>
          <w:szCs w:val="18"/>
          <w:lang w:val="en-GB" w:eastAsia="en-GB"/>
        </w:rPr>
        <w:t xml:space="preserve"> </w:t>
      </w:r>
      <w:r w:rsidRPr="0056586D">
        <w:rPr>
          <w:rFonts w:eastAsia="Arial" w:cstheme="minorHAnsi"/>
          <w:color w:val="000000"/>
          <w:spacing w:val="-3"/>
          <w:sz w:val="18"/>
          <w:szCs w:val="18"/>
          <w:lang w:val="en-GB" w:eastAsia="en-GB"/>
        </w:rPr>
        <w:t>of</w:t>
      </w:r>
      <w:r w:rsidRPr="0056586D">
        <w:rPr>
          <w:rFonts w:eastAsia="Arial" w:cstheme="minorHAnsi"/>
          <w:color w:val="000000"/>
          <w:spacing w:val="-1"/>
          <w:sz w:val="18"/>
          <w:szCs w:val="18"/>
          <w:lang w:val="en-GB" w:eastAsia="en-GB"/>
        </w:rPr>
        <w:t xml:space="preserve"> </w:t>
      </w:r>
      <w:r w:rsidRPr="0056586D">
        <w:rPr>
          <w:rFonts w:eastAsia="Arial" w:cstheme="minorHAnsi"/>
          <w:color w:val="000000"/>
          <w:spacing w:val="-3"/>
          <w:sz w:val="18"/>
          <w:szCs w:val="18"/>
          <w:lang w:val="en-GB" w:eastAsia="en-GB"/>
        </w:rPr>
        <w:t>t</w:t>
      </w:r>
      <w:r w:rsidRPr="0056586D">
        <w:rPr>
          <w:rFonts w:eastAsia="Arial" w:cstheme="minorHAnsi"/>
          <w:color w:val="000000"/>
          <w:spacing w:val="-1"/>
          <w:sz w:val="18"/>
          <w:szCs w:val="18"/>
          <w:lang w:val="en-GB" w:eastAsia="en-GB"/>
        </w:rPr>
        <w:t>h</w:t>
      </w:r>
      <w:r w:rsidRPr="0056586D">
        <w:rPr>
          <w:rFonts w:eastAsia="Arial" w:cstheme="minorHAnsi"/>
          <w:color w:val="000000"/>
          <w:spacing w:val="2"/>
          <w:sz w:val="18"/>
          <w:szCs w:val="18"/>
          <w:lang w:val="en-GB" w:eastAsia="en-GB"/>
        </w:rPr>
        <w:t>e</w:t>
      </w:r>
      <w:r w:rsidRPr="0056586D">
        <w:rPr>
          <w:rFonts w:eastAsia="Arial" w:cstheme="minorHAnsi"/>
          <w:color w:val="000000"/>
          <w:spacing w:val="-1"/>
          <w:sz w:val="18"/>
          <w:szCs w:val="18"/>
          <w:lang w:val="en-GB" w:eastAsia="en-GB"/>
        </w:rPr>
        <w:t>i</w:t>
      </w:r>
      <w:r w:rsidRPr="0056586D">
        <w:rPr>
          <w:rFonts w:eastAsia="Arial" w:cstheme="minorHAnsi"/>
          <w:color w:val="000000"/>
          <w:spacing w:val="-3"/>
          <w:sz w:val="18"/>
          <w:szCs w:val="18"/>
          <w:lang w:val="en-GB" w:eastAsia="en-GB"/>
        </w:rPr>
        <w:t>r</w:t>
      </w:r>
      <w:r w:rsidRPr="0056586D">
        <w:rPr>
          <w:rFonts w:eastAsia="Arial" w:cstheme="minorHAnsi"/>
          <w:color w:val="000000"/>
          <w:spacing w:val="-4"/>
          <w:sz w:val="18"/>
          <w:szCs w:val="18"/>
          <w:lang w:val="en-GB" w:eastAsia="en-GB"/>
        </w:rPr>
        <w:t xml:space="preserve"> </w:t>
      </w:r>
      <w:r w:rsidRPr="0056586D">
        <w:rPr>
          <w:rFonts w:eastAsia="Arial" w:cstheme="minorHAnsi"/>
          <w:color w:val="000000"/>
          <w:spacing w:val="-3"/>
          <w:sz w:val="18"/>
          <w:szCs w:val="18"/>
          <w:lang w:val="en-GB" w:eastAsia="en-GB"/>
        </w:rPr>
        <w:t xml:space="preserve">proposal. </w:t>
      </w:r>
      <w:r w:rsidRPr="0056586D">
        <w:rPr>
          <w:rFonts w:eastAsia="Calibri" w:cstheme="minorHAnsi"/>
          <w:color w:val="000000"/>
          <w:spacing w:val="-3"/>
          <w:sz w:val="18"/>
          <w:szCs w:val="18"/>
          <w:lang w:val="en-GB" w:eastAsia="en-GB"/>
        </w:rPr>
        <w:t xml:space="preserve">The award will be in effect only after acceptance by the selected proponent of the terms and conditions </w:t>
      </w:r>
      <w:r w:rsidR="00483D48">
        <w:rPr>
          <w:rFonts w:eastAsia="Calibri" w:cstheme="minorHAnsi"/>
          <w:color w:val="000000"/>
          <w:spacing w:val="-3"/>
          <w:sz w:val="18"/>
          <w:szCs w:val="18"/>
          <w:lang w:val="en-GB" w:eastAsia="en-GB"/>
        </w:rPr>
        <w:t xml:space="preserve">of the agreement </w:t>
      </w:r>
      <w:r w:rsidRPr="0056586D">
        <w:rPr>
          <w:rFonts w:eastAsia="Calibri" w:cstheme="minorHAnsi"/>
          <w:color w:val="000000"/>
          <w:spacing w:val="-3"/>
          <w:sz w:val="18"/>
          <w:szCs w:val="18"/>
          <w:lang w:val="en-GB" w:eastAsia="en-GB"/>
        </w:rPr>
        <w:t xml:space="preserve">and the terms of reference. </w:t>
      </w:r>
      <w:r w:rsidRPr="0056586D">
        <w:rPr>
          <w:rFonts w:eastAsia="Calibri" w:cstheme="minorHAnsi"/>
          <w:b/>
          <w:bCs/>
          <w:color w:val="000000"/>
          <w:spacing w:val="-3"/>
          <w:sz w:val="18"/>
          <w:szCs w:val="18"/>
          <w:lang w:val="en-GB" w:eastAsia="en-GB"/>
        </w:rPr>
        <w:t>The agreement will reflect the name of the proponent whose financials were provided in response to this CFP</w:t>
      </w:r>
      <w:r w:rsidRPr="0056586D">
        <w:rPr>
          <w:rFonts w:eastAsia="Calibri" w:cstheme="minorHAnsi"/>
          <w:color w:val="000000"/>
          <w:spacing w:val="-3"/>
          <w:sz w:val="18"/>
          <w:szCs w:val="18"/>
          <w:lang w:val="en-GB" w:eastAsia="en-GB"/>
        </w:rPr>
        <w:t>.</w:t>
      </w:r>
      <w:r w:rsidR="00A035E0">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Upon execution of agreement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 xml:space="preserve"> will promptly notify the unsuccessful proponents.</w:t>
      </w:r>
    </w:p>
    <w:p w14:paraId="2D09D476" w14:textId="6E0959AA" w:rsidR="00C22EF1" w:rsidRPr="0056586D" w:rsidRDefault="00C22EF1" w:rsidP="00DC6588">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56586D">
        <w:rPr>
          <w:rFonts w:eastAsia="Calibri" w:cstheme="minorHAnsi"/>
          <w:color w:val="000000"/>
          <w:spacing w:val="-3"/>
          <w:sz w:val="18"/>
          <w:szCs w:val="18"/>
          <w:lang w:val="en-GB" w:eastAsia="en-GB"/>
        </w:rPr>
        <w:t>14.2</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The selected proponent is expected to commence providing services as of the date and time stipulated in this CFP.</w:t>
      </w:r>
    </w:p>
    <w:p w14:paraId="4607204F" w14:textId="18584E25" w:rsidR="00C22EF1" w:rsidRPr="0056586D" w:rsidRDefault="00C22EF1" w:rsidP="00DC6588">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56586D">
        <w:rPr>
          <w:rFonts w:eastAsia="Calibri" w:cstheme="minorHAnsi"/>
          <w:color w:val="000000"/>
          <w:spacing w:val="-3"/>
          <w:sz w:val="18"/>
          <w:szCs w:val="18"/>
          <w:lang w:val="en-GB" w:eastAsia="en-GB"/>
        </w:rPr>
        <w:t>14.3</w:t>
      </w:r>
      <w:r w:rsidR="001E7A73">
        <w:rPr>
          <w:rFonts w:eastAsia="Calibri" w:cstheme="minorHAnsi"/>
          <w:color w:val="000000"/>
          <w:spacing w:val="-3"/>
          <w:sz w:val="18"/>
          <w:szCs w:val="18"/>
          <w:lang w:val="en-GB" w:eastAsia="en-GB"/>
        </w:rPr>
        <w:tab/>
      </w:r>
      <w:r w:rsidRPr="0056586D">
        <w:rPr>
          <w:rFonts w:eastAsia="Calibri" w:cstheme="minorHAnsi"/>
          <w:color w:val="000000"/>
          <w:spacing w:val="-3"/>
          <w:sz w:val="18"/>
          <w:szCs w:val="18"/>
          <w:lang w:val="en-GB" w:eastAsia="en-GB"/>
        </w:rPr>
        <w:t xml:space="preserve">The award will be for an agreement with an original term of </w:t>
      </w:r>
      <w:r w:rsidR="00AC02B1">
        <w:rPr>
          <w:rFonts w:eastAsia="Calibri" w:cstheme="minorHAnsi"/>
          <w:color w:val="000000"/>
          <w:spacing w:val="-3"/>
          <w:sz w:val="18"/>
          <w:szCs w:val="18"/>
          <w:u w:val="single"/>
          <w:lang w:val="en-GB" w:eastAsia="en-GB"/>
        </w:rPr>
        <w:t>19 Months</w:t>
      </w:r>
      <w:r w:rsidR="002B1D2B" w:rsidRPr="0056586D">
        <w:rPr>
          <w:rFonts w:eastAsia="Calibri" w:cstheme="minorHAnsi"/>
          <w:color w:val="000000"/>
          <w:spacing w:val="-3"/>
          <w:sz w:val="18"/>
          <w:szCs w:val="18"/>
          <w:lang w:val="en-GB" w:eastAsia="en-GB"/>
        </w:rPr>
        <w:t xml:space="preserve"> </w:t>
      </w:r>
      <w:r w:rsidRPr="0056586D">
        <w:rPr>
          <w:rFonts w:eastAsia="Calibri" w:cstheme="minorHAnsi"/>
          <w:color w:val="000000"/>
          <w:spacing w:val="-3"/>
          <w:sz w:val="18"/>
          <w:szCs w:val="18"/>
          <w:lang w:val="en-GB" w:eastAsia="en-GB"/>
        </w:rPr>
        <w:t xml:space="preserve">with the option to renew under the same terms and conditions for an additional period or periods as indicated by </w:t>
      </w:r>
      <w:r w:rsidR="0026403E">
        <w:rPr>
          <w:rFonts w:eastAsia="Calibri" w:cstheme="minorHAnsi"/>
          <w:color w:val="000000"/>
          <w:spacing w:val="-3"/>
          <w:sz w:val="18"/>
          <w:szCs w:val="18"/>
          <w:lang w:val="en-GB" w:eastAsia="en-GB"/>
        </w:rPr>
        <w:t>UN Women</w:t>
      </w:r>
      <w:r w:rsidRPr="0056586D">
        <w:rPr>
          <w:rFonts w:eastAsia="Calibri" w:cstheme="minorHAnsi"/>
          <w:color w:val="000000"/>
          <w:spacing w:val="-3"/>
          <w:sz w:val="18"/>
          <w:szCs w:val="18"/>
          <w:lang w:val="en-GB" w:eastAsia="en-GB"/>
        </w:rPr>
        <w:t>.</w:t>
      </w:r>
    </w:p>
    <w:p w14:paraId="55C250ED" w14:textId="77777777" w:rsidR="00C22EF1" w:rsidRPr="0056586D" w:rsidRDefault="00C22EF1" w:rsidP="0038204D">
      <w:pPr>
        <w:tabs>
          <w:tab w:val="left" w:pos="6168"/>
        </w:tabs>
        <w:spacing w:after="0" w:line="240" w:lineRule="auto"/>
        <w:jc w:val="both"/>
        <w:rPr>
          <w:rFonts w:eastAsia="Calibri" w:cstheme="minorHAnsi"/>
          <w:sz w:val="18"/>
          <w:szCs w:val="18"/>
          <w:lang w:val="en-CA"/>
        </w:rPr>
        <w:sectPr w:rsidR="00C22EF1" w:rsidRPr="0056586D" w:rsidSect="0047409B">
          <w:footerReference w:type="even" r:id="rId19"/>
          <w:footerReference w:type="default" r:id="rId20"/>
          <w:headerReference w:type="first" r:id="rId21"/>
          <w:footerReference w:type="first" r:id="rId22"/>
          <w:pgSz w:w="11907" w:h="16839" w:code="9"/>
          <w:pgMar w:top="1440" w:right="992" w:bottom="1276" w:left="1276" w:header="720" w:footer="720" w:gutter="0"/>
          <w:pgNumType w:start="1"/>
          <w:cols w:space="720"/>
          <w:titlePg/>
          <w:docGrid w:linePitch="299"/>
        </w:sectPr>
      </w:pPr>
    </w:p>
    <w:p w14:paraId="2B6AF2D5" w14:textId="5AB84E37" w:rsidR="00C22EF1" w:rsidRDefault="00C22EF1" w:rsidP="0038204D">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56586D">
        <w:rPr>
          <w:rFonts w:eastAsia="Times New Roman" w:cstheme="minorHAnsi"/>
          <w:b/>
          <w:bCs/>
          <w:color w:val="002060"/>
          <w:sz w:val="18"/>
          <w:szCs w:val="18"/>
          <w:lang w:val="en-GB" w:eastAsia="en-GB"/>
        </w:rPr>
        <w:lastRenderedPageBreak/>
        <w:t>Annex B-</w:t>
      </w:r>
      <w:r w:rsidR="00397A6C" w:rsidRPr="0056586D">
        <w:rPr>
          <w:rFonts w:eastAsia="Times New Roman" w:cstheme="minorHAnsi"/>
          <w:b/>
          <w:bCs/>
          <w:color w:val="002060"/>
          <w:sz w:val="18"/>
          <w:szCs w:val="18"/>
          <w:lang w:val="en-GB" w:eastAsia="en-GB"/>
        </w:rPr>
        <w:t>2</w:t>
      </w:r>
    </w:p>
    <w:p w14:paraId="22EF3D88" w14:textId="7321FC4B" w:rsidR="00397A6C" w:rsidRPr="00DE39D5" w:rsidRDefault="00397A6C" w:rsidP="0038204D">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DE39D5">
        <w:rPr>
          <w:rFonts w:eastAsia="Times New Roman" w:cstheme="minorHAnsi"/>
          <w:b/>
          <w:color w:val="002060"/>
          <w:sz w:val="18"/>
          <w:szCs w:val="18"/>
          <w:u w:val="single"/>
          <w:lang w:val="en-GB" w:eastAsia="en-GB"/>
        </w:rPr>
        <w:t xml:space="preserve">Template for </w:t>
      </w:r>
      <w:r w:rsidR="009A49E6" w:rsidRPr="00DE39D5">
        <w:rPr>
          <w:rFonts w:eastAsia="Times New Roman" w:cstheme="minorHAnsi"/>
          <w:b/>
          <w:color w:val="002060"/>
          <w:sz w:val="18"/>
          <w:szCs w:val="18"/>
          <w:u w:val="single"/>
          <w:lang w:val="en-GB" w:eastAsia="en-GB"/>
        </w:rPr>
        <w:t>P</w:t>
      </w:r>
      <w:r w:rsidRPr="00DE39D5">
        <w:rPr>
          <w:rFonts w:eastAsia="Times New Roman" w:cstheme="minorHAnsi"/>
          <w:b/>
          <w:color w:val="002060"/>
          <w:sz w:val="18"/>
          <w:szCs w:val="18"/>
          <w:u w:val="single"/>
          <w:lang w:val="en-GB" w:eastAsia="en-GB"/>
        </w:rPr>
        <w:t xml:space="preserve">roposal </w:t>
      </w:r>
      <w:r w:rsidR="009A49E6" w:rsidRPr="00DE39D5">
        <w:rPr>
          <w:rFonts w:eastAsia="Times New Roman" w:cstheme="minorHAnsi"/>
          <w:b/>
          <w:color w:val="002060"/>
          <w:sz w:val="18"/>
          <w:szCs w:val="18"/>
          <w:u w:val="single"/>
          <w:lang w:val="en-GB" w:eastAsia="en-GB"/>
        </w:rPr>
        <w:t>S</w:t>
      </w:r>
      <w:r w:rsidRPr="00DE39D5">
        <w:rPr>
          <w:rFonts w:eastAsia="Times New Roman" w:cstheme="minorHAnsi"/>
          <w:b/>
          <w:color w:val="002060"/>
          <w:sz w:val="18"/>
          <w:szCs w:val="18"/>
          <w:u w:val="single"/>
          <w:lang w:val="en-GB" w:eastAsia="en-GB"/>
        </w:rPr>
        <w:t>ubmission</w:t>
      </w:r>
    </w:p>
    <w:p w14:paraId="40F2A6C0" w14:textId="77777777" w:rsidR="00C22EF1" w:rsidRPr="0056586D" w:rsidRDefault="00C22EF1" w:rsidP="0038204D">
      <w:pPr>
        <w:tabs>
          <w:tab w:val="center" w:pos="4320"/>
          <w:tab w:val="right" w:pos="8640"/>
        </w:tabs>
        <w:spacing w:after="0" w:line="240" w:lineRule="auto"/>
        <w:jc w:val="center"/>
        <w:rPr>
          <w:rFonts w:eastAsia="Times New Roman" w:cstheme="minorHAnsi"/>
          <w:b/>
          <w:color w:val="000000"/>
          <w:sz w:val="18"/>
          <w:szCs w:val="18"/>
          <w:lang w:val="en-GB" w:eastAsia="en-GB"/>
        </w:rPr>
      </w:pPr>
    </w:p>
    <w:p w14:paraId="37F3F7A1" w14:textId="41A76D1F"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256FBA33" w14:textId="4F1216AD"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Description of Services</w:t>
      </w:r>
      <w:r w:rsidR="003E6242">
        <w:rPr>
          <w:rFonts w:eastAsia="Times New Roman" w:cstheme="minorHAnsi"/>
          <w:b/>
          <w:color w:val="000000"/>
          <w:sz w:val="18"/>
          <w:szCs w:val="18"/>
          <w:lang w:val="en-GB" w:eastAsia="en-GB"/>
        </w:rPr>
        <w:t>:</w:t>
      </w:r>
      <w:r w:rsidR="00AC02B1">
        <w:rPr>
          <w:rFonts w:eastAsia="Times New Roman" w:cstheme="minorHAnsi"/>
          <w:b/>
          <w:color w:val="000000"/>
          <w:sz w:val="18"/>
          <w:szCs w:val="18"/>
          <w:lang w:val="en-GB" w:eastAsia="en-GB"/>
        </w:rPr>
        <w:t xml:space="preserve"> </w:t>
      </w:r>
      <w:r w:rsidR="00AC02B1">
        <w:rPr>
          <w:rFonts w:ascii="Calibri" w:eastAsia="Times New Roman" w:hAnsi="Calibri" w:cs="Calibri"/>
          <w:b/>
          <w:color w:val="000000"/>
          <w:lang w:val="en-GB" w:eastAsia="en-GB"/>
        </w:rPr>
        <w:t>E</w:t>
      </w:r>
      <w:r w:rsidR="00AC02B1" w:rsidRPr="00620CCB">
        <w:rPr>
          <w:rFonts w:ascii="Calibri" w:eastAsia="Times New Roman" w:hAnsi="Calibri" w:cs="Calibri"/>
          <w:b/>
          <w:color w:val="000000"/>
          <w:lang w:val="en-GB" w:eastAsia="en-GB"/>
        </w:rPr>
        <w:t xml:space="preserve">stablishing </w:t>
      </w:r>
      <w:r w:rsidR="00AC02B1">
        <w:rPr>
          <w:rFonts w:ascii="Calibri" w:eastAsia="Times New Roman" w:hAnsi="Calibri" w:cs="Calibri"/>
          <w:b/>
          <w:color w:val="000000"/>
          <w:lang w:val="en-GB" w:eastAsia="en-GB"/>
        </w:rPr>
        <w:t>T</w:t>
      </w:r>
      <w:r w:rsidR="00AC02B1" w:rsidRPr="00620CCB">
        <w:rPr>
          <w:rFonts w:ascii="Calibri" w:eastAsia="Times New Roman" w:hAnsi="Calibri" w:cs="Calibri"/>
          <w:b/>
          <w:color w:val="000000"/>
          <w:lang w:val="en-GB" w:eastAsia="en-GB"/>
        </w:rPr>
        <w:t xml:space="preserve">raining cum </w:t>
      </w:r>
      <w:r w:rsidR="00AC02B1">
        <w:rPr>
          <w:rFonts w:ascii="Calibri" w:eastAsia="Times New Roman" w:hAnsi="Calibri" w:cs="Calibri"/>
          <w:b/>
          <w:color w:val="000000"/>
          <w:lang w:val="en-GB" w:eastAsia="en-GB"/>
        </w:rPr>
        <w:t>P</w:t>
      </w:r>
      <w:r w:rsidR="00AC02B1" w:rsidRPr="00620CCB">
        <w:rPr>
          <w:rFonts w:ascii="Calibri" w:eastAsia="Times New Roman" w:hAnsi="Calibri" w:cs="Calibri"/>
          <w:b/>
          <w:color w:val="000000"/>
          <w:lang w:val="en-GB" w:eastAsia="en-GB"/>
        </w:rPr>
        <w:t xml:space="preserve">roduction </w:t>
      </w:r>
      <w:r w:rsidR="00AC02B1">
        <w:rPr>
          <w:rFonts w:ascii="Calibri" w:eastAsia="Times New Roman" w:hAnsi="Calibri" w:cs="Calibri"/>
          <w:b/>
          <w:color w:val="000000"/>
          <w:lang w:val="en-GB" w:eastAsia="en-GB"/>
        </w:rPr>
        <w:t>C</w:t>
      </w:r>
      <w:r w:rsidR="00AC02B1" w:rsidRPr="00620CCB">
        <w:rPr>
          <w:rFonts w:ascii="Calibri" w:eastAsia="Times New Roman" w:hAnsi="Calibri" w:cs="Calibri"/>
          <w:b/>
          <w:color w:val="000000"/>
          <w:lang w:val="en-GB" w:eastAsia="en-GB"/>
        </w:rPr>
        <w:t xml:space="preserve">entres </w:t>
      </w:r>
      <w:r w:rsidR="00AC02B1">
        <w:rPr>
          <w:rFonts w:ascii="Calibri" w:eastAsia="Times New Roman" w:hAnsi="Calibri" w:cs="Calibri"/>
          <w:b/>
          <w:color w:val="000000"/>
          <w:lang w:val="en-GB" w:eastAsia="en-GB"/>
        </w:rPr>
        <w:t>in Maharashtra, India for Second Chance Education and Vocational Learning Programme</w:t>
      </w:r>
      <w:r w:rsidRPr="0056586D">
        <w:rPr>
          <w:rFonts w:eastAsia="Times New Roman" w:cstheme="minorHAnsi"/>
          <w:b/>
          <w:color w:val="000000"/>
          <w:sz w:val="18"/>
          <w:szCs w:val="18"/>
          <w:lang w:val="en-GB" w:eastAsia="en-GB"/>
        </w:rPr>
        <w:t xml:space="preserve"> </w:t>
      </w:r>
    </w:p>
    <w:p w14:paraId="4A4700C8" w14:textId="03FCD194"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CFP No.</w:t>
      </w:r>
      <w:r w:rsidR="003E6242">
        <w:rPr>
          <w:rFonts w:eastAsia="Times New Roman" w:cstheme="minorHAnsi"/>
          <w:b/>
          <w:color w:val="000000"/>
          <w:sz w:val="18"/>
          <w:szCs w:val="18"/>
          <w:lang w:val="en-GB" w:eastAsia="en-GB"/>
        </w:rPr>
        <w:t>:</w:t>
      </w:r>
      <w:r w:rsidR="00AC02B1">
        <w:rPr>
          <w:rFonts w:eastAsia="Times New Roman" w:cstheme="minorHAnsi"/>
          <w:b/>
          <w:color w:val="000000"/>
          <w:sz w:val="18"/>
          <w:szCs w:val="18"/>
          <w:lang w:val="en-GB" w:eastAsia="en-GB"/>
        </w:rPr>
        <w:t xml:space="preserve"> </w:t>
      </w:r>
      <w:r w:rsidR="00AC02B1" w:rsidRPr="001E7545">
        <w:rPr>
          <w:rFonts w:ascii="Calibri" w:eastAsia="Calibri" w:hAnsi="Calibri" w:cs="Calibri"/>
          <w:b/>
          <w:bCs/>
          <w:lang w:val="en-CA"/>
        </w:rPr>
        <w:t>UNW-</w:t>
      </w:r>
      <w:r w:rsidR="00AC02B1">
        <w:rPr>
          <w:rFonts w:ascii="Calibri" w:eastAsia="Calibri" w:hAnsi="Calibri" w:cs="Calibri"/>
          <w:b/>
          <w:bCs/>
          <w:lang w:val="en-CA"/>
        </w:rPr>
        <w:t>AP-IND-</w:t>
      </w:r>
      <w:r w:rsidR="00AC02B1" w:rsidRPr="001E7545">
        <w:rPr>
          <w:rFonts w:ascii="Calibri" w:eastAsia="Calibri" w:hAnsi="Calibri" w:cs="Calibri"/>
          <w:b/>
          <w:bCs/>
          <w:lang w:val="en-CA"/>
        </w:rPr>
        <w:t>CF</w:t>
      </w:r>
      <w:r w:rsidR="00AC02B1">
        <w:rPr>
          <w:rFonts w:ascii="Calibri" w:eastAsia="Calibri" w:hAnsi="Calibri" w:cs="Calibri"/>
          <w:b/>
          <w:bCs/>
          <w:lang w:val="en-CA"/>
        </w:rPr>
        <w:t>P</w:t>
      </w:r>
      <w:r w:rsidR="00AC02B1" w:rsidRPr="001E7545">
        <w:rPr>
          <w:rFonts w:ascii="Calibri" w:eastAsia="Calibri" w:hAnsi="Calibri" w:cs="Calibri"/>
          <w:b/>
          <w:bCs/>
          <w:lang w:val="en-CA"/>
        </w:rPr>
        <w:t>-2022-00</w:t>
      </w:r>
      <w:r w:rsidR="00AC02B1">
        <w:rPr>
          <w:rFonts w:ascii="Calibri" w:eastAsia="Calibri" w:hAnsi="Calibri" w:cs="Calibri"/>
          <w:b/>
          <w:bCs/>
          <w:lang w:val="en-CA"/>
        </w:rPr>
        <w:t>3</w:t>
      </w:r>
    </w:p>
    <w:p w14:paraId="2C40959C" w14:textId="44B84110" w:rsidR="001B089C"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p w14:paraId="6BA4E6EA" w14:textId="77777777" w:rsidR="001B089C" w:rsidRPr="0056586D" w:rsidRDefault="001B089C" w:rsidP="0038204D">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9197" w:type="dxa"/>
        <w:tblLook w:val="04A0" w:firstRow="1" w:lastRow="0" w:firstColumn="1" w:lastColumn="0" w:noHBand="0" w:noVBand="1"/>
      </w:tblPr>
      <w:tblGrid>
        <w:gridCol w:w="9197"/>
      </w:tblGrid>
      <w:tr w:rsidR="00C22EF1" w:rsidRPr="0056586D" w14:paraId="1209E14D" w14:textId="77777777" w:rsidTr="003E6242">
        <w:trPr>
          <w:trHeight w:val="191"/>
        </w:trPr>
        <w:tc>
          <w:tcPr>
            <w:tcW w:w="9197" w:type="dxa"/>
          </w:tcPr>
          <w:p w14:paraId="7BF8C77C" w14:textId="14487033" w:rsidR="00C40E02" w:rsidRPr="003E6242" w:rsidRDefault="00C22EF1" w:rsidP="0038204D">
            <w:pPr>
              <w:widowControl w:val="0"/>
              <w:autoSpaceDE w:val="0"/>
              <w:autoSpaceDN w:val="0"/>
              <w:adjustRightInd w:val="0"/>
              <w:jc w:val="both"/>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 xml:space="preserve">Mandatory </w:t>
            </w:r>
            <w:r w:rsidR="009A49E6">
              <w:rPr>
                <w:rFonts w:asciiTheme="minorHAnsi" w:hAnsiTheme="minorHAnsi" w:cstheme="minorHAnsi"/>
                <w:b/>
                <w:bCs/>
                <w:color w:val="000000"/>
                <w:sz w:val="18"/>
                <w:szCs w:val="18"/>
              </w:rPr>
              <w:t>R</w:t>
            </w:r>
            <w:r w:rsidRPr="0056586D">
              <w:rPr>
                <w:rFonts w:asciiTheme="minorHAnsi" w:hAnsiTheme="minorHAnsi" w:cstheme="minorHAnsi"/>
                <w:b/>
                <w:bCs/>
                <w:color w:val="000000"/>
                <w:sz w:val="18"/>
                <w:szCs w:val="18"/>
              </w:rPr>
              <w:t>equirements/</w:t>
            </w:r>
            <w:r w:rsidR="009A49E6">
              <w:rPr>
                <w:rFonts w:asciiTheme="minorHAnsi" w:hAnsiTheme="minorHAnsi" w:cstheme="minorHAnsi"/>
                <w:b/>
                <w:bCs/>
                <w:color w:val="000000"/>
                <w:sz w:val="18"/>
                <w:szCs w:val="18"/>
              </w:rPr>
              <w:t>P</w:t>
            </w:r>
            <w:r w:rsidRPr="0056586D">
              <w:rPr>
                <w:rFonts w:asciiTheme="minorHAnsi" w:hAnsiTheme="minorHAnsi" w:cstheme="minorHAnsi"/>
                <w:b/>
                <w:bCs/>
                <w:color w:val="000000"/>
                <w:sz w:val="18"/>
                <w:szCs w:val="18"/>
              </w:rPr>
              <w:t>re-</w:t>
            </w:r>
            <w:r w:rsidR="009A49E6">
              <w:rPr>
                <w:rFonts w:asciiTheme="minorHAnsi" w:hAnsiTheme="minorHAnsi" w:cstheme="minorHAnsi"/>
                <w:b/>
                <w:bCs/>
                <w:color w:val="000000"/>
                <w:sz w:val="18"/>
                <w:szCs w:val="18"/>
              </w:rPr>
              <w:t>Q</w:t>
            </w:r>
            <w:r w:rsidRPr="0056586D">
              <w:rPr>
                <w:rFonts w:asciiTheme="minorHAnsi" w:hAnsiTheme="minorHAnsi" w:cstheme="minorHAnsi"/>
                <w:b/>
                <w:bCs/>
                <w:color w:val="000000"/>
                <w:sz w:val="18"/>
                <w:szCs w:val="18"/>
              </w:rPr>
              <w:t xml:space="preserve">ualification </w:t>
            </w:r>
            <w:r w:rsidR="009A49E6">
              <w:rPr>
                <w:rFonts w:asciiTheme="minorHAnsi" w:hAnsiTheme="minorHAnsi" w:cstheme="minorHAnsi"/>
                <w:b/>
                <w:bCs/>
                <w:color w:val="000000"/>
                <w:sz w:val="18"/>
                <w:szCs w:val="18"/>
              </w:rPr>
              <w:t>C</w:t>
            </w:r>
            <w:r w:rsidRPr="0056586D">
              <w:rPr>
                <w:rFonts w:asciiTheme="minorHAnsi" w:hAnsiTheme="minorHAnsi" w:cstheme="minorHAnsi"/>
                <w:b/>
                <w:bCs/>
                <w:color w:val="000000"/>
                <w:sz w:val="18"/>
                <w:szCs w:val="18"/>
              </w:rPr>
              <w:t xml:space="preserve">riteria </w:t>
            </w:r>
          </w:p>
        </w:tc>
      </w:tr>
    </w:tbl>
    <w:p w14:paraId="27FB7DF4" w14:textId="77777777" w:rsidR="009A49E6" w:rsidRDefault="009A49E6" w:rsidP="0038204D">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20150730" w14:textId="190AC741"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u w:val="single"/>
          <w:lang w:val="en-CA"/>
        </w:rPr>
        <w:t xml:space="preserve">Proponents are requested to complete </w:t>
      </w:r>
      <w:r w:rsidR="001D0D64" w:rsidRPr="0056586D">
        <w:rPr>
          <w:rFonts w:eastAsia="Calibri" w:cstheme="minorHAnsi"/>
          <w:color w:val="000000"/>
          <w:sz w:val="18"/>
          <w:szCs w:val="18"/>
          <w:u w:val="single"/>
          <w:lang w:val="en-CA"/>
        </w:rPr>
        <w:t xml:space="preserve">this </w:t>
      </w:r>
      <w:r w:rsidRPr="0056586D">
        <w:rPr>
          <w:rFonts w:eastAsia="Calibri" w:cstheme="minorHAnsi"/>
          <w:color w:val="000000"/>
          <w:sz w:val="18"/>
          <w:szCs w:val="18"/>
          <w:u w:val="single"/>
          <w:lang w:val="en-CA"/>
        </w:rPr>
        <w:t xml:space="preserve">form </w:t>
      </w:r>
      <w:r w:rsidR="001D0D64" w:rsidRPr="0056586D">
        <w:rPr>
          <w:rFonts w:eastAsia="Calibri" w:cstheme="minorHAnsi"/>
          <w:color w:val="000000"/>
          <w:sz w:val="18"/>
          <w:szCs w:val="18"/>
          <w:u w:val="single"/>
          <w:lang w:val="en-CA"/>
        </w:rPr>
        <w:t>(</w:t>
      </w:r>
      <w:r w:rsidRPr="0056586D">
        <w:rPr>
          <w:rFonts w:eastAsia="Calibri" w:cstheme="minorHAnsi"/>
          <w:b/>
          <w:color w:val="000000"/>
          <w:sz w:val="18"/>
          <w:szCs w:val="18"/>
          <w:u w:val="single"/>
          <w:lang w:val="en-CA"/>
        </w:rPr>
        <w:t>Annex B</w:t>
      </w:r>
      <w:r w:rsidR="005F78B8" w:rsidRPr="0056586D">
        <w:rPr>
          <w:rFonts w:eastAsia="Calibri" w:cstheme="minorHAnsi"/>
          <w:b/>
          <w:color w:val="000000"/>
          <w:sz w:val="18"/>
          <w:szCs w:val="18"/>
          <w:u w:val="single"/>
          <w:lang w:val="en-CA"/>
        </w:rPr>
        <w:t>-2</w:t>
      </w:r>
      <w:r w:rsidR="001D0D64" w:rsidRPr="0056586D">
        <w:rPr>
          <w:rFonts w:eastAsia="Calibri" w:cstheme="minorHAnsi"/>
          <w:b/>
          <w:color w:val="000000"/>
          <w:sz w:val="18"/>
          <w:szCs w:val="18"/>
          <w:u w:val="single"/>
          <w:lang w:val="en-CA"/>
        </w:rPr>
        <w:t>)</w:t>
      </w:r>
      <w:r w:rsidRPr="0056586D">
        <w:rPr>
          <w:rFonts w:eastAsia="Calibri" w:cstheme="minorHAnsi"/>
          <w:color w:val="000000"/>
          <w:sz w:val="18"/>
          <w:szCs w:val="18"/>
          <w:u w:val="single"/>
          <w:lang w:val="en-CA"/>
        </w:rPr>
        <w:t xml:space="preserve"> and return it as part of their submission.</w:t>
      </w:r>
      <w:r w:rsidRPr="0056586D">
        <w:rPr>
          <w:rFonts w:eastAsia="Calibri" w:cstheme="minorHAnsi"/>
          <w:color w:val="000000"/>
          <w:sz w:val="18"/>
          <w:szCs w:val="18"/>
          <w:lang w:val="en-CA"/>
        </w:rPr>
        <w:t xml:space="preserve"> </w:t>
      </w:r>
    </w:p>
    <w:p w14:paraId="368AC1E0" w14:textId="77777777" w:rsidR="00A9619F" w:rsidRPr="00F35D77" w:rsidRDefault="00A9619F" w:rsidP="00A9619F">
      <w:pPr>
        <w:spacing w:after="0" w:line="240" w:lineRule="auto"/>
        <w:jc w:val="both"/>
        <w:rPr>
          <w:rFonts w:ascii="Calibri" w:eastAsia="Arial" w:hAnsi="Calibri" w:cs="Calibri"/>
          <w:sz w:val="18"/>
          <w:szCs w:val="18"/>
        </w:rPr>
      </w:pPr>
    </w:p>
    <w:tbl>
      <w:tblPr>
        <w:tblpPr w:leftFromText="180" w:rightFromText="180" w:vertAnchor="text" w:horzAnchor="margin" w:tblpY="67"/>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102"/>
        <w:gridCol w:w="1890"/>
      </w:tblGrid>
      <w:tr w:rsidR="00A9619F" w:rsidRPr="00F35D77" w14:paraId="4F07AA32" w14:textId="77777777" w:rsidTr="2370D990">
        <w:trPr>
          <w:tblHeader/>
        </w:trPr>
        <w:tc>
          <w:tcPr>
            <w:tcW w:w="7102" w:type="dxa"/>
            <w:tcBorders>
              <w:top w:val="single" w:sz="4" w:space="0" w:color="auto"/>
              <w:left w:val="single" w:sz="6" w:space="0" w:color="000000" w:themeColor="text1"/>
              <w:bottom w:val="single" w:sz="6" w:space="0" w:color="000000" w:themeColor="text1"/>
              <w:right w:val="single" w:sz="6" w:space="0" w:color="000000" w:themeColor="text1"/>
            </w:tcBorders>
          </w:tcPr>
          <w:p w14:paraId="043C84B2" w14:textId="77777777" w:rsidR="00A9619F" w:rsidRPr="00F35D77" w:rsidRDefault="00A9619F" w:rsidP="00CD2818">
            <w:pPr>
              <w:spacing w:after="0" w:line="240" w:lineRule="auto"/>
              <w:rPr>
                <w:rFonts w:ascii="Calibri" w:eastAsia="Arial" w:hAnsi="Calibri" w:cs="Calibri"/>
                <w:sz w:val="18"/>
                <w:szCs w:val="18"/>
              </w:rPr>
            </w:pPr>
            <w:r w:rsidRPr="00F35D77">
              <w:rPr>
                <w:rFonts w:ascii="Calibri" w:eastAsia="Arial" w:hAnsi="Calibri" w:cs="Calibri"/>
                <w:b/>
                <w:bCs/>
                <w:sz w:val="18"/>
                <w:szCs w:val="18"/>
              </w:rPr>
              <w:t>Proponent’s Eligibility Confirmation and Information</w:t>
            </w:r>
          </w:p>
        </w:tc>
        <w:tc>
          <w:tcPr>
            <w:tcW w:w="1890" w:type="dxa"/>
            <w:tcBorders>
              <w:top w:val="single" w:sz="4" w:space="0" w:color="auto"/>
              <w:left w:val="single" w:sz="6" w:space="0" w:color="000000" w:themeColor="text1"/>
              <w:bottom w:val="single" w:sz="6" w:space="0" w:color="000000" w:themeColor="text1"/>
              <w:right w:val="single" w:sz="6" w:space="0" w:color="000000" w:themeColor="text1"/>
            </w:tcBorders>
          </w:tcPr>
          <w:p w14:paraId="20BB5DBC" w14:textId="77777777" w:rsidR="00A9619F" w:rsidRPr="00F35D77" w:rsidRDefault="00A9619F" w:rsidP="00CD2818">
            <w:pPr>
              <w:spacing w:after="0" w:line="240" w:lineRule="auto"/>
              <w:rPr>
                <w:rFonts w:ascii="Calibri" w:eastAsia="Arial" w:hAnsi="Calibri" w:cs="Calibri"/>
                <w:b/>
                <w:bCs/>
                <w:sz w:val="18"/>
                <w:szCs w:val="18"/>
              </w:rPr>
            </w:pPr>
            <w:r w:rsidRPr="00F35D77">
              <w:rPr>
                <w:rFonts w:ascii="Calibri" w:eastAsia="Arial" w:hAnsi="Calibri" w:cs="Calibri"/>
                <w:b/>
                <w:bCs/>
                <w:sz w:val="18"/>
                <w:szCs w:val="18"/>
              </w:rPr>
              <w:t>Proponent’s Response</w:t>
            </w:r>
          </w:p>
        </w:tc>
      </w:tr>
      <w:tr w:rsidR="00A9619F" w:rsidRPr="00F35D77" w14:paraId="7F0A2B51" w14:textId="70D8E229"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192324" w14:textId="76E862C4"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What year was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established?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61A43" w14:textId="4C90FA23" w:rsidR="00A9619F" w:rsidRPr="00F35D77" w:rsidRDefault="00A9619F" w:rsidP="00CD2818">
            <w:pPr>
              <w:spacing w:after="0" w:line="240" w:lineRule="auto"/>
              <w:rPr>
                <w:rFonts w:ascii="Calibri" w:eastAsia="Times New Roman" w:hAnsi="Calibri" w:cs="Calibri"/>
                <w:sz w:val="18"/>
                <w:szCs w:val="18"/>
              </w:rPr>
            </w:pPr>
          </w:p>
        </w:tc>
      </w:tr>
      <w:tr w:rsidR="00A9619F" w:rsidRPr="00F35D77" w14:paraId="36216642" w14:textId="0B556969" w:rsidTr="2370D990">
        <w:trPr>
          <w:trHeight w:val="300"/>
        </w:trPr>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CBE5B" w14:textId="07A5922B" w:rsidR="00A9619F" w:rsidRPr="00F35D77" w:rsidRDefault="00A9619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In what province/state/country </w:t>
            </w:r>
            <w:r w:rsidR="00641134">
              <w:rPr>
                <w:rFonts w:ascii="Calibri" w:eastAsia="Arial" w:hAnsi="Calibri" w:cs="Calibri"/>
                <w:sz w:val="18"/>
                <w:szCs w:val="18"/>
              </w:rPr>
              <w:t>has</w:t>
            </w:r>
            <w:r w:rsidRPr="00F35D77">
              <w:rPr>
                <w:rFonts w:ascii="Calibri" w:eastAsia="Arial" w:hAnsi="Calibri" w:cs="Calibri"/>
                <w:sz w:val="18"/>
                <w:szCs w:val="18"/>
              </w:rPr>
              <w:t xml:space="preserve">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w:t>
            </w:r>
            <w:r w:rsidR="00641134">
              <w:rPr>
                <w:rFonts w:ascii="Calibri" w:eastAsia="Arial" w:hAnsi="Calibri" w:cs="Calibri"/>
                <w:sz w:val="18"/>
                <w:szCs w:val="18"/>
              </w:rPr>
              <w:t xml:space="preserve">been </w:t>
            </w:r>
            <w:r w:rsidRPr="00F35D77">
              <w:rPr>
                <w:rFonts w:ascii="Calibri" w:eastAsia="Arial" w:hAnsi="Calibri" w:cs="Calibri"/>
                <w:sz w:val="18"/>
                <w:szCs w:val="18"/>
              </w:rPr>
              <w:t>established?</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F93B0" w14:textId="1C7338C4" w:rsidR="00A9619F" w:rsidRPr="00F35D77" w:rsidRDefault="00A9619F" w:rsidP="00CD2818">
            <w:pPr>
              <w:spacing w:after="0" w:line="240" w:lineRule="auto"/>
              <w:rPr>
                <w:rFonts w:ascii="Calibri" w:eastAsia="Times New Roman" w:hAnsi="Calibri" w:cs="Calibri"/>
                <w:sz w:val="18"/>
                <w:szCs w:val="18"/>
              </w:rPr>
            </w:pPr>
          </w:p>
        </w:tc>
      </w:tr>
      <w:tr w:rsidR="00F26D4F" w:rsidRPr="00F35D77" w14:paraId="72A52920"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5CC8F8" w14:textId="3E8A7276"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CF64D1"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496A784" w14:textId="105EB842" w:rsidR="00F26D4F" w:rsidRPr="00F35D77" w:rsidRDefault="00F26D4F" w:rsidP="00F26D4F">
            <w:pPr>
              <w:spacing w:after="0" w:line="240" w:lineRule="auto"/>
              <w:rPr>
                <w:rFonts w:ascii="Calibri" w:eastAsia="Arial" w:hAnsi="Calibri" w:cs="Calibri"/>
                <w:sz w:val="18"/>
                <w:szCs w:val="18"/>
              </w:rPr>
            </w:pPr>
          </w:p>
        </w:tc>
      </w:tr>
      <w:tr w:rsidR="00F26D4F" w:rsidRPr="00F35D77" w14:paraId="64D7F2C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96FA" w14:textId="6055FED8" w:rsidR="00F26D4F" w:rsidRPr="00F35D77" w:rsidRDefault="00F26D4F" w:rsidP="00916BE8">
            <w:pPr>
              <w:numPr>
                <w:ilvl w:val="0"/>
                <w:numId w:val="18"/>
              </w:numPr>
              <w:spacing w:after="0" w:line="240" w:lineRule="auto"/>
              <w:jc w:val="both"/>
              <w:rPr>
                <w:rFonts w:ascii="Calibri" w:eastAsia="Arial" w:hAnsi="Calibri" w:cs="Calibri"/>
                <w:sz w:val="18"/>
                <w:szCs w:val="18"/>
              </w:rPr>
            </w:pPr>
            <w:r w:rsidRPr="00F35D77">
              <w:rPr>
                <w:rFonts w:ascii="Calibri" w:eastAsia="Arial" w:hAnsi="Calibri" w:cs="Calibri"/>
                <w:sz w:val="18"/>
                <w:szCs w:val="18"/>
              </w:rPr>
              <w:t xml:space="preserve">Has </w:t>
            </w:r>
            <w:r w:rsidR="006E5050">
              <w:rPr>
                <w:rFonts w:ascii="Calibri" w:eastAsia="Arial" w:hAnsi="Calibri" w:cs="Calibri"/>
                <w:sz w:val="18"/>
                <w:szCs w:val="18"/>
              </w:rPr>
              <w:t>the</w:t>
            </w:r>
            <w:r w:rsidRPr="00F35D77">
              <w:rPr>
                <w:rFonts w:ascii="Calibri" w:eastAsia="Arial" w:hAnsi="Calibri" w:cs="Calibri"/>
                <w:sz w:val="18"/>
                <w:szCs w:val="18"/>
              </w:rPr>
              <w:t xml:space="preserve"> organization ever been terminated for non-performance on a contract? If YES, describe in detail.</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27DAA" w14:textId="77777777" w:rsidR="00F26D4F" w:rsidRPr="0056586D"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p w14:paraId="1AD7D375" w14:textId="5BE2B40F" w:rsidR="00F26D4F" w:rsidRPr="00F35D77" w:rsidRDefault="00F26D4F" w:rsidP="00F26D4F">
            <w:pPr>
              <w:spacing w:after="0" w:line="240" w:lineRule="auto"/>
              <w:rPr>
                <w:rFonts w:ascii="Calibri" w:eastAsia="Arial" w:hAnsi="Calibri" w:cs="Calibri"/>
                <w:sz w:val="18"/>
                <w:szCs w:val="18"/>
              </w:rPr>
            </w:pPr>
          </w:p>
        </w:tc>
      </w:tr>
      <w:tr w:rsidR="00F26D4F" w:rsidRPr="00F35D77" w14:paraId="2C591D7A"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9B199" w14:textId="5E1E8679" w:rsidR="005B3A3D" w:rsidRPr="00AC28D0" w:rsidRDefault="00F26D4F" w:rsidP="00916BE8">
            <w:pPr>
              <w:numPr>
                <w:ilvl w:val="0"/>
                <w:numId w:val="18"/>
              </w:numPr>
              <w:spacing w:after="0" w:line="240" w:lineRule="auto"/>
              <w:jc w:val="both"/>
              <w:rPr>
                <w:sz w:val="18"/>
                <w:szCs w:val="18"/>
              </w:rPr>
            </w:pPr>
            <w:r w:rsidRPr="2370D990">
              <w:rPr>
                <w:rFonts w:ascii="Calibri" w:eastAsia="Calibri" w:hAnsi="Calibri" w:cs="Calibri"/>
                <w:sz w:val="18"/>
                <w:szCs w:val="18"/>
              </w:rPr>
              <w:t xml:space="preserve">Has </w:t>
            </w:r>
            <w:r w:rsidR="006E5050">
              <w:rPr>
                <w:rFonts w:ascii="Calibri" w:eastAsia="Calibri" w:hAnsi="Calibri" w:cs="Calibri"/>
                <w:sz w:val="18"/>
                <w:szCs w:val="18"/>
              </w:rPr>
              <w:t>the</w:t>
            </w:r>
            <w:r w:rsidRPr="2370D990">
              <w:rPr>
                <w:rFonts w:ascii="Calibri" w:eastAsia="Calibri" w:hAnsi="Calibri" w:cs="Calibri"/>
                <w:sz w:val="18"/>
                <w:szCs w:val="18"/>
              </w:rPr>
              <w:t xml:space="preserve"> organization or any of its employees and personnel ever been</w:t>
            </w:r>
            <w:r w:rsidR="005B3A3D">
              <w:rPr>
                <w:rFonts w:ascii="Calibri" w:eastAsia="Calibri" w:hAnsi="Calibri" w:cs="Calibri"/>
                <w:sz w:val="18"/>
                <w:szCs w:val="18"/>
              </w:rPr>
              <w:t>:</w:t>
            </w:r>
            <w:r w:rsidRPr="2370D990">
              <w:rPr>
                <w:rFonts w:ascii="Calibri" w:eastAsia="Calibri" w:hAnsi="Calibri" w:cs="Calibri"/>
                <w:sz w:val="18"/>
                <w:szCs w:val="18"/>
              </w:rPr>
              <w:t xml:space="preserve"> </w:t>
            </w:r>
          </w:p>
          <w:p w14:paraId="62F82776" w14:textId="5419C046" w:rsidR="006800F6" w:rsidRPr="00AC28D0" w:rsidRDefault="00F26D4F"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AC28D0">
              <w:rPr>
                <w:rFonts w:ascii="Calibri" w:eastAsia="Calibri" w:hAnsi="Calibri" w:cs="Calibri"/>
                <w:sz w:val="18"/>
                <w:szCs w:val="18"/>
              </w:rPr>
              <w:t>suspended or debarred by any government, a UN agency or other international organization</w:t>
            </w:r>
            <w:r w:rsidR="006800F6" w:rsidRPr="00AC28D0">
              <w:rPr>
                <w:rFonts w:ascii="Calibri" w:eastAsia="Calibri" w:hAnsi="Calibri" w:cs="Calibri"/>
                <w:sz w:val="18"/>
                <w:szCs w:val="18"/>
              </w:rPr>
              <w:t>;</w:t>
            </w:r>
            <w:r w:rsidRPr="00AC28D0">
              <w:rPr>
                <w:rFonts w:ascii="Calibri" w:eastAsia="Calibri" w:hAnsi="Calibri" w:cs="Calibri"/>
                <w:sz w:val="18"/>
                <w:szCs w:val="18"/>
              </w:rPr>
              <w:t xml:space="preserve"> </w:t>
            </w:r>
          </w:p>
          <w:p w14:paraId="0765FD2C" w14:textId="16463EE8" w:rsidR="006800F6" w:rsidRPr="00AC28D0" w:rsidRDefault="00F43EE3" w:rsidP="00916BE8">
            <w:pPr>
              <w:pStyle w:val="ListParagraph"/>
              <w:numPr>
                <w:ilvl w:val="0"/>
                <w:numId w:val="19"/>
              </w:numPr>
              <w:spacing w:after="0" w:line="240" w:lineRule="auto"/>
              <w:ind w:left="690" w:hanging="270"/>
              <w:jc w:val="both"/>
              <w:rPr>
                <w:rFonts w:ascii="Calibri" w:eastAsia="Calibri" w:hAnsi="Calibri" w:cs="Calibri"/>
                <w:sz w:val="18"/>
                <w:szCs w:val="18"/>
              </w:rPr>
            </w:pPr>
            <w:r w:rsidRPr="008E4A05">
              <w:rPr>
                <w:rFonts w:ascii="Calibri" w:eastAsia="Times New Roman" w:hAnsi="Calibri" w:cs="Calibri"/>
                <w:sz w:val="18"/>
                <w:szCs w:val="18"/>
              </w:rPr>
              <w:t>placed on any relevant sanctions list including the  - </w:t>
            </w:r>
            <w:hyperlink r:id="rId23" w:tgtFrame="_blank" w:history="1">
              <w:r w:rsidRPr="008E4A05">
                <w:rPr>
                  <w:rFonts w:ascii="Calibri" w:eastAsia="Times New Roman" w:hAnsi="Calibri" w:cs="Calibri"/>
                  <w:color w:val="0563C1"/>
                  <w:sz w:val="18"/>
                  <w:szCs w:val="18"/>
                  <w:u w:val="single"/>
                </w:rPr>
                <w:t>https://www.un.org/sc/suborg/en/sanctions/un-sc-consolidated-list</w:t>
              </w:r>
            </w:hyperlink>
            <w:r w:rsidRPr="008E4A05">
              <w:rPr>
                <w:rFonts w:ascii="Calibri" w:eastAsia="Times New Roman" w:hAnsi="Calibri" w:cs="Calibri"/>
                <w:color w:val="0563C1"/>
                <w:sz w:val="18"/>
                <w:szCs w:val="18"/>
                <w:u w:val="single"/>
              </w:rPr>
              <w:t>,</w:t>
            </w:r>
            <w:r>
              <w:rPr>
                <w:rFonts w:ascii="Calibri" w:eastAsia="Times New Roman" w:hAnsi="Calibri" w:cs="Calibri"/>
                <w:color w:val="0563C1"/>
                <w:sz w:val="18"/>
                <w:szCs w:val="18"/>
                <w:u w:val="single"/>
              </w:rPr>
              <w:t xml:space="preserve"> </w:t>
            </w:r>
            <w:r w:rsidRPr="008E4A05">
              <w:rPr>
                <w:rFonts w:ascii="Calibri" w:eastAsia="Times New Roman" w:hAnsi="Calibri" w:cs="Calibri"/>
                <w:sz w:val="18"/>
                <w:szCs w:val="18"/>
                <w:lang w:val="en-CA"/>
              </w:rPr>
              <w:t xml:space="preserve">United </w:t>
            </w:r>
            <w:r w:rsidR="19BFD106" w:rsidRPr="00AC28D0">
              <w:rPr>
                <w:rFonts w:ascii="Calibri" w:eastAsia="Calibri" w:hAnsi="Calibri" w:cs="Calibri"/>
                <w:color w:val="000000" w:themeColor="text1"/>
                <w:sz w:val="18"/>
                <w:szCs w:val="18"/>
                <w:lang w:val="en-CA"/>
              </w:rPr>
              <w:t xml:space="preserve">Nations Global Market Place Vendor ineligibility or </w:t>
            </w:r>
            <w:r w:rsidR="19BFD106" w:rsidRPr="00AC28D0">
              <w:rPr>
                <w:rFonts w:ascii="Calibri" w:eastAsia="Calibri" w:hAnsi="Calibri" w:cs="Calibri"/>
                <w:sz w:val="18"/>
                <w:szCs w:val="18"/>
                <w:lang w:val="en-CA"/>
              </w:rPr>
              <w:t>any other Donor Sanction List</w:t>
            </w:r>
            <w:r w:rsidR="006800F6" w:rsidRPr="00AC28D0">
              <w:rPr>
                <w:rFonts w:ascii="Calibri" w:eastAsia="Calibri" w:hAnsi="Calibri" w:cs="Calibri"/>
                <w:sz w:val="18"/>
                <w:szCs w:val="18"/>
                <w:lang w:val="en-CA"/>
              </w:rPr>
              <w:t>; and/or</w:t>
            </w:r>
            <w:r w:rsidR="00F26D4F" w:rsidRPr="00AC28D0">
              <w:rPr>
                <w:rFonts w:ascii="Calibri" w:eastAsia="Calibri" w:hAnsi="Calibri" w:cs="Calibri"/>
                <w:sz w:val="18"/>
                <w:szCs w:val="18"/>
              </w:rPr>
              <w:t xml:space="preserve"> </w:t>
            </w:r>
          </w:p>
          <w:p w14:paraId="47D1EA63" w14:textId="6055B772" w:rsidR="006800F6" w:rsidRPr="00AC28D0" w:rsidRDefault="00A014B3" w:rsidP="00916BE8">
            <w:pPr>
              <w:pStyle w:val="ListParagraph"/>
              <w:numPr>
                <w:ilvl w:val="0"/>
                <w:numId w:val="19"/>
              </w:numPr>
              <w:spacing w:after="0" w:line="240" w:lineRule="auto"/>
              <w:ind w:left="690" w:hanging="270"/>
              <w:jc w:val="both"/>
              <w:rPr>
                <w:rFonts w:ascii="Calibri" w:eastAsia="Calibri" w:hAnsi="Calibri" w:cs="Calibri"/>
                <w:sz w:val="18"/>
                <w:szCs w:val="18"/>
              </w:rPr>
            </w:pPr>
            <w:r>
              <w:rPr>
                <w:rFonts w:ascii="Calibri" w:eastAsia="Calibri" w:hAnsi="Calibri" w:cs="Calibri"/>
                <w:sz w:val="18"/>
                <w:szCs w:val="18"/>
              </w:rPr>
              <w:t xml:space="preserve">been </w:t>
            </w:r>
            <w:r w:rsidR="00F26D4F" w:rsidRPr="00AC28D0">
              <w:rPr>
                <w:rFonts w:ascii="Calibri" w:eastAsia="Calibri" w:hAnsi="Calibri" w:cs="Calibri"/>
                <w:sz w:val="18"/>
                <w:szCs w:val="18"/>
              </w:rPr>
              <w:t xml:space="preserve">the subject of an adverse judgment or award? </w:t>
            </w:r>
          </w:p>
          <w:p w14:paraId="56D983B1" w14:textId="0B72A288" w:rsidR="00C23DF9" w:rsidRPr="00AC28D0"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YES, provide details, including date of reinstatement, if applicable. </w:t>
            </w:r>
          </w:p>
          <w:p w14:paraId="4B8A0D91" w14:textId="6EAD52CE" w:rsidR="00F26D4F" w:rsidRPr="00F35D77" w:rsidRDefault="00F26D4F" w:rsidP="00AC28D0">
            <w:pPr>
              <w:spacing w:after="0" w:line="240" w:lineRule="auto"/>
              <w:ind w:left="360"/>
              <w:jc w:val="both"/>
              <w:rPr>
                <w:sz w:val="18"/>
                <w:szCs w:val="18"/>
              </w:rPr>
            </w:pPr>
            <w:r w:rsidRPr="2370D990">
              <w:rPr>
                <w:rFonts w:ascii="Calibri" w:eastAsia="Calibri" w:hAnsi="Calibri" w:cs="Calibri"/>
                <w:sz w:val="18"/>
                <w:szCs w:val="18"/>
              </w:rPr>
              <w:t xml:space="preserve">(If proponent is currently on any relevant sanctions list this should be disclosed </w:t>
            </w:r>
            <w:r w:rsidR="00913FA6" w:rsidRPr="00701FFC">
              <w:rPr>
                <w:rFonts w:ascii="Calibri" w:eastAsia="Times New Roman" w:hAnsi="Calibri" w:cs="Calibri"/>
                <w:sz w:val="18"/>
                <w:szCs w:val="18"/>
              </w:rPr>
              <w:t xml:space="preserve"> in </w:t>
            </w:r>
            <w:r w:rsidR="00913FA6">
              <w:rPr>
                <w:rFonts w:ascii="Calibri" w:eastAsia="Times New Roman" w:hAnsi="Calibri" w:cs="Calibri"/>
                <w:sz w:val="18"/>
                <w:szCs w:val="18"/>
              </w:rPr>
              <w:t xml:space="preserve">Question 8 of the </w:t>
            </w:r>
            <w:r w:rsidR="00913FA6" w:rsidRPr="009F51D6">
              <w:rPr>
                <w:rFonts w:ascii="Calibri" w:eastAsia="Times New Roman" w:hAnsi="Calibri" w:cs="Calibri"/>
                <w:sz w:val="18"/>
                <w:szCs w:val="18"/>
              </w:rPr>
              <w:t>Mandatory Requirements/Pre-Qualification Criteria</w:t>
            </w:r>
            <w:r w:rsidR="00913FA6">
              <w:rPr>
                <w:rFonts w:ascii="Calibri" w:eastAsia="Times New Roman" w:hAnsi="Calibri" w:cs="Calibri"/>
                <w:sz w:val="18"/>
                <w:szCs w:val="18"/>
              </w:rPr>
              <w:t xml:space="preserve"> above</w:t>
            </w:r>
            <w:r w:rsidR="00913FA6" w:rsidRPr="00701FFC">
              <w:rPr>
                <w:rFonts w:ascii="Calibri" w:eastAsia="Times New Roman" w:hAnsi="Calibri" w:cs="Calibri"/>
                <w:sz w:val="18"/>
                <w:szCs w:val="18"/>
              </w:rPr>
              <w:t xml:space="preserve"> and is grounds for immediate rejection</w:t>
            </w:r>
            <w:r w:rsidR="00913FA6">
              <w:rPr>
                <w:rFonts w:ascii="Calibri" w:eastAsia="Times New Roman" w:hAnsi="Calibri" w:cs="Calibri"/>
                <w:sz w:val="18"/>
                <w:szCs w:val="18"/>
              </w:rPr>
              <w:t>.</w:t>
            </w:r>
            <w:r w:rsidR="00913FA6" w:rsidRPr="00701FFC">
              <w:rPr>
                <w:rFonts w:ascii="Calibri" w:eastAsia="Times New Roman" w:hAnsi="Calibri" w:cs="Calibri"/>
                <w:sz w:val="18"/>
                <w:szCs w:val="18"/>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3759E2"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87FDD4A" w14:textId="3A46F302"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6428B39F"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C90A2" w14:textId="5A72B1A0"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It is</w:t>
            </w:r>
            <w:r>
              <w:rPr>
                <w:rFonts w:ascii="Calibri" w:eastAsia="Arial" w:hAnsi="Calibri" w:cs="Calibri"/>
                <w:sz w:val="18"/>
                <w:szCs w:val="18"/>
              </w:rPr>
              <w:t xml:space="preserve"> UN Women</w:t>
            </w:r>
            <w:r w:rsidRPr="00762E21">
              <w:rPr>
                <w:rFonts w:ascii="Calibri" w:eastAsia="Arial" w:hAnsi="Calibri" w:cs="Calibri"/>
                <w:sz w:val="18"/>
                <w:szCs w:val="18"/>
              </w:rPr>
              <w:t xml:space="preserve"> policy to require that proponents and their sub-contractors and sub-partner</w:t>
            </w:r>
            <w:r w:rsidR="00A2282F">
              <w:rPr>
                <w:rFonts w:ascii="Calibri" w:eastAsia="Arial" w:hAnsi="Calibri" w:cs="Calibri"/>
                <w:sz w:val="18"/>
                <w:szCs w:val="18"/>
              </w:rPr>
              <w:t>s</w:t>
            </w:r>
            <w:r w:rsidRPr="00762E21">
              <w:rPr>
                <w:rFonts w:ascii="Calibri" w:eastAsia="Arial" w:hAnsi="Calibri" w:cs="Calibri"/>
                <w:sz w:val="18"/>
                <w:szCs w:val="18"/>
              </w:rPr>
              <w:t xml:space="preserve"> observe</w:t>
            </w:r>
            <w:r>
              <w:rPr>
                <w:rFonts w:ascii="Calibri" w:eastAsia="Arial" w:hAnsi="Calibri" w:cs="Calibri"/>
                <w:sz w:val="18"/>
                <w:szCs w:val="18"/>
              </w:rPr>
              <w:t xml:space="preserve"> </w:t>
            </w:r>
            <w:r w:rsidRPr="00762E21">
              <w:rPr>
                <w:rFonts w:ascii="Calibri" w:eastAsia="Arial" w:hAnsi="Calibri" w:cs="Calibri"/>
                <w:sz w:val="18"/>
                <w:szCs w:val="18"/>
              </w:rPr>
              <w:t>the highest standard of ethics during the selection and execution of contracts. In this</w:t>
            </w:r>
            <w:r>
              <w:rPr>
                <w:rFonts w:ascii="Calibri" w:eastAsia="Arial" w:hAnsi="Calibri" w:cs="Calibri"/>
                <w:sz w:val="18"/>
                <w:szCs w:val="18"/>
              </w:rPr>
              <w:t xml:space="preserve"> </w:t>
            </w:r>
            <w:r w:rsidRPr="00762E21">
              <w:rPr>
                <w:rFonts w:ascii="Calibri" w:eastAsia="Arial" w:hAnsi="Calibri" w:cs="Calibri"/>
                <w:sz w:val="18"/>
                <w:szCs w:val="18"/>
              </w:rPr>
              <w:t>context, any action taken by a proponent, a sub-contractor or a sub-partner to influence the selection</w:t>
            </w:r>
            <w:r>
              <w:rPr>
                <w:rFonts w:ascii="Calibri" w:eastAsia="Arial" w:hAnsi="Calibri" w:cs="Calibri"/>
                <w:sz w:val="18"/>
                <w:szCs w:val="18"/>
              </w:rPr>
              <w:t xml:space="preserve"> </w:t>
            </w:r>
            <w:r w:rsidRPr="00762E21">
              <w:rPr>
                <w:rFonts w:ascii="Calibri" w:eastAsia="Arial" w:hAnsi="Calibri" w:cs="Calibri"/>
                <w:sz w:val="18"/>
                <w:szCs w:val="18"/>
              </w:rPr>
              <w:t xml:space="preserve">process or contract execution for undue advantage is improper. </w:t>
            </w:r>
            <w:r w:rsidR="0087690E">
              <w:rPr>
                <w:rFonts w:ascii="Calibri" w:eastAsia="Arial" w:hAnsi="Calibri" w:cs="Calibri"/>
                <w:sz w:val="18"/>
                <w:szCs w:val="18"/>
              </w:rPr>
              <w:t>The p</w:t>
            </w:r>
            <w:r w:rsidRPr="00DA3985">
              <w:rPr>
                <w:rFonts w:ascii="Calibri" w:eastAsia="Arial" w:hAnsi="Calibri" w:cs="Calibri"/>
                <w:sz w:val="18"/>
                <w:szCs w:val="18"/>
              </w:rPr>
              <w:t xml:space="preserve">roponent must confirm that it has reviewed and taken note of UN Women Anti-Fraud Policy </w:t>
            </w:r>
            <w:r w:rsidR="00EC7F56">
              <w:rPr>
                <w:rFonts w:ascii="Calibri" w:eastAsia="Arial" w:hAnsi="Calibri" w:cs="Calibri"/>
                <w:sz w:val="18"/>
                <w:szCs w:val="18"/>
              </w:rPr>
              <w:t>(</w:t>
            </w:r>
            <w:r w:rsidRPr="000D18C5">
              <w:rPr>
                <w:rFonts w:ascii="Calibri" w:eastAsia="Arial" w:hAnsi="Calibri" w:cs="Calibri"/>
                <w:b/>
                <w:bCs/>
                <w:sz w:val="18"/>
                <w:szCs w:val="18"/>
              </w:rPr>
              <w:t>Annex B</w:t>
            </w:r>
            <w:r w:rsidR="00EC7F56">
              <w:rPr>
                <w:rFonts w:ascii="Calibri" w:eastAsia="Arial" w:hAnsi="Calibri" w:cs="Calibri"/>
                <w:b/>
                <w:bCs/>
                <w:sz w:val="18"/>
                <w:szCs w:val="18"/>
              </w:rPr>
              <w:t>-</w:t>
            </w:r>
            <w:r w:rsidR="0016762F">
              <w:rPr>
                <w:rFonts w:ascii="Calibri" w:eastAsia="Arial" w:hAnsi="Calibri" w:cs="Calibri"/>
                <w:b/>
                <w:bCs/>
                <w:sz w:val="18"/>
                <w:szCs w:val="18"/>
              </w:rPr>
              <w:t>6</w:t>
            </w:r>
            <w:r w:rsidR="00EC7F56" w:rsidRPr="00CF69F0">
              <w:rPr>
                <w:rFonts w:ascii="Calibri" w:eastAsia="Arial" w:hAnsi="Calibri" w:cs="Calibri"/>
                <w:sz w:val="18"/>
                <w:szCs w:val="18"/>
              </w:rPr>
              <w:t>)</w:t>
            </w:r>
            <w:r w:rsidRPr="00DA3985">
              <w:rPr>
                <w:rFonts w:ascii="Calibri" w:eastAsia="Arial" w:hAnsi="Calibri" w:cs="Calibri"/>
                <w:sz w:val="18"/>
                <w:szCs w:val="18"/>
              </w:rPr>
              <w:t>.</w:t>
            </w:r>
            <w:r w:rsidRPr="00762E21">
              <w:rPr>
                <w:rFonts w:ascii="Calibri" w:eastAsia="Arial" w:hAnsi="Calibri" w:cs="Calibri"/>
                <w:sz w:val="18"/>
                <w:szCs w:val="18"/>
              </w:rPr>
              <w:t xml:space="preserve"> </w:t>
            </w:r>
            <w:r w:rsidR="0087690E">
              <w:rPr>
                <w:rFonts w:ascii="Calibri" w:eastAsia="Arial" w:hAnsi="Calibri" w:cs="Calibri"/>
                <w:sz w:val="18"/>
                <w:szCs w:val="18"/>
              </w:rPr>
              <w:t>The proponent must also c</w:t>
            </w:r>
            <w:r w:rsidRPr="00DA3985">
              <w:rPr>
                <w:rFonts w:ascii="Calibri" w:eastAsia="Arial" w:hAnsi="Calibri" w:cs="Calibri"/>
                <w:sz w:val="18"/>
                <w:szCs w:val="18"/>
              </w:rPr>
              <w:t>onfirm that the proponent and its sub-contractors and sub-partners ha</w:t>
            </w:r>
            <w:r w:rsidR="00E5041B">
              <w:rPr>
                <w:rFonts w:ascii="Calibri" w:eastAsia="Arial" w:hAnsi="Calibri" w:cs="Calibri"/>
                <w:sz w:val="18"/>
                <w:szCs w:val="18"/>
              </w:rPr>
              <w:t>ve</w:t>
            </w:r>
            <w:r w:rsidRPr="00DA3985">
              <w:rPr>
                <w:rFonts w:ascii="Calibri" w:eastAsia="Arial" w:hAnsi="Calibri" w:cs="Calibri"/>
                <w:sz w:val="18"/>
                <w:szCs w:val="18"/>
              </w:rPr>
              <w:t xml:space="preserve"> not engaged in any conduct contrary to that </w:t>
            </w:r>
            <w:r w:rsidR="0078074B">
              <w:rPr>
                <w:rFonts w:ascii="Calibri" w:eastAsia="Arial" w:hAnsi="Calibri" w:cs="Calibri"/>
                <w:sz w:val="18"/>
                <w:szCs w:val="18"/>
              </w:rPr>
              <w:t>policy</w:t>
            </w:r>
            <w:r w:rsidRPr="00DA3985">
              <w:rPr>
                <w:rFonts w:ascii="Calibri" w:eastAsia="Arial" w:hAnsi="Calibri" w:cs="Calibri"/>
                <w:sz w:val="18"/>
                <w:szCs w:val="18"/>
              </w:rPr>
              <w:t xml:space="preserve"> including in competing for this CFP.</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58359"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4D1CC7C5" w14:textId="6318091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325EBFFE"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7FB98D" w14:textId="6D6999D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sidRPr="00762E21">
              <w:rPr>
                <w:rFonts w:ascii="Calibri" w:eastAsia="Arial" w:hAnsi="Calibri" w:cs="Calibri"/>
                <w:sz w:val="18"/>
                <w:szCs w:val="18"/>
              </w:rPr>
              <w:t>Officials not to benefit:</w:t>
            </w:r>
            <w:r>
              <w:rPr>
                <w:rFonts w:ascii="Calibri" w:eastAsia="Arial" w:hAnsi="Calibri" w:cs="Calibri"/>
                <w:sz w:val="18"/>
                <w:szCs w:val="18"/>
              </w:rPr>
              <w:t xml:space="preserve">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 official of</w:t>
            </w:r>
            <w:r>
              <w:rPr>
                <w:rFonts w:ascii="Calibri" w:eastAsia="Arial" w:hAnsi="Calibri" w:cs="Calibri"/>
                <w:sz w:val="18"/>
                <w:szCs w:val="18"/>
              </w:rPr>
              <w:t xml:space="preserve"> UN Women</w:t>
            </w:r>
            <w:r w:rsidRPr="00762E21">
              <w:rPr>
                <w:rFonts w:ascii="Calibri" w:eastAsia="Arial" w:hAnsi="Calibri" w:cs="Calibri"/>
                <w:sz w:val="18"/>
                <w:szCs w:val="18"/>
              </w:rPr>
              <w:t xml:space="preserve"> has received or will be</w:t>
            </w:r>
            <w:r>
              <w:rPr>
                <w:rFonts w:ascii="Calibri" w:eastAsia="Arial" w:hAnsi="Calibri" w:cs="Calibri"/>
                <w:sz w:val="18"/>
                <w:szCs w:val="18"/>
              </w:rPr>
              <w:t xml:space="preserve"> </w:t>
            </w:r>
            <w:r w:rsidRPr="00762E21">
              <w:rPr>
                <w:rFonts w:ascii="Calibri" w:eastAsia="Arial" w:hAnsi="Calibri" w:cs="Calibri"/>
                <w:sz w:val="18"/>
                <w:szCs w:val="18"/>
              </w:rPr>
              <w:t xml:space="preserve">offered any direct or indirect </w:t>
            </w:r>
            <w:r w:rsidR="00F06B01">
              <w:rPr>
                <w:rFonts w:ascii="Calibri" w:eastAsia="Arial" w:hAnsi="Calibri" w:cs="Calibri"/>
                <w:sz w:val="18"/>
                <w:szCs w:val="18"/>
              </w:rPr>
              <w:t>b</w:t>
            </w:r>
            <w:r w:rsidRPr="00762E21">
              <w:rPr>
                <w:rFonts w:ascii="Calibri" w:eastAsia="Arial" w:hAnsi="Calibri" w:cs="Calibri"/>
                <w:sz w:val="18"/>
                <w:szCs w:val="18"/>
              </w:rPr>
              <w:t>enefit arising</w:t>
            </w:r>
            <w:r>
              <w:rPr>
                <w:rFonts w:ascii="Calibri" w:eastAsia="Arial" w:hAnsi="Calibri" w:cs="Calibri"/>
                <w:sz w:val="18"/>
                <w:szCs w:val="18"/>
              </w:rPr>
              <w:t xml:space="preserve"> </w:t>
            </w:r>
            <w:r w:rsidRPr="00762E21">
              <w:rPr>
                <w:rFonts w:ascii="Calibri" w:eastAsia="Arial" w:hAnsi="Calibri" w:cs="Calibri"/>
                <w:sz w:val="18"/>
                <w:szCs w:val="18"/>
              </w:rPr>
              <w:t>from this CFP or any resulting contracts</w:t>
            </w:r>
            <w:r w:rsidR="00516F13">
              <w:t xml:space="preserve"> </w:t>
            </w:r>
            <w:r w:rsidR="00516F13" w:rsidRPr="00516F13">
              <w:rPr>
                <w:rFonts w:ascii="Calibri" w:eastAsia="Arial" w:hAnsi="Calibri" w:cs="Calibri"/>
                <w:sz w:val="18"/>
                <w:szCs w:val="18"/>
              </w:rPr>
              <w:t>by the proponent or its sub-contractors or its sub-partners</w:t>
            </w:r>
            <w:r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FE011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797C5892" w14:textId="3D6EA09C"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CCE791C"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F83CED" w14:textId="7F3FABFE" w:rsidR="00F26D4F" w:rsidRPr="00762E21"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is not engaged in any activity that would put it, if selected</w:t>
            </w:r>
            <w:r w:rsidR="00F26D4F">
              <w:rPr>
                <w:rFonts w:ascii="Calibri" w:eastAsia="Arial" w:hAnsi="Calibri" w:cs="Calibri"/>
                <w:sz w:val="18"/>
                <w:szCs w:val="18"/>
              </w:rPr>
              <w:t xml:space="preserve"> </w:t>
            </w:r>
            <w:r w:rsidR="00F26D4F" w:rsidRPr="00762E21">
              <w:rPr>
                <w:rFonts w:ascii="Calibri" w:eastAsia="Arial" w:hAnsi="Calibri" w:cs="Calibri"/>
                <w:sz w:val="18"/>
                <w:szCs w:val="18"/>
              </w:rPr>
              <w:t>for this assignment, in a conflict of interest with</w:t>
            </w:r>
            <w:r w:rsidR="00F26D4F">
              <w:rPr>
                <w:rFonts w:ascii="Calibri" w:eastAsia="Arial" w:hAnsi="Calibri" w:cs="Calibri"/>
                <w:sz w:val="18"/>
                <w:szCs w:val="18"/>
              </w:rPr>
              <w:t xml:space="preserve"> UN Women</w:t>
            </w:r>
            <w:r w:rsidR="00F26D4F" w:rsidRPr="00762E21">
              <w:rPr>
                <w:rFonts w:ascii="Calibri" w:eastAsia="Arial" w:hAnsi="Calibri" w:cs="Calibri"/>
                <w:sz w:val="18"/>
                <w:szCs w:val="18"/>
              </w:rPr>
              <w:t>.</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463F25"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6F12968" w14:textId="17D06B69"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02D1248" w14:textId="77777777" w:rsidTr="2370D990">
        <w:tc>
          <w:tcPr>
            <w:tcW w:w="710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090A74" w14:textId="0763302A" w:rsidR="00F26D4F" w:rsidRPr="00F35D77" w:rsidRDefault="0057501E"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The proponent must c</w:t>
            </w:r>
            <w:r w:rsidR="00F26D4F" w:rsidRPr="00762E21">
              <w:rPr>
                <w:rFonts w:ascii="Calibri" w:eastAsia="Arial" w:hAnsi="Calibri" w:cs="Calibri"/>
                <w:sz w:val="18"/>
                <w:szCs w:val="18"/>
              </w:rPr>
              <w:t>onfirm that the proponent, its sub-partners or sub-contractors have not been associated, or</w:t>
            </w:r>
            <w:r w:rsidR="00F26D4F">
              <w:rPr>
                <w:rFonts w:ascii="Calibri" w:eastAsia="Arial" w:hAnsi="Calibri" w:cs="Calibri"/>
                <w:sz w:val="18"/>
                <w:szCs w:val="18"/>
              </w:rPr>
              <w:t xml:space="preserve"> </w:t>
            </w:r>
            <w:r w:rsidR="00F26D4F" w:rsidRPr="00762E21">
              <w:rPr>
                <w:rFonts w:ascii="Calibri" w:eastAsia="Arial" w:hAnsi="Calibri" w:cs="Calibri"/>
                <w:sz w:val="18"/>
                <w:szCs w:val="18"/>
              </w:rPr>
              <w:t>involved in any way, directly or indirectly, with the preparation of the design,</w:t>
            </w:r>
            <w:r w:rsidR="00F26D4F">
              <w:rPr>
                <w:rFonts w:ascii="Calibri" w:eastAsia="Arial" w:hAnsi="Calibri" w:cs="Calibri"/>
                <w:sz w:val="18"/>
                <w:szCs w:val="18"/>
              </w:rPr>
              <w:t xml:space="preserve"> </w:t>
            </w:r>
            <w:r w:rsidR="00F26D4F" w:rsidRPr="00762E21">
              <w:rPr>
                <w:rFonts w:ascii="Calibri" w:eastAsia="Arial" w:hAnsi="Calibri" w:cs="Calibri"/>
                <w:sz w:val="18"/>
                <w:szCs w:val="18"/>
              </w:rPr>
              <w:t>terms of references and/or other documents used as a part of this CFP.</w:t>
            </w:r>
            <w:r w:rsidR="00F26D4F">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2D177"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018AAD75" w14:textId="03C726BE"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F26D4F" w:rsidRPr="00F35D77" w14:paraId="46EA6C9A" w14:textId="77777777" w:rsidTr="00EC2E03">
        <w:trPr>
          <w:trHeight w:val="1407"/>
        </w:trPr>
        <w:tc>
          <w:tcPr>
            <w:tcW w:w="7102" w:type="dxa"/>
            <w:tcBorders>
              <w:top w:val="single" w:sz="6" w:space="0" w:color="000000" w:themeColor="text1"/>
              <w:left w:val="single" w:sz="6" w:space="0" w:color="000000" w:themeColor="text1"/>
              <w:bottom w:val="single" w:sz="4" w:space="0" w:color="auto"/>
              <w:right w:val="single" w:sz="6" w:space="0" w:color="000000" w:themeColor="text1"/>
            </w:tcBorders>
          </w:tcPr>
          <w:p w14:paraId="1C233784" w14:textId="3DF46016" w:rsidR="00F26D4F" w:rsidRPr="00762E21" w:rsidRDefault="00F26D4F" w:rsidP="00916BE8">
            <w:pPr>
              <w:pStyle w:val="ListParagraph"/>
              <w:numPr>
                <w:ilvl w:val="0"/>
                <w:numId w:val="18"/>
              </w:numPr>
              <w:spacing w:after="0" w:line="240" w:lineRule="auto"/>
              <w:jc w:val="both"/>
              <w:rPr>
                <w:rFonts w:ascii="Calibri" w:eastAsia="Arial" w:hAnsi="Calibri" w:cs="Calibri"/>
                <w:sz w:val="18"/>
                <w:szCs w:val="18"/>
              </w:rPr>
            </w:pPr>
            <w:r>
              <w:rPr>
                <w:rFonts w:ascii="Calibri" w:eastAsia="Arial" w:hAnsi="Calibri" w:cs="Calibri"/>
                <w:sz w:val="18"/>
                <w:szCs w:val="18"/>
              </w:rPr>
              <w:t>UN Women</w:t>
            </w:r>
            <w:r w:rsidRPr="00762E21">
              <w:rPr>
                <w:rFonts w:ascii="Calibri" w:eastAsia="Arial" w:hAnsi="Calibri" w:cs="Calibri"/>
                <w:sz w:val="18"/>
                <w:szCs w:val="18"/>
              </w:rPr>
              <w:t xml:space="preserve"> policy restricts organizations from participating in a CFP or receiving</w:t>
            </w:r>
            <w:r>
              <w:rPr>
                <w:rFonts w:ascii="Calibri" w:eastAsia="Arial" w:hAnsi="Calibri" w:cs="Calibri"/>
                <w:sz w:val="18"/>
                <w:szCs w:val="18"/>
              </w:rPr>
              <w:t xml:space="preserve"> UN Women</w:t>
            </w:r>
            <w:r w:rsidRPr="00762E21">
              <w:rPr>
                <w:rFonts w:ascii="Calibri" w:eastAsia="Arial" w:hAnsi="Calibri" w:cs="Calibri"/>
                <w:sz w:val="18"/>
                <w:szCs w:val="18"/>
              </w:rPr>
              <w:t xml:space="preserve"> contracts if a</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w:t>
            </w:r>
            <w:r>
              <w:rPr>
                <w:rFonts w:ascii="Calibri" w:eastAsia="Arial" w:hAnsi="Calibri" w:cs="Calibri"/>
                <w:sz w:val="18"/>
                <w:szCs w:val="18"/>
              </w:rPr>
              <w:t xml:space="preserve"> </w:t>
            </w:r>
            <w:r w:rsidRPr="00762E21">
              <w:rPr>
                <w:rFonts w:ascii="Calibri" w:eastAsia="Arial" w:hAnsi="Calibri" w:cs="Calibri"/>
                <w:sz w:val="18"/>
                <w:szCs w:val="18"/>
              </w:rPr>
              <w:t xml:space="preserve">owner, officer, partner or board member or in which the </w:t>
            </w:r>
            <w:r w:rsidR="001F332F">
              <w:rPr>
                <w:rFonts w:ascii="Calibri" w:eastAsia="Arial" w:hAnsi="Calibri" w:cs="Calibri"/>
                <w:sz w:val="18"/>
                <w:szCs w:val="18"/>
              </w:rPr>
              <w:t xml:space="preserve">personnel </w:t>
            </w:r>
            <w:r w:rsidRPr="00762E21">
              <w:rPr>
                <w:rFonts w:ascii="Calibri" w:eastAsia="Arial" w:hAnsi="Calibri" w:cs="Calibri"/>
                <w:sz w:val="18"/>
                <w:szCs w:val="18"/>
              </w:rPr>
              <w:t>or their</w:t>
            </w:r>
            <w:r>
              <w:rPr>
                <w:rFonts w:ascii="Calibri" w:eastAsia="Arial" w:hAnsi="Calibri" w:cs="Calibri"/>
                <w:sz w:val="18"/>
                <w:szCs w:val="18"/>
              </w:rPr>
              <w:t xml:space="preserve"> </w:t>
            </w:r>
            <w:r w:rsidRPr="00762E21">
              <w:rPr>
                <w:rFonts w:ascii="Calibri" w:eastAsia="Arial" w:hAnsi="Calibri" w:cs="Calibri"/>
                <w:sz w:val="18"/>
                <w:szCs w:val="18"/>
              </w:rPr>
              <w:t xml:space="preserve">immediate family has a financial interest in the organization. </w:t>
            </w:r>
            <w:r w:rsidR="0057501E">
              <w:rPr>
                <w:rFonts w:ascii="Calibri" w:eastAsia="Arial" w:hAnsi="Calibri" w:cs="Calibri"/>
                <w:sz w:val="18"/>
                <w:szCs w:val="18"/>
              </w:rPr>
              <w:t>The proponent must c</w:t>
            </w:r>
            <w:r w:rsidRPr="00762E21">
              <w:rPr>
                <w:rFonts w:ascii="Calibri" w:eastAsia="Arial" w:hAnsi="Calibri" w:cs="Calibri"/>
                <w:sz w:val="18"/>
                <w:szCs w:val="18"/>
              </w:rPr>
              <w:t>onfirm that no</w:t>
            </w:r>
            <w:r>
              <w:rPr>
                <w:rFonts w:ascii="Calibri" w:eastAsia="Arial" w:hAnsi="Calibri" w:cs="Calibri"/>
                <w:sz w:val="18"/>
                <w:szCs w:val="18"/>
              </w:rPr>
              <w:t xml:space="preserve"> UN Women</w:t>
            </w:r>
            <w:r w:rsidRPr="00762E21">
              <w:rPr>
                <w:rFonts w:ascii="Calibri" w:eastAsia="Arial" w:hAnsi="Calibri" w:cs="Calibri"/>
                <w:sz w:val="18"/>
                <w:szCs w:val="18"/>
              </w:rPr>
              <w:t xml:space="preserve"> </w:t>
            </w:r>
            <w:r w:rsidR="000D6096">
              <w:rPr>
                <w:rFonts w:ascii="Calibri" w:eastAsia="Arial" w:hAnsi="Calibri" w:cs="Calibri"/>
                <w:sz w:val="18"/>
                <w:szCs w:val="18"/>
              </w:rPr>
              <w:t xml:space="preserve">personnel </w:t>
            </w:r>
            <w:r w:rsidRPr="00762E21">
              <w:rPr>
                <w:rFonts w:ascii="Calibri" w:eastAsia="Arial" w:hAnsi="Calibri" w:cs="Calibri"/>
                <w:sz w:val="18"/>
                <w:szCs w:val="18"/>
              </w:rPr>
              <w:t>or their immediate family are an owner, officer, partner or board member or have a</w:t>
            </w:r>
            <w:r>
              <w:rPr>
                <w:rFonts w:ascii="Calibri" w:eastAsia="Arial" w:hAnsi="Calibri" w:cs="Calibri"/>
                <w:sz w:val="18"/>
                <w:szCs w:val="18"/>
              </w:rPr>
              <w:t xml:space="preserve"> </w:t>
            </w:r>
            <w:r w:rsidRPr="00762E21">
              <w:rPr>
                <w:rFonts w:ascii="Calibri" w:eastAsia="Arial" w:hAnsi="Calibri" w:cs="Calibri"/>
                <w:sz w:val="18"/>
                <w:szCs w:val="18"/>
              </w:rPr>
              <w:t>financial interest in either the proponent, or its sub-partners or its sub-contractors.</w:t>
            </w:r>
            <w:r>
              <w:rPr>
                <w:rFonts w:ascii="Calibri" w:eastAsia="Arial" w:hAnsi="Calibri" w:cs="Calibri"/>
                <w:sz w:val="18"/>
                <w:szCs w:val="18"/>
              </w:rPr>
              <w:t xml:space="preserve"> </w:t>
            </w:r>
          </w:p>
        </w:tc>
        <w:tc>
          <w:tcPr>
            <w:tcW w:w="1890" w:type="dxa"/>
            <w:tcBorders>
              <w:top w:val="single" w:sz="6" w:space="0" w:color="000000" w:themeColor="text1"/>
              <w:left w:val="single" w:sz="6" w:space="0" w:color="000000" w:themeColor="text1"/>
              <w:bottom w:val="single" w:sz="4" w:space="0" w:color="auto"/>
              <w:right w:val="single" w:sz="6" w:space="0" w:color="000000" w:themeColor="text1"/>
            </w:tcBorders>
          </w:tcPr>
          <w:p w14:paraId="0E157C5A" w14:textId="77777777" w:rsidR="00F26D4F" w:rsidRPr="00F35D77" w:rsidRDefault="00F26D4F" w:rsidP="00F26D4F">
            <w:pPr>
              <w:spacing w:after="0" w:line="240" w:lineRule="auto"/>
              <w:rPr>
                <w:rFonts w:ascii="Calibri" w:eastAsia="Arial" w:hAnsi="Calibri" w:cs="Calibri"/>
                <w:sz w:val="18"/>
                <w:szCs w:val="18"/>
              </w:rPr>
            </w:pPr>
            <w:r w:rsidRPr="00F35D77">
              <w:rPr>
                <w:rFonts w:ascii="Calibri" w:eastAsia="Arial" w:hAnsi="Calibri" w:cs="Calibri"/>
                <w:sz w:val="18"/>
                <w:szCs w:val="18"/>
              </w:rPr>
              <w:t>Confirm</w:t>
            </w:r>
          </w:p>
          <w:p w14:paraId="6950416A" w14:textId="474F5D2A" w:rsidR="00F26D4F" w:rsidRPr="00F26D4F" w:rsidRDefault="00F26D4F" w:rsidP="00F26D4F">
            <w:pPr>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Yes/No</w:t>
            </w:r>
            <w:r>
              <w:rPr>
                <w:rFonts w:eastAsia="Calibri" w:cstheme="minorHAnsi"/>
                <w:color w:val="000000"/>
                <w:sz w:val="18"/>
                <w:szCs w:val="18"/>
                <w:lang w:val="en-CA"/>
              </w:rPr>
              <w:t xml:space="preserve"> </w:t>
            </w:r>
          </w:p>
        </w:tc>
      </w:tr>
      <w:tr w:rsidR="00273366" w:rsidRPr="00F35D77" w14:paraId="32307279" w14:textId="77777777" w:rsidTr="00EC2E03">
        <w:trPr>
          <w:trHeight w:val="207"/>
        </w:trPr>
        <w:tc>
          <w:tcPr>
            <w:tcW w:w="7102" w:type="dxa"/>
            <w:tcBorders>
              <w:top w:val="single" w:sz="4" w:space="0" w:color="auto"/>
              <w:left w:val="nil"/>
              <w:bottom w:val="nil"/>
              <w:right w:val="nil"/>
            </w:tcBorders>
          </w:tcPr>
          <w:p w14:paraId="109C1D6C" w14:textId="77777777" w:rsidR="00273366" w:rsidRDefault="00273366" w:rsidP="00FE4C24">
            <w:pPr>
              <w:spacing w:after="0" w:line="240" w:lineRule="auto"/>
              <w:jc w:val="both"/>
              <w:rPr>
                <w:rFonts w:ascii="Calibri" w:eastAsia="Arial" w:hAnsi="Calibri" w:cs="Calibri"/>
                <w:sz w:val="18"/>
                <w:szCs w:val="18"/>
              </w:rPr>
            </w:pPr>
          </w:p>
          <w:p w14:paraId="1065B56D" w14:textId="77777777" w:rsidR="00FE4C24" w:rsidRDefault="00FE4C24" w:rsidP="00EC2E03">
            <w:pPr>
              <w:spacing w:after="0" w:line="240" w:lineRule="auto"/>
              <w:jc w:val="both"/>
              <w:rPr>
                <w:rFonts w:ascii="Calibri" w:eastAsia="Arial" w:hAnsi="Calibri" w:cs="Calibri"/>
                <w:sz w:val="18"/>
                <w:szCs w:val="18"/>
              </w:rPr>
            </w:pPr>
          </w:p>
          <w:p w14:paraId="4B05DA58" w14:textId="154197B5" w:rsidR="00DC3678" w:rsidRPr="00EC2E03" w:rsidRDefault="00DC3678" w:rsidP="00EC2E03">
            <w:pPr>
              <w:spacing w:after="0" w:line="240" w:lineRule="auto"/>
              <w:jc w:val="both"/>
              <w:rPr>
                <w:rFonts w:ascii="Calibri" w:eastAsia="Arial" w:hAnsi="Calibri" w:cs="Calibri"/>
                <w:sz w:val="18"/>
                <w:szCs w:val="18"/>
              </w:rPr>
            </w:pPr>
          </w:p>
        </w:tc>
        <w:tc>
          <w:tcPr>
            <w:tcW w:w="1890" w:type="dxa"/>
            <w:tcBorders>
              <w:top w:val="single" w:sz="4" w:space="0" w:color="auto"/>
              <w:left w:val="nil"/>
              <w:bottom w:val="nil"/>
              <w:right w:val="nil"/>
            </w:tcBorders>
          </w:tcPr>
          <w:p w14:paraId="3A96470C" w14:textId="77777777" w:rsidR="00273366" w:rsidRPr="00F35D77" w:rsidRDefault="00273366" w:rsidP="00F26D4F">
            <w:pPr>
              <w:spacing w:after="0" w:line="240" w:lineRule="auto"/>
              <w:rPr>
                <w:rFonts w:ascii="Calibri" w:eastAsia="Arial" w:hAnsi="Calibri" w:cs="Calibri"/>
                <w:sz w:val="18"/>
                <w:szCs w:val="18"/>
              </w:rPr>
            </w:pPr>
          </w:p>
        </w:tc>
      </w:tr>
    </w:tbl>
    <w:p w14:paraId="28A3CEAE" w14:textId="77777777" w:rsidR="00A9619F" w:rsidRPr="00F35D77" w:rsidRDefault="00A9619F" w:rsidP="00A9619F">
      <w:pPr>
        <w:spacing w:after="0" w:line="240" w:lineRule="auto"/>
        <w:ind w:left="720"/>
        <w:rPr>
          <w:rFonts w:ascii="Calibri" w:eastAsia="Times New Roman"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58C36994" w14:textId="77777777" w:rsidTr="003E6242">
        <w:tc>
          <w:tcPr>
            <w:tcW w:w="9017" w:type="dxa"/>
          </w:tcPr>
          <w:p w14:paraId="62121972"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6C3A4AD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1: Organizational Background and Capacity to implement activities to achieve planned results </w:t>
            </w:r>
            <w:r w:rsidRPr="0056586D">
              <w:rPr>
                <w:rFonts w:asciiTheme="minorHAnsi" w:hAnsiTheme="minorHAnsi" w:cstheme="minorHAnsi"/>
                <w:color w:val="000000"/>
                <w:sz w:val="18"/>
                <w:szCs w:val="18"/>
              </w:rPr>
              <w:t xml:space="preserve">(max 1.5 pages) </w:t>
            </w:r>
          </w:p>
          <w:p w14:paraId="61C18976" w14:textId="6B67126A"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0C49B597" w14:textId="77777777" w:rsidR="002E75C7" w:rsidRDefault="002E75C7"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BB63A51" w14:textId="42097D1F"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provide an overview </w:t>
      </w:r>
      <w:r w:rsidR="00D36FD1">
        <w:rPr>
          <w:rFonts w:eastAsia="Calibri" w:cstheme="minorHAnsi"/>
          <w:color w:val="000000"/>
          <w:sz w:val="18"/>
          <w:szCs w:val="18"/>
          <w:lang w:val="en-CA"/>
        </w:rPr>
        <w:t>(</w:t>
      </w:r>
      <w:r w:rsidRPr="0056586D">
        <w:rPr>
          <w:rFonts w:eastAsia="Calibri" w:cstheme="minorHAnsi"/>
          <w:color w:val="000000"/>
          <w:sz w:val="18"/>
          <w:szCs w:val="18"/>
          <w:lang w:val="en-CA"/>
        </w:rPr>
        <w:t>with relevant annexes</w:t>
      </w:r>
      <w:r w:rsidR="00D36FD1">
        <w:rPr>
          <w:rFonts w:eastAsia="Calibri" w:cstheme="minorHAnsi"/>
          <w:color w:val="000000"/>
          <w:sz w:val="18"/>
          <w:szCs w:val="18"/>
          <w:lang w:val="en-CA"/>
        </w:rPr>
        <w:t>)</w:t>
      </w:r>
      <w:r w:rsidRPr="0056586D">
        <w:rPr>
          <w:rFonts w:eastAsia="Calibri" w:cstheme="minorHAnsi"/>
          <w:color w:val="000000"/>
          <w:sz w:val="18"/>
          <w:szCs w:val="18"/>
          <w:lang w:val="en-CA"/>
        </w:rPr>
        <w:t xml:space="preserve"> that clearly demonstrate that the </w:t>
      </w:r>
      <w:r w:rsidR="00DB74A8">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has the capacity and commitment to implement the proposed activities and produce results</w:t>
      </w:r>
      <w:r w:rsidR="00356BA4">
        <w:rPr>
          <w:rFonts w:eastAsia="Calibri" w:cstheme="minorHAnsi"/>
          <w:color w:val="000000"/>
          <w:sz w:val="18"/>
          <w:szCs w:val="18"/>
          <w:lang w:val="en-CA"/>
        </w:rPr>
        <w:t xml:space="preserve"> successfully</w:t>
      </w:r>
      <w:r w:rsidRPr="0056586D">
        <w:rPr>
          <w:rFonts w:eastAsia="Calibri" w:cstheme="minorHAnsi"/>
          <w:color w:val="000000"/>
          <w:sz w:val="18"/>
          <w:szCs w:val="18"/>
          <w:lang w:val="en-CA"/>
        </w:rPr>
        <w:t xml:space="preserve">. Key elements to be covered in this section include: </w:t>
      </w:r>
    </w:p>
    <w:p w14:paraId="78E81050" w14:textId="23239CDF"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eastAsia="Calibri" w:cstheme="minorHAnsi"/>
          <w:color w:val="000000"/>
          <w:sz w:val="18"/>
          <w:szCs w:val="18"/>
          <w:lang w:val="en-CA"/>
        </w:rPr>
        <w:t>t</w:t>
      </w:r>
      <w:r w:rsidR="009B0732">
        <w:rPr>
          <w:rFonts w:eastAsia="Calibri" w:cstheme="minorHAnsi"/>
          <w:color w:val="000000"/>
          <w:sz w:val="18"/>
          <w:szCs w:val="18"/>
          <w:lang w:val="en-CA"/>
        </w:rPr>
        <w:t>he n</w:t>
      </w:r>
      <w:r w:rsidR="00C22EF1" w:rsidRPr="0056586D">
        <w:rPr>
          <w:rFonts w:eastAsia="Calibri" w:cstheme="minorHAnsi"/>
          <w:color w:val="000000"/>
          <w:sz w:val="18"/>
          <w:szCs w:val="18"/>
          <w:lang w:val="en-CA"/>
        </w:rPr>
        <w:t xml:space="preserve">ature of </w:t>
      </w:r>
      <w:r w:rsidR="00C22EF1" w:rsidRPr="00194694">
        <w:rPr>
          <w:rFonts w:ascii="Calibri" w:eastAsia="Calibri" w:hAnsi="Calibri" w:cs="Calibri"/>
          <w:color w:val="000000"/>
          <w:sz w:val="18"/>
          <w:szCs w:val="18"/>
          <w:lang w:val="en-CA"/>
        </w:rPr>
        <w:t xml:space="preserve">the </w:t>
      </w:r>
      <w:r w:rsidR="00DB74A8">
        <w:rPr>
          <w:rFonts w:ascii="Calibri" w:eastAsia="Calibri" w:hAnsi="Calibri" w:cs="Calibri"/>
          <w:color w:val="000000"/>
          <w:sz w:val="18"/>
          <w:szCs w:val="18"/>
          <w:lang w:val="en-CA"/>
        </w:rPr>
        <w:t>proponent</w:t>
      </w:r>
      <w:r w:rsidR="00C22EF1" w:rsidRPr="00194694">
        <w:rPr>
          <w:rFonts w:ascii="Calibri" w:eastAsia="Calibri" w:hAnsi="Calibri" w:cs="Calibri"/>
          <w:color w:val="000000"/>
          <w:sz w:val="18"/>
          <w:szCs w:val="18"/>
          <w:lang w:val="en-CA"/>
        </w:rPr>
        <w:t xml:space="preserve"> – </w:t>
      </w:r>
      <w:r>
        <w:rPr>
          <w:rFonts w:ascii="Calibri" w:eastAsia="Calibri" w:hAnsi="Calibri" w:cs="Calibri"/>
          <w:color w:val="000000"/>
          <w:sz w:val="18"/>
          <w:szCs w:val="18"/>
          <w:lang w:val="en-CA"/>
        </w:rPr>
        <w:t>whether</w:t>
      </w:r>
      <w:r w:rsidR="00C22EF1" w:rsidRPr="00194694">
        <w:rPr>
          <w:rFonts w:ascii="Calibri" w:eastAsia="Calibri" w:hAnsi="Calibri" w:cs="Calibri"/>
          <w:color w:val="000000"/>
          <w:sz w:val="18"/>
          <w:szCs w:val="18"/>
          <w:lang w:val="en-CA"/>
        </w:rPr>
        <w:t xml:space="preserve"> it </w:t>
      </w:r>
      <w:r>
        <w:rPr>
          <w:rFonts w:ascii="Calibri" w:eastAsia="Calibri" w:hAnsi="Calibri" w:cs="Calibri"/>
          <w:color w:val="000000"/>
          <w:sz w:val="18"/>
          <w:szCs w:val="18"/>
          <w:lang w:val="en-CA"/>
        </w:rPr>
        <w:t xml:space="preserve">is </w:t>
      </w:r>
      <w:r w:rsidR="00C22EF1" w:rsidRPr="00194694">
        <w:rPr>
          <w:rFonts w:ascii="Calibri" w:eastAsia="Calibri" w:hAnsi="Calibri" w:cs="Calibri"/>
          <w:color w:val="000000"/>
          <w:sz w:val="18"/>
          <w:szCs w:val="18"/>
          <w:lang w:val="en-CA"/>
        </w:rPr>
        <w:t>a community-based organization, national or sub-national NGO, research or training institution, etc.</w:t>
      </w:r>
      <w:r w:rsidR="004B7DB0">
        <w:rPr>
          <w:rFonts w:ascii="Calibri" w:eastAsia="Calibri" w:hAnsi="Calibri" w:cs="Calibri"/>
          <w:color w:val="000000"/>
          <w:sz w:val="18"/>
          <w:szCs w:val="18"/>
          <w:lang w:val="en-CA"/>
        </w:rPr>
        <w:t>;</w:t>
      </w:r>
    </w:p>
    <w:p w14:paraId="79C6B390" w14:textId="5039CDC3"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verall mission, purpose, and core programmes/services of the organization</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6E387BC" w14:textId="54978FCD"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organization’s t</w:t>
      </w:r>
      <w:r w:rsidR="00C22EF1" w:rsidRPr="00194694">
        <w:rPr>
          <w:rFonts w:ascii="Calibri" w:eastAsia="Calibri" w:hAnsi="Calibri" w:cs="Calibri"/>
          <w:color w:val="000000"/>
          <w:sz w:val="18"/>
          <w:szCs w:val="18"/>
          <w:lang w:val="en-CA"/>
        </w:rPr>
        <w:t>arget population groups (women, indigenous peoples, youth, etc.)</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1DB0AD7" w14:textId="60122126"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he o</w:t>
      </w:r>
      <w:r w:rsidR="00C22EF1" w:rsidRPr="00194694">
        <w:rPr>
          <w:rFonts w:ascii="Calibri" w:eastAsia="Calibri" w:hAnsi="Calibri" w:cs="Calibri"/>
          <w:color w:val="000000"/>
          <w:sz w:val="18"/>
          <w:szCs w:val="18"/>
          <w:lang w:val="en-CA"/>
        </w:rPr>
        <w:t>rganizational approach (philosophy) - how the organization deliver</w:t>
      </w:r>
      <w:r w:rsidR="004B7DB0">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its projects </w:t>
      </w:r>
      <w:r w:rsidR="004B7DB0">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e.g., gender-sensitive, rights-based, etc.</w:t>
      </w:r>
      <w:r w:rsidR="004B7DB0">
        <w:rPr>
          <w:rFonts w:ascii="Calibri" w:eastAsia="Calibri" w:hAnsi="Calibri" w:cs="Calibri"/>
          <w:color w:val="000000"/>
          <w:sz w:val="18"/>
          <w:szCs w:val="18"/>
          <w:lang w:val="en-CA"/>
        </w:rPr>
        <w: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7B3BC83F" w14:textId="328E9F20" w:rsidR="00C22EF1" w:rsidRPr="00194694" w:rsidRDefault="002803F6"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t</w:t>
      </w:r>
      <w:r w:rsidR="0027568A">
        <w:rPr>
          <w:rFonts w:ascii="Calibri" w:eastAsia="Calibri" w:hAnsi="Calibri" w:cs="Calibri"/>
          <w:color w:val="000000"/>
          <w:sz w:val="18"/>
          <w:szCs w:val="18"/>
          <w:lang w:val="en-CA"/>
        </w:rPr>
        <w:t xml:space="preserve">he </w:t>
      </w:r>
      <w:r w:rsidR="004B7DB0">
        <w:rPr>
          <w:rFonts w:ascii="Calibri" w:eastAsia="Calibri" w:hAnsi="Calibri" w:cs="Calibri"/>
          <w:color w:val="000000"/>
          <w:sz w:val="18"/>
          <w:szCs w:val="18"/>
          <w:lang w:val="en-CA"/>
        </w:rPr>
        <w:t xml:space="preserve">organization’s </w:t>
      </w:r>
      <w:r w:rsidR="0027568A">
        <w:rPr>
          <w:rFonts w:ascii="Calibri" w:eastAsia="Calibri" w:hAnsi="Calibri" w:cs="Calibri"/>
          <w:color w:val="000000"/>
          <w:sz w:val="18"/>
          <w:szCs w:val="18"/>
          <w:lang w:val="en-CA"/>
        </w:rPr>
        <w:t>l</w:t>
      </w:r>
      <w:r w:rsidR="00C22EF1" w:rsidRPr="00194694">
        <w:rPr>
          <w:rFonts w:ascii="Calibri" w:eastAsia="Calibri" w:hAnsi="Calibri" w:cs="Calibri"/>
          <w:color w:val="000000"/>
          <w:sz w:val="18"/>
          <w:szCs w:val="18"/>
          <w:lang w:val="en-CA"/>
        </w:rPr>
        <w:t>ength of existence and relevant experience</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3F7E19B0" w14:textId="293EBEA0" w:rsidR="00C22EF1" w:rsidRPr="00194694" w:rsidRDefault="007E6744" w:rsidP="00BF36C9">
      <w:pPr>
        <w:widowControl w:val="0"/>
        <w:numPr>
          <w:ilvl w:val="0"/>
          <w:numId w:val="4"/>
        </w:numPr>
        <w:tabs>
          <w:tab w:val="left" w:pos="360"/>
          <w:tab w:val="left" w:pos="720"/>
        </w:tabs>
        <w:autoSpaceDE w:val="0"/>
        <w:autoSpaceDN w:val="0"/>
        <w:adjustRightInd w:val="0"/>
        <w:spacing w:after="0" w:line="240" w:lineRule="auto"/>
        <w:contextualSpacing/>
        <w:jc w:val="both"/>
        <w:rPr>
          <w:rFonts w:ascii="Calibri" w:eastAsia="Calibri" w:hAnsi="Calibri" w:cs="Calibri"/>
          <w:color w:val="000000"/>
          <w:sz w:val="18"/>
          <w:szCs w:val="18"/>
          <w:lang w:val="en-CA"/>
        </w:rPr>
      </w:pPr>
      <w:r>
        <w:rPr>
          <w:rFonts w:ascii="Calibri" w:eastAsia="Calibri" w:hAnsi="Calibri" w:cs="Calibri"/>
          <w:color w:val="000000"/>
          <w:sz w:val="18"/>
          <w:szCs w:val="18"/>
          <w:lang w:val="en-CA"/>
        </w:rPr>
        <w:t>an</w:t>
      </w:r>
      <w:r w:rsidR="0027568A">
        <w:rPr>
          <w:rFonts w:ascii="Calibri" w:eastAsia="Calibri" w:hAnsi="Calibri" w:cs="Calibri"/>
          <w:color w:val="000000"/>
          <w:sz w:val="18"/>
          <w:szCs w:val="18"/>
          <w:lang w:val="en-CA"/>
        </w:rPr>
        <w:t xml:space="preserve"> o</w:t>
      </w:r>
      <w:r w:rsidR="00C22EF1" w:rsidRPr="00194694">
        <w:rPr>
          <w:rFonts w:ascii="Calibri" w:eastAsia="Calibri" w:hAnsi="Calibri" w:cs="Calibri"/>
          <w:color w:val="000000"/>
          <w:sz w:val="18"/>
          <w:szCs w:val="18"/>
          <w:lang w:val="en-CA"/>
        </w:rPr>
        <w:t xml:space="preserve">verview of </w:t>
      </w:r>
      <w:r>
        <w:rPr>
          <w:rFonts w:ascii="Calibri" w:eastAsia="Calibri" w:hAnsi="Calibri" w:cs="Calibri"/>
          <w:color w:val="000000"/>
          <w:sz w:val="18"/>
          <w:szCs w:val="18"/>
          <w:lang w:val="en-CA"/>
        </w:rPr>
        <w:t xml:space="preserve">the </w:t>
      </w:r>
      <w:r w:rsidR="00C22EF1" w:rsidRPr="00194694">
        <w:rPr>
          <w:rFonts w:ascii="Calibri" w:eastAsia="Calibri" w:hAnsi="Calibri" w:cs="Calibri"/>
          <w:color w:val="000000"/>
          <w:sz w:val="18"/>
          <w:szCs w:val="18"/>
          <w:lang w:val="en-CA"/>
        </w:rPr>
        <w:t>organization</w:t>
      </w:r>
      <w:r>
        <w:rPr>
          <w:rFonts w:ascii="Calibri" w:eastAsia="Calibri" w:hAnsi="Calibri" w:cs="Calibri"/>
          <w:color w:val="000000"/>
          <w:sz w:val="18"/>
          <w:szCs w:val="18"/>
          <w:lang w:val="en-CA"/>
        </w:rPr>
        <w:t>’s</w:t>
      </w:r>
      <w:r w:rsidR="00C22EF1" w:rsidRPr="00194694">
        <w:rPr>
          <w:rFonts w:ascii="Calibri" w:eastAsia="Calibri" w:hAnsi="Calibri" w:cs="Calibri"/>
          <w:color w:val="000000"/>
          <w:sz w:val="18"/>
          <w:szCs w:val="18"/>
          <w:lang w:val="en-CA"/>
        </w:rPr>
        <w:t xml:space="preserve"> capacity relevant to the proposed engagement with UN Women</w:t>
      </w:r>
      <w:r w:rsidR="008155AE">
        <w:rPr>
          <w:rFonts w:ascii="Calibri" w:eastAsia="Calibri" w:hAnsi="Calibri" w:cs="Calibri"/>
          <w:color w:val="000000"/>
          <w:sz w:val="18"/>
          <w:szCs w:val="18"/>
          <w:lang w:val="en-CA"/>
        </w:rPr>
        <w:t xml:space="preserve"> </w:t>
      </w:r>
      <w:r w:rsidR="00C22EF1" w:rsidRPr="00194694">
        <w:rPr>
          <w:rFonts w:ascii="Calibri" w:eastAsia="Calibri" w:hAnsi="Calibri" w:cs="Calibri"/>
          <w:color w:val="000000"/>
          <w:sz w:val="18"/>
          <w:szCs w:val="18"/>
          <w:lang w:val="en-CA"/>
        </w:rPr>
        <w:t>(e.g., technical, governance and management, and financial and administrative management)</w:t>
      </w:r>
      <w:r w:rsidR="008155AE">
        <w:rPr>
          <w:rFonts w:ascii="Calibri" w:eastAsia="Calibri" w:hAnsi="Calibri" w:cs="Calibri"/>
          <w:color w:val="000000"/>
          <w:sz w:val="18"/>
          <w:szCs w:val="18"/>
          <w:lang w:val="en-CA"/>
        </w:rPr>
        <w:t>;</w:t>
      </w:r>
      <w:r w:rsidR="00C22EF1" w:rsidRPr="00194694">
        <w:rPr>
          <w:rFonts w:ascii="Calibri" w:eastAsia="Calibri" w:hAnsi="Calibri" w:cs="Calibri"/>
          <w:color w:val="000000"/>
          <w:sz w:val="18"/>
          <w:szCs w:val="18"/>
          <w:lang w:val="en-CA"/>
        </w:rPr>
        <w:t xml:space="preserve"> </w:t>
      </w:r>
    </w:p>
    <w:p w14:paraId="57B6612D" w14:textId="6723CBA7" w:rsidR="00D920A1" w:rsidRPr="00194694" w:rsidRDefault="002803F6" w:rsidP="00BF36C9">
      <w:pPr>
        <w:pStyle w:val="ListParagraph"/>
        <w:numPr>
          <w:ilvl w:val="0"/>
          <w:numId w:val="4"/>
        </w:numPr>
        <w:spacing w:after="0" w:line="240" w:lineRule="auto"/>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etails of the following relating to prevention of SEA:</w:t>
      </w:r>
    </w:p>
    <w:p w14:paraId="0ABAEEE4" w14:textId="6348A31A"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measures are in place to prevent SEA;</w:t>
      </w:r>
    </w:p>
    <w:p w14:paraId="406B57C0" w14:textId="74A609B0"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reporting and monitoring mechanisms and procedures;</w:t>
      </w:r>
    </w:p>
    <w:p w14:paraId="7112400E" w14:textId="20CE9EB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capacity exists to investigate SEA allegations;</w:t>
      </w:r>
    </w:p>
    <w:p w14:paraId="64305B16" w14:textId="31AAF2F3"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past allegations of SEA, if any, and how they were handled, including the outcome;</w:t>
      </w:r>
    </w:p>
    <w:p w14:paraId="2E233A87" w14:textId="0A8A0DC2"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SEA training the people (employees or otherwise) who will perform the services have completed;</w:t>
      </w:r>
      <w:r w:rsidR="001A6317">
        <w:rPr>
          <w:rFonts w:ascii="Calibri" w:hAnsi="Calibri" w:cs="Calibri"/>
          <w:sz w:val="18"/>
          <w:szCs w:val="18"/>
        </w:rPr>
        <w:t xml:space="preserve"> and</w:t>
      </w:r>
    </w:p>
    <w:p w14:paraId="1889173A" w14:textId="6D3E938E" w:rsidR="00D920A1" w:rsidRPr="00194694" w:rsidRDefault="008537BC" w:rsidP="00BF36C9">
      <w:pPr>
        <w:pStyle w:val="ListParagraph"/>
        <w:numPr>
          <w:ilvl w:val="1"/>
          <w:numId w:val="4"/>
        </w:numPr>
        <w:spacing w:after="0" w:line="240" w:lineRule="auto"/>
        <w:ind w:left="720"/>
        <w:jc w:val="both"/>
        <w:rPr>
          <w:rFonts w:ascii="Calibri" w:hAnsi="Calibri" w:cs="Calibri"/>
          <w:sz w:val="18"/>
          <w:szCs w:val="18"/>
        </w:rPr>
      </w:pPr>
      <w:r>
        <w:rPr>
          <w:rFonts w:ascii="Calibri" w:hAnsi="Calibri" w:cs="Calibri"/>
          <w:sz w:val="18"/>
          <w:szCs w:val="18"/>
        </w:rPr>
        <w:t>d</w:t>
      </w:r>
      <w:r w:rsidR="00D920A1" w:rsidRPr="00194694">
        <w:rPr>
          <w:rFonts w:ascii="Calibri" w:hAnsi="Calibri" w:cs="Calibri"/>
          <w:sz w:val="18"/>
          <w:szCs w:val="18"/>
        </w:rPr>
        <w:t>escribe what reference and background checks have been done for employees and associated personnel.</w:t>
      </w:r>
    </w:p>
    <w:p w14:paraId="768E3071" w14:textId="117AE842" w:rsidR="00226ECB" w:rsidRPr="008537BC" w:rsidRDefault="002803F6" w:rsidP="00CD542E">
      <w:pPr>
        <w:framePr w:hSpace="180" w:wrap="around" w:vAnchor="text" w:hAnchor="text"/>
        <w:numPr>
          <w:ilvl w:val="0"/>
          <w:numId w:val="4"/>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etails relating to </w:t>
      </w:r>
      <w:r w:rsidR="008537BC">
        <w:rPr>
          <w:rFonts w:ascii="Calibri" w:hAnsi="Calibri" w:cs="Calibri"/>
          <w:sz w:val="18"/>
          <w:szCs w:val="18"/>
        </w:rPr>
        <w:t>g</w:t>
      </w:r>
      <w:r w:rsidR="00EE0AD5" w:rsidRPr="00194694">
        <w:rPr>
          <w:rFonts w:ascii="Calibri" w:hAnsi="Calibri" w:cs="Calibri"/>
          <w:sz w:val="18"/>
          <w:szCs w:val="18"/>
        </w:rPr>
        <w:t>rant-</w:t>
      </w:r>
      <w:r w:rsidR="008537BC">
        <w:rPr>
          <w:rFonts w:ascii="Calibri" w:hAnsi="Calibri" w:cs="Calibri"/>
          <w:sz w:val="18"/>
          <w:szCs w:val="18"/>
        </w:rPr>
        <w:t>m</w:t>
      </w:r>
      <w:r w:rsidR="00EE0AD5" w:rsidRPr="00194694">
        <w:rPr>
          <w:rFonts w:ascii="Calibri" w:hAnsi="Calibri" w:cs="Calibri"/>
          <w:sz w:val="18"/>
          <w:szCs w:val="18"/>
        </w:rPr>
        <w:t xml:space="preserve">aking </w:t>
      </w:r>
      <w:r>
        <w:rPr>
          <w:rFonts w:ascii="Calibri" w:hAnsi="Calibri" w:cs="Calibri"/>
          <w:sz w:val="18"/>
          <w:szCs w:val="18"/>
        </w:rPr>
        <w:t>w</w:t>
      </w:r>
      <w:r w:rsidR="00EE0AD5" w:rsidRPr="00194694">
        <w:rPr>
          <w:rFonts w:ascii="Calibri" w:hAnsi="Calibri" w:cs="Calibri"/>
          <w:sz w:val="18"/>
          <w:szCs w:val="18"/>
        </w:rPr>
        <w:t>ork, if applicable:</w:t>
      </w:r>
    </w:p>
    <w:p w14:paraId="54A71806" w14:textId="77777777" w:rsidR="008537BC" w:rsidRDefault="008537BC" w:rsidP="00CD542E">
      <w:pPr>
        <w:spacing w:after="0" w:line="240" w:lineRule="auto"/>
        <w:ind w:left="720"/>
        <w:contextualSpacing/>
        <w:jc w:val="both"/>
        <w:rPr>
          <w:rFonts w:ascii="Calibri" w:hAnsi="Calibri" w:cs="Calibri"/>
          <w:sz w:val="18"/>
          <w:szCs w:val="18"/>
        </w:rPr>
      </w:pPr>
    </w:p>
    <w:p w14:paraId="5D21CA10" w14:textId="6A941A9E" w:rsidR="00EE0AD5" w:rsidRPr="00194694" w:rsidRDefault="00DB334D" w:rsidP="00916BE8">
      <w:pPr>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Pr>
          <w:rFonts w:ascii="Calibri" w:hAnsi="Calibri" w:cs="Calibri"/>
          <w:sz w:val="18"/>
          <w:szCs w:val="18"/>
        </w:rPr>
        <w:t xml:space="preserve">the </w:t>
      </w:r>
      <w:r w:rsidR="00EE0AD5" w:rsidRPr="00194694">
        <w:rPr>
          <w:rFonts w:ascii="Calibri" w:hAnsi="Calibri" w:cs="Calibri"/>
          <w:sz w:val="18"/>
          <w:szCs w:val="18"/>
        </w:rPr>
        <w:t xml:space="preserve">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7451B222" w14:textId="2C2BED0E"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managing resources through grant awards;</w:t>
      </w:r>
    </w:p>
    <w:p w14:paraId="7D2BB8E2" w14:textId="2C31F1B4"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grant portfolio;</w:t>
      </w:r>
    </w:p>
    <w:p w14:paraId="1160C418" w14:textId="1312420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escribe relevant history in working with small organizations including experience in providing technical assistance;</w:t>
      </w:r>
    </w:p>
    <w:p w14:paraId="484F8849" w14:textId="3E7C1D39"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proponent’s programmatic capacity, including monitoring and evaluation capacity;</w:t>
      </w:r>
      <w:r>
        <w:rPr>
          <w:rFonts w:ascii="Calibri" w:hAnsi="Calibri" w:cs="Calibri"/>
          <w:sz w:val="18"/>
          <w:szCs w:val="18"/>
        </w:rPr>
        <w:t xml:space="preserve"> and</w:t>
      </w:r>
    </w:p>
    <w:p w14:paraId="2E2C41DF" w14:textId="3A79F843" w:rsidR="00EE0AD5" w:rsidRPr="00194694" w:rsidRDefault="00DB334D" w:rsidP="00916BE8">
      <w:pPr>
        <w:framePr w:hSpace="180" w:wrap="around" w:vAnchor="text" w:hAnchor="text"/>
        <w:numPr>
          <w:ilvl w:val="0"/>
          <w:numId w:val="22"/>
        </w:numPr>
        <w:spacing w:after="0" w:line="240" w:lineRule="auto"/>
        <w:contextualSpacing/>
        <w:jc w:val="both"/>
        <w:rPr>
          <w:rFonts w:ascii="Calibri" w:hAnsi="Calibri" w:cs="Calibri"/>
          <w:sz w:val="18"/>
          <w:szCs w:val="18"/>
        </w:rPr>
      </w:pPr>
      <w:r>
        <w:rPr>
          <w:rFonts w:ascii="Calibri" w:hAnsi="Calibri" w:cs="Calibri"/>
          <w:sz w:val="18"/>
          <w:szCs w:val="18"/>
        </w:rPr>
        <w:t>d</w:t>
      </w:r>
      <w:r w:rsidR="00EE0AD5" w:rsidRPr="00194694">
        <w:rPr>
          <w:rFonts w:ascii="Calibri" w:hAnsi="Calibri" w:cs="Calibri"/>
          <w:sz w:val="18"/>
          <w:szCs w:val="18"/>
        </w:rPr>
        <w:t xml:space="preserve">escribe </w:t>
      </w:r>
      <w:r w:rsidR="005C3C21">
        <w:rPr>
          <w:rFonts w:ascii="Calibri" w:hAnsi="Calibri" w:cs="Calibri"/>
          <w:sz w:val="18"/>
          <w:szCs w:val="18"/>
        </w:rPr>
        <w:t xml:space="preserve">the </w:t>
      </w:r>
      <w:r w:rsidR="00EE0AD5" w:rsidRPr="00194694">
        <w:rPr>
          <w:rFonts w:ascii="Calibri" w:hAnsi="Calibri" w:cs="Calibri"/>
          <w:sz w:val="18"/>
          <w:szCs w:val="18"/>
        </w:rPr>
        <w:t xml:space="preserve">proponent’s capacity to assess and manage risks. </w:t>
      </w:r>
    </w:p>
    <w:p w14:paraId="1A86F3E5" w14:textId="77777777" w:rsidR="008155AE" w:rsidRPr="00194694" w:rsidRDefault="008155AE" w:rsidP="0038204D">
      <w:pPr>
        <w:pStyle w:val="ListParagraph"/>
        <w:spacing w:after="0" w:line="240" w:lineRule="auto"/>
        <w:jc w:val="both"/>
        <w:rPr>
          <w:rFonts w:ascii="Calibri" w:hAnsi="Calibri" w:cs="Calibri"/>
          <w:sz w:val="18"/>
          <w:szCs w:val="18"/>
        </w:rPr>
      </w:pPr>
    </w:p>
    <w:tbl>
      <w:tblPr>
        <w:tblStyle w:val="TableGrid4"/>
        <w:tblW w:w="0" w:type="auto"/>
        <w:tblLook w:val="04A0" w:firstRow="1" w:lastRow="0" w:firstColumn="1" w:lastColumn="0" w:noHBand="0" w:noVBand="1"/>
      </w:tblPr>
      <w:tblGrid>
        <w:gridCol w:w="9017"/>
      </w:tblGrid>
      <w:tr w:rsidR="00C22EF1" w:rsidRPr="0056586D" w14:paraId="61DB9C8F" w14:textId="77777777" w:rsidTr="00226151">
        <w:tc>
          <w:tcPr>
            <w:tcW w:w="9017" w:type="dxa"/>
          </w:tcPr>
          <w:p w14:paraId="616D0EDA"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322E6437" w14:textId="77777777"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2: Expected Results and Indicators </w:t>
            </w:r>
            <w:r w:rsidRPr="0056586D">
              <w:rPr>
                <w:rFonts w:asciiTheme="minorHAnsi" w:hAnsiTheme="minorHAnsi" w:cstheme="minorHAnsi"/>
                <w:color w:val="000000"/>
                <w:sz w:val="18"/>
                <w:szCs w:val="18"/>
              </w:rPr>
              <w:t xml:space="preserve">(max 1.5 pages) </w:t>
            </w:r>
          </w:p>
          <w:p w14:paraId="65BB69ED" w14:textId="2FDFA7A0"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342D21" w14:textId="77777777" w:rsidR="00226151" w:rsidRDefault="0022615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11216A1" w14:textId="7EF7BA31"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w:t>
      </w:r>
      <w:r w:rsidR="006A7F2B">
        <w:rPr>
          <w:rFonts w:eastAsia="Calibri" w:cstheme="minorHAnsi"/>
          <w:color w:val="000000"/>
          <w:sz w:val="18"/>
          <w:szCs w:val="18"/>
          <w:lang w:val="en-CA"/>
        </w:rPr>
        <w:t>Terms of Reference</w:t>
      </w:r>
      <w:r w:rsidRPr="0056586D">
        <w:rPr>
          <w:rFonts w:eastAsia="Calibri" w:cstheme="minorHAnsi"/>
          <w:color w:val="000000"/>
          <w:sz w:val="18"/>
          <w:szCs w:val="18"/>
          <w:lang w:val="en-CA"/>
        </w:rPr>
        <w:t xml:space="preserve">. This should include: </w:t>
      </w:r>
    </w:p>
    <w:p w14:paraId="6DFB01EA" w14:textId="53E39B0F" w:rsidR="00C22EF1" w:rsidRPr="0056586D"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w:t>
      </w:r>
      <w:r w:rsidRPr="0056586D">
        <w:rPr>
          <w:rFonts w:eastAsia="Calibri" w:cstheme="minorHAnsi"/>
          <w:b/>
          <w:bCs/>
          <w:color w:val="000000"/>
          <w:sz w:val="18"/>
          <w:szCs w:val="18"/>
          <w:lang w:val="en-CA"/>
        </w:rPr>
        <w:t xml:space="preserve">problem statement </w:t>
      </w:r>
      <w:r w:rsidRPr="0056586D">
        <w:rPr>
          <w:rFonts w:eastAsia="Calibri" w:cstheme="minorHAnsi"/>
          <w:color w:val="000000"/>
          <w:sz w:val="18"/>
          <w:szCs w:val="18"/>
          <w:lang w:val="en-CA"/>
        </w:rPr>
        <w:t xml:space="preserve">or challenges to be addressed given the context described in the </w:t>
      </w:r>
      <w:r w:rsidR="006A7F2B">
        <w:rPr>
          <w:rFonts w:eastAsia="Calibri" w:cstheme="minorHAnsi"/>
          <w:color w:val="000000"/>
          <w:sz w:val="18"/>
          <w:szCs w:val="18"/>
          <w:lang w:val="en-CA"/>
        </w:rPr>
        <w:t>UN Women Terms of Reference</w:t>
      </w:r>
      <w:r w:rsidRPr="0056586D">
        <w:rPr>
          <w:rFonts w:eastAsia="Calibri" w:cstheme="minorHAnsi"/>
          <w:color w:val="000000"/>
          <w:sz w:val="18"/>
          <w:szCs w:val="18"/>
          <w:lang w:val="en-CA"/>
        </w:rPr>
        <w:t>.</w:t>
      </w:r>
    </w:p>
    <w:p w14:paraId="51856FA2" w14:textId="01577B7F" w:rsidR="00C22EF1" w:rsidRPr="00226151" w:rsidRDefault="00C22EF1" w:rsidP="00BF36C9">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specific </w:t>
      </w:r>
      <w:r w:rsidRPr="0056586D">
        <w:rPr>
          <w:rFonts w:eastAsia="Calibri" w:cstheme="minorHAnsi"/>
          <w:b/>
          <w:bCs/>
          <w:color w:val="000000"/>
          <w:sz w:val="18"/>
          <w:szCs w:val="18"/>
          <w:lang w:val="en-CA"/>
        </w:rPr>
        <w:t xml:space="preserve">results </w:t>
      </w:r>
      <w:r w:rsidRPr="0056586D">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w:t>
      </w:r>
      <w:r w:rsidR="0028541D">
        <w:rPr>
          <w:rFonts w:eastAsia="Calibri" w:cstheme="minorHAnsi"/>
          <w:color w:val="000000"/>
          <w:sz w:val="18"/>
          <w:szCs w:val="18"/>
          <w:lang w:val="en-CA"/>
        </w:rPr>
        <w:t>proponent</w:t>
      </w:r>
      <w:r w:rsidRPr="0056586D">
        <w:rPr>
          <w:rFonts w:eastAsia="Calibri" w:cstheme="minorHAnsi"/>
          <w:color w:val="000000"/>
          <w:sz w:val="18"/>
          <w:szCs w:val="18"/>
          <w:lang w:val="en-CA"/>
        </w:rPr>
        <w:t xml:space="preserve"> and </w:t>
      </w:r>
      <w:r w:rsidR="0026403E">
        <w:rPr>
          <w:rFonts w:eastAsia="Calibri" w:cstheme="minorHAnsi"/>
          <w:color w:val="000000"/>
          <w:sz w:val="18"/>
          <w:szCs w:val="18"/>
          <w:lang w:val="en-CA"/>
        </w:rPr>
        <w:t>UN Women</w:t>
      </w:r>
      <w:r w:rsidRPr="0056586D">
        <w:rPr>
          <w:rFonts w:eastAsia="Calibri" w:cstheme="minorHAnsi"/>
          <w:color w:val="000000"/>
          <w:sz w:val="18"/>
          <w:szCs w:val="18"/>
          <w:lang w:val="en-CA"/>
        </w:rPr>
        <w:t xml:space="preserve">. </w:t>
      </w:r>
    </w:p>
    <w:p w14:paraId="3DD0FCBC" w14:textId="77777777" w:rsidR="00226151" w:rsidRPr="0056586D" w:rsidRDefault="00226151" w:rsidP="0022615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517F8EEF" w14:textId="77777777" w:rsidTr="004618C5">
        <w:tc>
          <w:tcPr>
            <w:tcW w:w="9350" w:type="dxa"/>
          </w:tcPr>
          <w:p w14:paraId="1173009F"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529ECD7" w14:textId="446FD609"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3: Description of the Technical Approach and Activities </w:t>
            </w:r>
            <w:r w:rsidRPr="0056586D">
              <w:rPr>
                <w:rFonts w:asciiTheme="minorHAnsi" w:hAnsiTheme="minorHAnsi" w:cstheme="minorHAnsi"/>
                <w:color w:val="000000"/>
                <w:sz w:val="18"/>
                <w:szCs w:val="18"/>
              </w:rPr>
              <w:t xml:space="preserve">(max 2.5 pages) </w:t>
            </w:r>
          </w:p>
          <w:p w14:paraId="07187CFC" w14:textId="38C76993"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3C2B61A0" w14:textId="77777777" w:rsidR="00AC4246"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59B5A4A" w14:textId="674D1575"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w:t>
      </w:r>
      <w:r w:rsidRPr="0056586D">
        <w:rPr>
          <w:rFonts w:eastAsia="Calibri" w:cstheme="minorHAnsi"/>
          <w:color w:val="000000"/>
          <w:sz w:val="18"/>
          <w:szCs w:val="18"/>
          <w:lang w:val="en-CA"/>
        </w:rPr>
        <w:lastRenderedPageBreak/>
        <w:t xml:space="preserve">linkage between the activities and the results at least at the output level. Specific strategies should also be described to support the achievement of results, such as building partnerships, etc. </w:t>
      </w:r>
    </w:p>
    <w:p w14:paraId="133D1DA5"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53E39F33" w14:textId="2AA70B40"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Activity descriptions should be as specific as necessary, identifying </w:t>
      </w:r>
      <w:r w:rsidRPr="0056586D">
        <w:rPr>
          <w:rFonts w:eastAsia="Calibri" w:cstheme="minorHAnsi"/>
          <w:b/>
          <w:bCs/>
          <w:color w:val="000000"/>
          <w:sz w:val="18"/>
          <w:szCs w:val="18"/>
          <w:lang w:val="en-CA"/>
        </w:rPr>
        <w:t xml:space="preserve">what </w:t>
      </w:r>
      <w:r w:rsidRPr="0056586D">
        <w:rPr>
          <w:rFonts w:eastAsia="Calibri" w:cstheme="minorHAnsi"/>
          <w:color w:val="000000"/>
          <w:sz w:val="18"/>
          <w:szCs w:val="18"/>
          <w:lang w:val="en-CA"/>
        </w:rPr>
        <w:t xml:space="preserve">will be done, </w:t>
      </w:r>
      <w:r w:rsidRPr="0056586D">
        <w:rPr>
          <w:rFonts w:eastAsia="Calibri" w:cstheme="minorHAnsi"/>
          <w:b/>
          <w:bCs/>
          <w:color w:val="000000"/>
          <w:sz w:val="18"/>
          <w:szCs w:val="18"/>
          <w:lang w:val="en-CA"/>
        </w:rPr>
        <w:t xml:space="preserve">who </w:t>
      </w:r>
      <w:r w:rsidRPr="0056586D">
        <w:rPr>
          <w:rFonts w:eastAsia="Calibri" w:cstheme="minorHAnsi"/>
          <w:color w:val="000000"/>
          <w:sz w:val="18"/>
          <w:szCs w:val="18"/>
          <w:lang w:val="en-CA"/>
        </w:rPr>
        <w:t xml:space="preserve">will do it, </w:t>
      </w:r>
      <w:r w:rsidRPr="0056586D">
        <w:rPr>
          <w:rFonts w:eastAsia="Calibri" w:cstheme="minorHAnsi"/>
          <w:b/>
          <w:bCs/>
          <w:color w:val="000000"/>
          <w:sz w:val="18"/>
          <w:szCs w:val="18"/>
          <w:lang w:val="en-CA"/>
        </w:rPr>
        <w:t xml:space="preserve">when </w:t>
      </w:r>
      <w:r w:rsidRPr="0056586D">
        <w:rPr>
          <w:rFonts w:eastAsia="Calibri" w:cstheme="minorHAnsi"/>
          <w:color w:val="000000"/>
          <w:sz w:val="18"/>
          <w:szCs w:val="18"/>
          <w:lang w:val="en-CA"/>
        </w:rPr>
        <w:t xml:space="preserve">it will be done (beginning, duration, completion), and </w:t>
      </w:r>
      <w:r w:rsidRPr="0056586D">
        <w:rPr>
          <w:rFonts w:eastAsia="Calibri" w:cstheme="minorHAnsi"/>
          <w:b/>
          <w:bCs/>
          <w:color w:val="000000"/>
          <w:sz w:val="18"/>
          <w:szCs w:val="18"/>
          <w:lang w:val="en-CA"/>
        </w:rPr>
        <w:t xml:space="preserve">where </w:t>
      </w:r>
      <w:r w:rsidRPr="0056586D">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65675497" w14:textId="77777777" w:rsidR="00AC4246" w:rsidRPr="0056586D"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3934690" w14:textId="3AC00323" w:rsidR="00C31928"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narrative is to be complemented by a tabular presentation that will serve as Implementation Plan, as described in Component </w:t>
      </w:r>
      <w:r w:rsidR="00B910FE" w:rsidRPr="0056586D">
        <w:rPr>
          <w:rFonts w:eastAsia="Calibri" w:cstheme="minorHAnsi"/>
          <w:color w:val="000000"/>
          <w:sz w:val="18"/>
          <w:szCs w:val="18"/>
          <w:lang w:val="en-CA"/>
        </w:rPr>
        <w:t>4</w:t>
      </w:r>
      <w:r w:rsidR="00FA0C0F">
        <w:rPr>
          <w:rFonts w:eastAsia="Calibri" w:cstheme="minorHAnsi"/>
          <w:color w:val="000000"/>
          <w:sz w:val="18"/>
          <w:szCs w:val="18"/>
          <w:lang w:val="en-CA"/>
        </w:rPr>
        <w:t>.</w:t>
      </w:r>
    </w:p>
    <w:p w14:paraId="4F03BC0F" w14:textId="77777777" w:rsidR="00AC4246" w:rsidRPr="00EA1C20" w:rsidRDefault="00AC4246"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18DFD2D6" w14:textId="77777777" w:rsidR="00C31928" w:rsidRPr="0056586D" w:rsidRDefault="00C31928"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EA1C20">
        <w:rPr>
          <w:rFonts w:eastAsia="Calibri" w:cstheme="minorHAnsi"/>
          <w:color w:val="000000"/>
          <w:sz w:val="18"/>
          <w:szCs w:val="18"/>
          <w:lang w:val="en-CA"/>
        </w:rPr>
        <w:t xml:space="preserve">This section should also include the details of all proposed sub-contracting and sub-partnering. </w:t>
      </w:r>
    </w:p>
    <w:p w14:paraId="25F4E490" w14:textId="77777777" w:rsidR="00D70478" w:rsidRPr="0056586D" w:rsidRDefault="00D70478"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03837B0" w14:textId="77777777" w:rsidTr="004618C5">
        <w:tc>
          <w:tcPr>
            <w:tcW w:w="9350" w:type="dxa"/>
          </w:tcPr>
          <w:p w14:paraId="4BBB9004"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7FE92739" w14:textId="2E92AB1F" w:rsidR="00C22EF1" w:rsidRPr="00EC2E03" w:rsidRDefault="00C22EF1" w:rsidP="0038204D">
            <w:pPr>
              <w:widowControl w:val="0"/>
              <w:autoSpaceDE w:val="0"/>
              <w:autoSpaceDN w:val="0"/>
              <w:adjustRightInd w:val="0"/>
              <w:jc w:val="both"/>
              <w:rPr>
                <w:rFonts w:asciiTheme="minorHAnsi" w:hAnsiTheme="minorHAnsi" w:cstheme="minorHAnsi"/>
                <w:color w:val="000000"/>
                <w:sz w:val="18"/>
                <w:szCs w:val="18"/>
                <w:lang w:val="fr-FR"/>
              </w:rPr>
            </w:pPr>
            <w:r w:rsidRPr="00EC2E03">
              <w:rPr>
                <w:rFonts w:cstheme="minorHAnsi"/>
                <w:b/>
                <w:color w:val="000000"/>
                <w:sz w:val="18"/>
                <w:szCs w:val="18"/>
                <w:lang w:val="fr-FR"/>
              </w:rPr>
              <w:t xml:space="preserve">Component 4: </w:t>
            </w:r>
            <w:proofErr w:type="spellStart"/>
            <w:r w:rsidRPr="00EC2E03">
              <w:rPr>
                <w:rFonts w:cstheme="minorHAnsi"/>
                <w:b/>
                <w:color w:val="000000"/>
                <w:sz w:val="18"/>
                <w:szCs w:val="18"/>
                <w:lang w:val="fr-FR"/>
              </w:rPr>
              <w:t>Implementation</w:t>
            </w:r>
            <w:proofErr w:type="spellEnd"/>
            <w:r w:rsidRPr="00EC2E03">
              <w:rPr>
                <w:rFonts w:cstheme="minorHAnsi"/>
                <w:b/>
                <w:color w:val="000000"/>
                <w:sz w:val="18"/>
                <w:szCs w:val="18"/>
                <w:lang w:val="fr-FR"/>
              </w:rPr>
              <w:t xml:space="preserve"> Plan </w:t>
            </w:r>
            <w:r w:rsidRPr="00EC2E03">
              <w:rPr>
                <w:rFonts w:cstheme="minorHAnsi"/>
                <w:color w:val="000000"/>
                <w:sz w:val="18"/>
                <w:szCs w:val="18"/>
                <w:lang w:val="fr-FR"/>
              </w:rPr>
              <w:t xml:space="preserve">(max 1.5 pages) </w:t>
            </w:r>
          </w:p>
          <w:p w14:paraId="08CB7445" w14:textId="03EB9614" w:rsidR="00C40E02" w:rsidRPr="00EC2E03" w:rsidRDefault="00C40E02" w:rsidP="0038204D">
            <w:pPr>
              <w:widowControl w:val="0"/>
              <w:autoSpaceDE w:val="0"/>
              <w:autoSpaceDN w:val="0"/>
              <w:adjustRightInd w:val="0"/>
              <w:jc w:val="both"/>
              <w:rPr>
                <w:rFonts w:asciiTheme="minorHAnsi" w:hAnsiTheme="minorHAnsi" w:cstheme="minorHAnsi"/>
                <w:color w:val="000000"/>
                <w:sz w:val="18"/>
                <w:szCs w:val="18"/>
                <w:lang w:val="fr-FR"/>
              </w:rPr>
            </w:pPr>
          </w:p>
        </w:tc>
      </w:tr>
    </w:tbl>
    <w:p w14:paraId="3DAB520E" w14:textId="77777777" w:rsidR="00AC4246" w:rsidRPr="00EC2E03" w:rsidRDefault="00AC4246" w:rsidP="0038204D">
      <w:pPr>
        <w:widowControl w:val="0"/>
        <w:autoSpaceDE w:val="0"/>
        <w:autoSpaceDN w:val="0"/>
        <w:adjustRightInd w:val="0"/>
        <w:spacing w:after="0" w:line="240" w:lineRule="auto"/>
        <w:jc w:val="both"/>
        <w:rPr>
          <w:rFonts w:eastAsia="Calibri" w:cstheme="minorHAnsi"/>
          <w:color w:val="000000"/>
          <w:sz w:val="18"/>
          <w:szCs w:val="18"/>
          <w:lang w:val="fr-FR"/>
        </w:rPr>
      </w:pPr>
    </w:p>
    <w:p w14:paraId="07BD0C65" w14:textId="01FF5DF9"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is presented in tabular form and can be attached as an </w:t>
      </w:r>
      <w:r w:rsidR="001106D9">
        <w:rPr>
          <w:rFonts w:eastAsia="Calibri" w:cstheme="minorHAnsi"/>
          <w:color w:val="000000"/>
          <w:sz w:val="18"/>
          <w:szCs w:val="18"/>
          <w:lang w:val="en-CA"/>
        </w:rPr>
        <w:t>a</w:t>
      </w:r>
      <w:r w:rsidRPr="0056586D">
        <w:rPr>
          <w:rFonts w:eastAsia="Calibri" w:cstheme="minorHAnsi"/>
          <w:color w:val="000000"/>
          <w:sz w:val="18"/>
          <w:szCs w:val="18"/>
          <w:lang w:val="en-CA"/>
        </w:rPr>
        <w:t xml:space="preserve">nnex. It should indicate the </w:t>
      </w:r>
      <w:r w:rsidRPr="0056586D">
        <w:rPr>
          <w:rFonts w:eastAsia="Calibri" w:cstheme="minorHAnsi"/>
          <w:b/>
          <w:bCs/>
          <w:color w:val="000000"/>
          <w:sz w:val="18"/>
          <w:szCs w:val="18"/>
          <w:lang w:val="en-CA"/>
        </w:rPr>
        <w:t xml:space="preserve">sequence of all major activities and timeframe (duration). </w:t>
      </w:r>
      <w:r w:rsidRPr="0056586D">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00696578" w:rsidRPr="00696578">
        <w:t xml:space="preserve"> </w:t>
      </w:r>
      <w:r w:rsidR="00696578" w:rsidRPr="00696578">
        <w:rPr>
          <w:rFonts w:eastAsia="Calibri" w:cstheme="minorHAnsi"/>
          <w:color w:val="000000"/>
          <w:sz w:val="18"/>
          <w:szCs w:val="18"/>
          <w:lang w:val="en-CA"/>
        </w:rPr>
        <w:t>in the Implementation Plan</w:t>
      </w:r>
      <w:r w:rsidRPr="0056586D">
        <w:rPr>
          <w:rFonts w:eastAsia="Calibri" w:cstheme="minorHAnsi"/>
          <w:color w:val="000000"/>
          <w:sz w:val="18"/>
          <w:szCs w:val="18"/>
          <w:lang w:val="en-CA"/>
        </w:rPr>
        <w:t xml:space="preserve">. </w:t>
      </w:r>
    </w:p>
    <w:p w14:paraId="3B3331CE" w14:textId="77777777" w:rsidR="00AC4246" w:rsidRDefault="00AC4246" w:rsidP="0038204D">
      <w:pPr>
        <w:widowControl w:val="0"/>
        <w:autoSpaceDE w:val="0"/>
        <w:autoSpaceDN w:val="0"/>
        <w:adjustRightInd w:val="0"/>
        <w:spacing w:after="0" w:line="240" w:lineRule="auto"/>
        <w:jc w:val="both"/>
        <w:rPr>
          <w:rFonts w:eastAsia="Calibri" w:cstheme="minorHAnsi"/>
          <w:b/>
          <w:bCs/>
          <w:color w:val="000000"/>
          <w:sz w:val="18"/>
          <w:szCs w:val="18"/>
          <w:lang w:val="en-CA"/>
        </w:rPr>
      </w:pPr>
    </w:p>
    <w:p w14:paraId="7A912DAB" w14:textId="61F46764" w:rsidR="00C22EF1" w:rsidRDefault="00C22EF1"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Implementation Plan </w:t>
      </w:r>
    </w:p>
    <w:p w14:paraId="782F4FC6" w14:textId="77777777" w:rsidR="00637675" w:rsidRPr="0056586D" w:rsidRDefault="00637675"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C22EF1" w:rsidRPr="0056586D" w14:paraId="68CE4BD5" w14:textId="77777777" w:rsidTr="00637675">
        <w:tc>
          <w:tcPr>
            <w:tcW w:w="3776" w:type="dxa"/>
            <w:gridSpan w:val="2"/>
          </w:tcPr>
          <w:p w14:paraId="2E9203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No:</w:t>
            </w:r>
          </w:p>
        </w:tc>
        <w:tc>
          <w:tcPr>
            <w:tcW w:w="5259" w:type="dxa"/>
            <w:gridSpan w:val="13"/>
          </w:tcPr>
          <w:p w14:paraId="329A69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Project Name:</w:t>
            </w:r>
          </w:p>
        </w:tc>
      </w:tr>
      <w:tr w:rsidR="00C22EF1" w:rsidRPr="0056586D" w14:paraId="26A898D4" w14:textId="77777777" w:rsidTr="00637675">
        <w:tc>
          <w:tcPr>
            <w:tcW w:w="3776" w:type="dxa"/>
            <w:gridSpan w:val="2"/>
          </w:tcPr>
          <w:p w14:paraId="4D401FA4" w14:textId="3B2BF48F"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Name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 xml:space="preserve">roponent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rganization:</w:t>
            </w:r>
          </w:p>
        </w:tc>
        <w:tc>
          <w:tcPr>
            <w:tcW w:w="5259" w:type="dxa"/>
            <w:gridSpan w:val="13"/>
          </w:tcPr>
          <w:p w14:paraId="300ABAAF" w14:textId="72A6D08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7CFCA49A" w14:textId="77777777" w:rsidTr="00637675">
        <w:tc>
          <w:tcPr>
            <w:tcW w:w="3776" w:type="dxa"/>
            <w:gridSpan w:val="2"/>
          </w:tcPr>
          <w:p w14:paraId="2CFBBAE8" w14:textId="0B5AF7E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description of </w:t>
            </w:r>
            <w:r w:rsidR="00B31615">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roject</w:t>
            </w:r>
          </w:p>
        </w:tc>
        <w:tc>
          <w:tcPr>
            <w:tcW w:w="5259" w:type="dxa"/>
            <w:gridSpan w:val="13"/>
          </w:tcPr>
          <w:p w14:paraId="503E3178" w14:textId="66B68C5F"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1B281586" w14:textId="77777777" w:rsidTr="00637675">
        <w:tc>
          <w:tcPr>
            <w:tcW w:w="3776" w:type="dxa"/>
            <w:gridSpan w:val="2"/>
          </w:tcPr>
          <w:p w14:paraId="0343AA40" w14:textId="78F70905"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Project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tart and </w:t>
            </w:r>
            <w:r w:rsidR="00B31615">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nd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ates:</w:t>
            </w:r>
          </w:p>
        </w:tc>
        <w:tc>
          <w:tcPr>
            <w:tcW w:w="5259" w:type="dxa"/>
            <w:gridSpan w:val="13"/>
          </w:tcPr>
          <w:p w14:paraId="55E707EE" w14:textId="3B208AA9"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328FAD71" w14:textId="77777777" w:rsidTr="00637675">
        <w:tc>
          <w:tcPr>
            <w:tcW w:w="3776" w:type="dxa"/>
            <w:gridSpan w:val="2"/>
          </w:tcPr>
          <w:p w14:paraId="6BCE7AE9" w14:textId="381E387C" w:rsidR="00C22EF1" w:rsidRPr="0056586D" w:rsidRDefault="00E361A2"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Brief </w:t>
            </w:r>
            <w:r w:rsidR="00B31615">
              <w:rPr>
                <w:rFonts w:asciiTheme="minorHAnsi" w:hAnsiTheme="minorHAnsi" w:cstheme="minorHAnsi"/>
                <w:color w:val="000000"/>
                <w:sz w:val="18"/>
                <w:szCs w:val="18"/>
              </w:rPr>
              <w:t>d</w:t>
            </w:r>
            <w:r w:rsidRPr="0056586D">
              <w:rPr>
                <w:rFonts w:asciiTheme="minorHAnsi" w:hAnsiTheme="minorHAnsi" w:cstheme="minorHAnsi"/>
                <w:color w:val="000000"/>
                <w:sz w:val="18"/>
                <w:szCs w:val="18"/>
              </w:rPr>
              <w:t xml:space="preserve">escription of </w:t>
            </w:r>
            <w:r w:rsidR="00B31615">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pecific </w:t>
            </w:r>
            <w:r w:rsidR="00B31615">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esults (e.g., </w:t>
            </w:r>
            <w:r w:rsidR="00B31615">
              <w:rPr>
                <w:rFonts w:asciiTheme="minorHAnsi" w:hAnsiTheme="minorHAnsi" w:cstheme="minorHAnsi"/>
                <w:color w:val="000000"/>
                <w:sz w:val="18"/>
                <w:szCs w:val="18"/>
              </w:rPr>
              <w:t>o</w:t>
            </w:r>
            <w:r w:rsidRPr="0056586D">
              <w:rPr>
                <w:rFonts w:asciiTheme="minorHAnsi" w:hAnsiTheme="minorHAnsi" w:cstheme="minorHAnsi"/>
                <w:color w:val="000000"/>
                <w:sz w:val="18"/>
                <w:szCs w:val="18"/>
              </w:rPr>
              <w:t>utputs) with corresponding indicators, baselines and targets. Repeat for each result</w:t>
            </w:r>
            <w:r w:rsidR="00794DF7">
              <w:rPr>
                <w:rFonts w:asciiTheme="minorHAnsi" w:hAnsiTheme="minorHAnsi" w:cstheme="minorHAnsi"/>
                <w:color w:val="000000"/>
                <w:sz w:val="18"/>
                <w:szCs w:val="18"/>
              </w:rPr>
              <w:t>.</w:t>
            </w:r>
          </w:p>
        </w:tc>
        <w:tc>
          <w:tcPr>
            <w:tcW w:w="5259" w:type="dxa"/>
            <w:gridSpan w:val="13"/>
          </w:tcPr>
          <w:p w14:paraId="6B4E368D" w14:textId="7F7ABA55"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A1B59F4" w14:textId="77777777" w:rsidTr="001B62F2">
        <w:tc>
          <w:tcPr>
            <w:tcW w:w="4765" w:type="dxa"/>
            <w:gridSpan w:val="3"/>
          </w:tcPr>
          <w:p w14:paraId="4CFDA962" w14:textId="49E2E083"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List the activities necessary to produce the results</w:t>
            </w:r>
            <w:r w:rsidR="00794DF7">
              <w:rPr>
                <w:rFonts w:asciiTheme="minorHAnsi" w:hAnsiTheme="minorHAnsi" w:cstheme="minorHAnsi"/>
                <w:color w:val="000000"/>
                <w:sz w:val="18"/>
                <w:szCs w:val="18"/>
              </w:rPr>
              <w:t xml:space="preserve"> and</w:t>
            </w:r>
            <w:r w:rsidRPr="0056586D">
              <w:rPr>
                <w:rFonts w:asciiTheme="minorHAnsi" w:hAnsiTheme="minorHAnsi" w:cstheme="minorHAnsi"/>
                <w:color w:val="000000"/>
                <w:sz w:val="18"/>
                <w:szCs w:val="18"/>
              </w:rPr>
              <w:t xml:space="preserve"> </w:t>
            </w:r>
            <w:r w:rsidR="00794DF7">
              <w:rPr>
                <w:rFonts w:asciiTheme="minorHAnsi" w:hAnsiTheme="minorHAnsi" w:cstheme="minorHAnsi"/>
                <w:color w:val="000000"/>
                <w:sz w:val="18"/>
                <w:szCs w:val="18"/>
              </w:rPr>
              <w:t>i</w:t>
            </w:r>
            <w:r w:rsidRPr="0056586D">
              <w:rPr>
                <w:rFonts w:asciiTheme="minorHAnsi" w:hAnsiTheme="minorHAnsi" w:cstheme="minorHAnsi"/>
                <w:color w:val="000000"/>
                <w:sz w:val="18"/>
                <w:szCs w:val="18"/>
              </w:rPr>
              <w:t xml:space="preserve">ndicate who is responsible for each activity </w:t>
            </w:r>
          </w:p>
        </w:tc>
        <w:tc>
          <w:tcPr>
            <w:tcW w:w="4270" w:type="dxa"/>
            <w:gridSpan w:val="12"/>
          </w:tcPr>
          <w:p w14:paraId="3A57EC9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Duration of Activity in Months (or Quarters) </w:t>
            </w:r>
          </w:p>
        </w:tc>
      </w:tr>
      <w:tr w:rsidR="00C22EF1" w:rsidRPr="0056586D" w14:paraId="34CC9E51" w14:textId="77777777" w:rsidTr="00637675">
        <w:tc>
          <w:tcPr>
            <w:tcW w:w="2155" w:type="dxa"/>
          </w:tcPr>
          <w:p w14:paraId="6656D954" w14:textId="77777777" w:rsidR="00C22EF1" w:rsidRPr="0056586D" w:rsidRDefault="00C22EF1" w:rsidP="00E361A2">
            <w:pPr>
              <w:widowControl w:val="0"/>
              <w:autoSpaceDE w:val="0"/>
              <w:autoSpaceDN w:val="0"/>
              <w:adjustRightInd w:val="0"/>
              <w:ind w:right="523"/>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Activity</w:t>
            </w:r>
          </w:p>
        </w:tc>
        <w:tc>
          <w:tcPr>
            <w:tcW w:w="2610" w:type="dxa"/>
            <w:gridSpan w:val="2"/>
          </w:tcPr>
          <w:p w14:paraId="2CDC56B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Responsible </w:t>
            </w:r>
          </w:p>
        </w:tc>
        <w:tc>
          <w:tcPr>
            <w:tcW w:w="327" w:type="dxa"/>
          </w:tcPr>
          <w:p w14:paraId="1BF867B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w:t>
            </w:r>
          </w:p>
        </w:tc>
        <w:tc>
          <w:tcPr>
            <w:tcW w:w="327" w:type="dxa"/>
          </w:tcPr>
          <w:p w14:paraId="23B026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2</w:t>
            </w:r>
          </w:p>
        </w:tc>
        <w:tc>
          <w:tcPr>
            <w:tcW w:w="328" w:type="dxa"/>
          </w:tcPr>
          <w:p w14:paraId="37D35D6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3</w:t>
            </w:r>
          </w:p>
        </w:tc>
        <w:tc>
          <w:tcPr>
            <w:tcW w:w="328" w:type="dxa"/>
          </w:tcPr>
          <w:p w14:paraId="42B3B89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4</w:t>
            </w:r>
          </w:p>
        </w:tc>
        <w:tc>
          <w:tcPr>
            <w:tcW w:w="328" w:type="dxa"/>
          </w:tcPr>
          <w:p w14:paraId="03BDA08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5</w:t>
            </w:r>
          </w:p>
        </w:tc>
        <w:tc>
          <w:tcPr>
            <w:tcW w:w="328" w:type="dxa"/>
          </w:tcPr>
          <w:p w14:paraId="1CC4E1F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6</w:t>
            </w:r>
          </w:p>
        </w:tc>
        <w:tc>
          <w:tcPr>
            <w:tcW w:w="328" w:type="dxa"/>
          </w:tcPr>
          <w:p w14:paraId="481DA9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7</w:t>
            </w:r>
          </w:p>
        </w:tc>
        <w:tc>
          <w:tcPr>
            <w:tcW w:w="328" w:type="dxa"/>
          </w:tcPr>
          <w:p w14:paraId="34EA6BC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8</w:t>
            </w:r>
          </w:p>
        </w:tc>
        <w:tc>
          <w:tcPr>
            <w:tcW w:w="328" w:type="dxa"/>
          </w:tcPr>
          <w:p w14:paraId="2034886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9</w:t>
            </w:r>
          </w:p>
        </w:tc>
        <w:tc>
          <w:tcPr>
            <w:tcW w:w="440" w:type="dxa"/>
          </w:tcPr>
          <w:p w14:paraId="1A61C7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10</w:t>
            </w:r>
          </w:p>
        </w:tc>
        <w:tc>
          <w:tcPr>
            <w:tcW w:w="440" w:type="dxa"/>
          </w:tcPr>
          <w:p w14:paraId="34329C1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440" w:type="dxa"/>
          </w:tcPr>
          <w:p w14:paraId="149BB71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r>
      <w:tr w:rsidR="00C22EF1" w:rsidRPr="0056586D" w14:paraId="6CF13377" w14:textId="77777777" w:rsidTr="00637675">
        <w:tc>
          <w:tcPr>
            <w:tcW w:w="2155" w:type="dxa"/>
          </w:tcPr>
          <w:p w14:paraId="28E2478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1.1</w:t>
            </w:r>
          </w:p>
        </w:tc>
        <w:tc>
          <w:tcPr>
            <w:tcW w:w="2610" w:type="dxa"/>
            <w:gridSpan w:val="2"/>
          </w:tcPr>
          <w:p w14:paraId="0BDF693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14D4A5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3CE660E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206EA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043179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8EC40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A7C607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08C712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16DD64B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66DBD3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B0191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62C024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614DC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46841F6F" w14:textId="77777777" w:rsidTr="00637675">
        <w:tc>
          <w:tcPr>
            <w:tcW w:w="2155" w:type="dxa"/>
          </w:tcPr>
          <w:p w14:paraId="7C503F3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1.2</w:t>
            </w:r>
          </w:p>
        </w:tc>
        <w:tc>
          <w:tcPr>
            <w:tcW w:w="2610" w:type="dxa"/>
            <w:gridSpan w:val="2"/>
          </w:tcPr>
          <w:p w14:paraId="2D95D28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7B9A19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5779DC7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790B0E80"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83845D4"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1DB9D4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12D564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354B9F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46E1097"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D7F5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9ABDCF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614876B2"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3FE86B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1549A30" w14:textId="77777777" w:rsidTr="00637675">
        <w:tc>
          <w:tcPr>
            <w:tcW w:w="2155" w:type="dxa"/>
          </w:tcPr>
          <w:p w14:paraId="55B6BB3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1.3</w:t>
            </w:r>
          </w:p>
        </w:tc>
        <w:tc>
          <w:tcPr>
            <w:tcW w:w="2610" w:type="dxa"/>
            <w:gridSpan w:val="2"/>
          </w:tcPr>
          <w:p w14:paraId="5E3826C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B34BAA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0E92CA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C63AF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4DECD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3840B29"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BAD04E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7A2DA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0DA746F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55B23B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7476DC9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0EFA0313"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8549E9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r w:rsidR="00C22EF1" w:rsidRPr="0056586D" w14:paraId="55CAE505" w14:textId="77777777" w:rsidTr="00637675">
        <w:tc>
          <w:tcPr>
            <w:tcW w:w="2155" w:type="dxa"/>
          </w:tcPr>
          <w:p w14:paraId="35ABF808"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1.4</w:t>
            </w:r>
          </w:p>
        </w:tc>
        <w:tc>
          <w:tcPr>
            <w:tcW w:w="2610" w:type="dxa"/>
            <w:gridSpan w:val="2"/>
          </w:tcPr>
          <w:p w14:paraId="2157278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2793E046"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7" w:type="dxa"/>
          </w:tcPr>
          <w:p w14:paraId="6F0FB7CA"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90AC2D5"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CE1485C"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29A1C93D"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3EB1FE81"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4D7D706E"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604F16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328" w:type="dxa"/>
          </w:tcPr>
          <w:p w14:paraId="551C7E6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412B478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34650D9F"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c>
          <w:tcPr>
            <w:tcW w:w="440" w:type="dxa"/>
          </w:tcPr>
          <w:p w14:paraId="23C849FB" w14:textId="77777777" w:rsidR="00C22EF1" w:rsidRPr="0056586D" w:rsidRDefault="00C22EF1" w:rsidP="0038204D">
            <w:pPr>
              <w:widowControl w:val="0"/>
              <w:autoSpaceDE w:val="0"/>
              <w:autoSpaceDN w:val="0"/>
              <w:adjustRightInd w:val="0"/>
              <w:jc w:val="both"/>
              <w:rPr>
                <w:rFonts w:asciiTheme="minorHAnsi" w:hAnsiTheme="minorHAnsi" w:cstheme="minorHAnsi"/>
                <w:color w:val="000000"/>
                <w:sz w:val="18"/>
                <w:szCs w:val="18"/>
              </w:rPr>
            </w:pPr>
          </w:p>
        </w:tc>
      </w:tr>
    </w:tbl>
    <w:p w14:paraId="63C0CB8D"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64DDF26" w14:textId="1501B28F"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Monitoring and Evaluation Plan </w:t>
      </w:r>
      <w:r w:rsidRPr="0056586D">
        <w:rPr>
          <w:rFonts w:eastAsia="Calibri" w:cstheme="minorHAnsi"/>
          <w:color w:val="000000"/>
          <w:sz w:val="18"/>
          <w:szCs w:val="18"/>
          <w:lang w:val="en-CA"/>
        </w:rPr>
        <w:t xml:space="preserve">(max. 1 page) </w:t>
      </w:r>
    </w:p>
    <w:p w14:paraId="7D2BCBF2" w14:textId="77777777" w:rsidR="00C40E02" w:rsidRPr="0056586D"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FB14B48" w14:textId="77777777" w:rsidR="00D71F49" w:rsidRDefault="00C22EF1" w:rsidP="00D71F49">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63853F6A"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performance of the activities will be tracked in terms of achievement of the steps and milestones set forth in the Implementation Plan</w:t>
      </w:r>
      <w:r w:rsidR="00B94E5E">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57BC02EF" w14:textId="09DEB83A" w:rsid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D7619">
        <w:rPr>
          <w:rFonts w:eastAsia="Calibri" w:cstheme="minorHAnsi"/>
          <w:color w:val="000000"/>
          <w:sz w:val="18"/>
          <w:szCs w:val="18"/>
          <w:lang w:val="en-CA"/>
        </w:rPr>
        <w:t>ow any mid-course correction and adjustment of the design and plans will be facilitated on the basis of feedback received</w:t>
      </w:r>
      <w:r>
        <w:rPr>
          <w:rFonts w:eastAsia="Calibri" w:cstheme="minorHAnsi"/>
          <w:color w:val="000000"/>
          <w:sz w:val="18"/>
          <w:szCs w:val="18"/>
          <w:lang w:val="en-CA"/>
        </w:rPr>
        <w:t>; and</w:t>
      </w:r>
      <w:r w:rsidR="00C22EF1" w:rsidRPr="00DD7619">
        <w:rPr>
          <w:rFonts w:eastAsia="Calibri" w:cstheme="minorHAnsi"/>
          <w:color w:val="000000"/>
          <w:sz w:val="18"/>
          <w:szCs w:val="18"/>
          <w:lang w:val="en-CA"/>
        </w:rPr>
        <w:t xml:space="preserve"> </w:t>
      </w:r>
    </w:p>
    <w:p w14:paraId="04EC7F4F" w14:textId="404E4011" w:rsidR="00C22EF1" w:rsidRPr="00D71F49" w:rsidRDefault="00D022E3" w:rsidP="00916BE8">
      <w:pPr>
        <w:pStyle w:val="ListParagraph"/>
        <w:widowControl w:val="0"/>
        <w:numPr>
          <w:ilvl w:val="0"/>
          <w:numId w:val="14"/>
        </w:numPr>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h</w:t>
      </w:r>
      <w:r w:rsidR="00C22EF1" w:rsidRPr="00D71F49">
        <w:rPr>
          <w:rFonts w:eastAsia="Calibri" w:cstheme="minorHAnsi"/>
          <w:color w:val="000000"/>
          <w:sz w:val="18"/>
          <w:szCs w:val="18"/>
          <w:lang w:val="en-CA"/>
        </w:rPr>
        <w:t>ow the participation of community members in the monitoring and evaluation processes will be achieved</w:t>
      </w:r>
      <w:r>
        <w:rPr>
          <w:rFonts w:eastAsia="Calibri" w:cstheme="minorHAnsi"/>
          <w:color w:val="000000"/>
          <w:sz w:val="18"/>
          <w:szCs w:val="18"/>
          <w:lang w:val="en-CA"/>
        </w:rPr>
        <w:t>.</w:t>
      </w:r>
      <w:r w:rsidR="00C22EF1" w:rsidRPr="00D71F49">
        <w:rPr>
          <w:rFonts w:eastAsia="Calibri" w:cstheme="minorHAnsi"/>
          <w:color w:val="000000"/>
          <w:sz w:val="18"/>
          <w:szCs w:val="18"/>
          <w:lang w:val="en-CA"/>
        </w:rPr>
        <w:t xml:space="preserve"> </w:t>
      </w:r>
    </w:p>
    <w:p w14:paraId="7FDCA4B4" w14:textId="77777777" w:rsidR="00C22EF1" w:rsidRPr="0056586D"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0E7100A4" w14:textId="77777777" w:rsidTr="004618C5">
        <w:tc>
          <w:tcPr>
            <w:tcW w:w="9350" w:type="dxa"/>
          </w:tcPr>
          <w:p w14:paraId="1C030E27" w14:textId="77777777" w:rsidR="00AA2050" w:rsidRDefault="00AA2050" w:rsidP="0038204D">
            <w:pPr>
              <w:widowControl w:val="0"/>
              <w:autoSpaceDE w:val="0"/>
              <w:autoSpaceDN w:val="0"/>
              <w:adjustRightInd w:val="0"/>
              <w:jc w:val="both"/>
              <w:rPr>
                <w:rFonts w:asciiTheme="minorHAnsi" w:hAnsiTheme="minorHAnsi" w:cstheme="minorHAnsi"/>
                <w:b/>
                <w:bCs/>
                <w:color w:val="000000"/>
                <w:sz w:val="18"/>
                <w:szCs w:val="18"/>
              </w:rPr>
            </w:pPr>
          </w:p>
          <w:p w14:paraId="53418E6C" w14:textId="466E997C"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5: Risks to Successful Implementation </w:t>
            </w:r>
            <w:r w:rsidRPr="0056586D">
              <w:rPr>
                <w:rFonts w:asciiTheme="minorHAnsi" w:hAnsiTheme="minorHAnsi" w:cstheme="minorHAnsi"/>
                <w:color w:val="000000"/>
                <w:sz w:val="18"/>
                <w:szCs w:val="18"/>
              </w:rPr>
              <w:t xml:space="preserve">(1 page) </w:t>
            </w:r>
          </w:p>
          <w:p w14:paraId="4EA797A2" w14:textId="7FBEBC0F"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784A7F77" w14:textId="77777777" w:rsidR="00D71F49"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20323E70" w14:textId="0FBDA694" w:rsidR="00C22EF1" w:rsidRDefault="00C22EF1"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w:t>
      </w:r>
      <w:r w:rsidR="003C0450" w:rsidRPr="0056586D">
        <w:rPr>
          <w:rFonts w:eastAsia="Calibri" w:cstheme="minorHAnsi"/>
          <w:color w:val="000000"/>
          <w:sz w:val="18"/>
          <w:szCs w:val="18"/>
          <w:lang w:val="en-CA"/>
        </w:rPr>
        <w:t xml:space="preserve">, </w:t>
      </w:r>
      <w:r w:rsidR="00BD703F" w:rsidRPr="0056586D">
        <w:rPr>
          <w:rFonts w:eastAsia="Calibri" w:cstheme="minorHAnsi"/>
          <w:color w:val="000000"/>
          <w:sz w:val="18"/>
          <w:szCs w:val="18"/>
          <w:lang w:val="en-CA"/>
        </w:rPr>
        <w:t>risk of sub-contactors or sub-partners not performing).</w:t>
      </w:r>
      <w:r w:rsidR="00A035E0">
        <w:rPr>
          <w:rFonts w:eastAsia="Calibri" w:cstheme="minorHAnsi"/>
          <w:color w:val="000000"/>
          <w:sz w:val="18"/>
          <w:szCs w:val="18"/>
          <w:lang w:val="en-CA"/>
        </w:rPr>
        <w:t xml:space="preserve"> </w:t>
      </w:r>
      <w:r w:rsidRPr="0056586D">
        <w:rPr>
          <w:rFonts w:eastAsia="Calibri" w:cstheme="minorHAnsi"/>
          <w:color w:val="000000"/>
          <w:sz w:val="18"/>
          <w:szCs w:val="18"/>
          <w:lang w:val="en-CA"/>
        </w:rPr>
        <w:t xml:space="preserve">Describe how such risks are to be mitigated. </w:t>
      </w:r>
    </w:p>
    <w:p w14:paraId="393B8E02"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429224A1" w14:textId="5BA8AE13" w:rsidR="00C22EF1" w:rsidRDefault="00442275"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In this section a</w:t>
      </w:r>
      <w:r w:rsidR="00D022E3">
        <w:rPr>
          <w:rFonts w:eastAsia="Calibri" w:cstheme="minorHAnsi"/>
          <w:color w:val="000000"/>
          <w:sz w:val="18"/>
          <w:szCs w:val="18"/>
          <w:lang w:val="en-CA"/>
        </w:rPr>
        <w:t>lso i</w:t>
      </w:r>
      <w:r w:rsidR="00C22EF1" w:rsidRPr="0056586D">
        <w:rPr>
          <w:rFonts w:eastAsia="Calibri" w:cstheme="minorHAnsi"/>
          <w:color w:val="000000"/>
          <w:sz w:val="18"/>
          <w:szCs w:val="18"/>
          <w:lang w:val="en-CA"/>
        </w:rPr>
        <w:t xml:space="preserve">nclude the key </w:t>
      </w:r>
      <w:r w:rsidR="00C22EF1" w:rsidRPr="0056586D">
        <w:rPr>
          <w:rFonts w:eastAsia="Calibri" w:cstheme="minorHAnsi"/>
          <w:b/>
          <w:bCs/>
          <w:color w:val="000000"/>
          <w:sz w:val="18"/>
          <w:szCs w:val="18"/>
          <w:lang w:val="en-CA"/>
        </w:rPr>
        <w:t xml:space="preserve">assumptions </w:t>
      </w:r>
      <w:r w:rsidR="00C22EF1" w:rsidRPr="0056586D">
        <w:rPr>
          <w:rFonts w:eastAsia="Calibri" w:cstheme="minorHAnsi"/>
          <w:color w:val="000000"/>
          <w:sz w:val="18"/>
          <w:szCs w:val="18"/>
          <w:lang w:val="en-CA"/>
        </w:rPr>
        <w:t>on which the activity plan is based on. In this case, the assumptions are mostly related to external factors (for example,</w:t>
      </w:r>
      <w:r w:rsidR="001C4F81">
        <w:rPr>
          <w:rFonts w:eastAsia="Calibri" w:cstheme="minorHAnsi"/>
          <w:color w:val="000000"/>
          <w:sz w:val="18"/>
          <w:szCs w:val="18"/>
          <w:lang w:val="en-CA"/>
        </w:rPr>
        <w:t xml:space="preserve"> the assumption that</w:t>
      </w:r>
      <w:r w:rsidR="00C22EF1" w:rsidRPr="0056586D">
        <w:rPr>
          <w:rFonts w:eastAsia="Calibri" w:cstheme="minorHAnsi"/>
          <w:color w:val="000000"/>
          <w:sz w:val="18"/>
          <w:szCs w:val="18"/>
          <w:lang w:val="en-CA"/>
        </w:rPr>
        <w:t xml:space="preserve"> </w:t>
      </w:r>
      <w:r w:rsidR="001C4F81">
        <w:rPr>
          <w:rFonts w:eastAsia="Calibri" w:cstheme="minorHAnsi"/>
          <w:color w:val="000000"/>
          <w:sz w:val="18"/>
          <w:szCs w:val="18"/>
          <w:lang w:val="en-CA"/>
        </w:rPr>
        <w:t xml:space="preserve">the relevant </w:t>
      </w:r>
      <w:r w:rsidR="00C22EF1" w:rsidRPr="0056586D">
        <w:rPr>
          <w:rFonts w:eastAsia="Calibri" w:cstheme="minorHAnsi"/>
          <w:color w:val="000000"/>
          <w:sz w:val="18"/>
          <w:szCs w:val="18"/>
          <w:lang w:val="en-CA"/>
        </w:rPr>
        <w:t>government</w:t>
      </w:r>
      <w:r w:rsidR="001C4F81">
        <w:rPr>
          <w:rFonts w:eastAsia="Calibri" w:cstheme="minorHAnsi"/>
          <w:color w:val="000000"/>
          <w:sz w:val="18"/>
          <w:szCs w:val="18"/>
          <w:lang w:val="en-CA"/>
        </w:rPr>
        <w:t>’s</w:t>
      </w:r>
      <w:r w:rsidR="00C22EF1" w:rsidRPr="0056586D">
        <w:rPr>
          <w:rFonts w:eastAsia="Calibri" w:cstheme="minorHAnsi"/>
          <w:color w:val="000000"/>
          <w:sz w:val="18"/>
          <w:szCs w:val="18"/>
          <w:lang w:val="en-CA"/>
        </w:rPr>
        <w:t xml:space="preserve"> environmental policy </w:t>
      </w:r>
      <w:r w:rsidR="001C4F81">
        <w:rPr>
          <w:rFonts w:eastAsia="Calibri" w:cstheme="minorHAnsi"/>
          <w:color w:val="000000"/>
          <w:sz w:val="18"/>
          <w:szCs w:val="18"/>
          <w:lang w:val="en-CA"/>
        </w:rPr>
        <w:t xml:space="preserve">will </w:t>
      </w:r>
      <w:r w:rsidR="00C22EF1" w:rsidRPr="0056586D">
        <w:rPr>
          <w:rFonts w:eastAsia="Calibri" w:cstheme="minorHAnsi"/>
          <w:color w:val="000000"/>
          <w:sz w:val="18"/>
          <w:szCs w:val="18"/>
          <w:lang w:val="en-CA"/>
        </w:rPr>
        <w:t>remain stable) which are anticipated in planning</w:t>
      </w:r>
      <w:r w:rsidR="0054633A">
        <w:rPr>
          <w:rFonts w:eastAsia="Calibri" w:cstheme="minorHAnsi"/>
          <w:color w:val="000000"/>
          <w:sz w:val="18"/>
          <w:szCs w:val="18"/>
          <w:lang w:val="en-CA"/>
        </w:rPr>
        <w:t xml:space="preserve"> the activity</w:t>
      </w:r>
      <w:r w:rsidR="00C22EF1" w:rsidRPr="0056586D">
        <w:rPr>
          <w:rFonts w:eastAsia="Calibri" w:cstheme="minorHAnsi"/>
          <w:color w:val="000000"/>
          <w:sz w:val="18"/>
          <w:szCs w:val="18"/>
          <w:lang w:val="en-CA"/>
        </w:rPr>
        <w:t>, and on which the feasibility of the activities depend</w:t>
      </w:r>
      <w:r w:rsidR="00D71F49">
        <w:rPr>
          <w:rFonts w:eastAsia="Calibri" w:cstheme="minorHAnsi"/>
          <w:color w:val="000000"/>
          <w:sz w:val="18"/>
          <w:szCs w:val="18"/>
          <w:lang w:val="en-CA"/>
        </w:rPr>
        <w:t>.</w:t>
      </w:r>
    </w:p>
    <w:p w14:paraId="2F98561C" w14:textId="77777777"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77D56A1F" w14:textId="5D9E411D" w:rsidR="007D453C" w:rsidRDefault="007D453C" w:rsidP="0038204D">
      <w:pPr>
        <w:widowControl w:val="0"/>
        <w:autoSpaceDE w:val="0"/>
        <w:autoSpaceDN w:val="0"/>
        <w:adjustRightInd w:val="0"/>
        <w:spacing w:after="0" w:line="240" w:lineRule="auto"/>
        <w:jc w:val="both"/>
        <w:rPr>
          <w:rFonts w:eastAsia="Calibri" w:cstheme="minorHAnsi"/>
          <w:color w:val="000000"/>
          <w:sz w:val="18"/>
          <w:szCs w:val="18"/>
          <w:lang w:val="en-CA"/>
        </w:rPr>
      </w:pPr>
      <w:r>
        <w:rPr>
          <w:rFonts w:eastAsia="Calibri" w:cstheme="minorHAnsi"/>
          <w:color w:val="000000"/>
          <w:sz w:val="18"/>
          <w:szCs w:val="18"/>
          <w:lang w:val="en-CA"/>
        </w:rPr>
        <w:t xml:space="preserve">Please attach a risk register to capture the above risk factors </w:t>
      </w:r>
      <w:r w:rsidR="00483549">
        <w:rPr>
          <w:rFonts w:eastAsia="Calibri" w:cstheme="minorHAnsi"/>
          <w:color w:val="000000"/>
          <w:sz w:val="18"/>
          <w:szCs w:val="18"/>
          <w:lang w:val="en-CA"/>
        </w:rPr>
        <w:t xml:space="preserve">and risk mitigation measures. </w:t>
      </w:r>
    </w:p>
    <w:p w14:paraId="3E7EBB5F" w14:textId="77777777" w:rsidR="00D71F49" w:rsidRPr="0056586D" w:rsidRDefault="00D71F49" w:rsidP="0038204D">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017"/>
      </w:tblGrid>
      <w:tr w:rsidR="00C22EF1" w:rsidRPr="0056586D" w14:paraId="7BED878D" w14:textId="77777777" w:rsidTr="004618C5">
        <w:tc>
          <w:tcPr>
            <w:tcW w:w="9350" w:type="dxa"/>
          </w:tcPr>
          <w:p w14:paraId="68BA8B28" w14:textId="77777777" w:rsidR="00C40E02" w:rsidRDefault="00C40E02" w:rsidP="0038204D">
            <w:pPr>
              <w:widowControl w:val="0"/>
              <w:autoSpaceDE w:val="0"/>
              <w:autoSpaceDN w:val="0"/>
              <w:adjustRightInd w:val="0"/>
              <w:jc w:val="both"/>
              <w:rPr>
                <w:rFonts w:asciiTheme="minorHAnsi" w:hAnsiTheme="minorHAnsi" w:cstheme="minorHAnsi"/>
                <w:b/>
                <w:bCs/>
                <w:color w:val="000000"/>
                <w:sz w:val="18"/>
                <w:szCs w:val="18"/>
              </w:rPr>
            </w:pPr>
          </w:p>
          <w:p w14:paraId="5DA6A3C4" w14:textId="5CE56E05" w:rsidR="00C22EF1" w:rsidRDefault="00C22EF1" w:rsidP="0038204D">
            <w:pPr>
              <w:widowControl w:val="0"/>
              <w:autoSpaceDE w:val="0"/>
              <w:autoSpaceDN w:val="0"/>
              <w:adjustRightInd w:val="0"/>
              <w:jc w:val="both"/>
              <w:rPr>
                <w:rFonts w:asciiTheme="minorHAnsi" w:hAnsiTheme="minorHAnsi" w:cstheme="minorHAnsi"/>
                <w:color w:val="000000"/>
                <w:sz w:val="18"/>
                <w:szCs w:val="18"/>
              </w:rPr>
            </w:pPr>
            <w:r w:rsidRPr="0056586D">
              <w:rPr>
                <w:rFonts w:asciiTheme="minorHAnsi" w:hAnsiTheme="minorHAnsi" w:cstheme="minorHAnsi"/>
                <w:b/>
                <w:bCs/>
                <w:color w:val="000000"/>
                <w:sz w:val="18"/>
                <w:szCs w:val="18"/>
              </w:rPr>
              <w:t xml:space="preserve">Component 6: Results-Based Budget </w:t>
            </w:r>
            <w:r w:rsidRPr="0056586D">
              <w:rPr>
                <w:rFonts w:asciiTheme="minorHAnsi" w:hAnsiTheme="minorHAnsi" w:cstheme="minorHAnsi"/>
                <w:color w:val="000000"/>
                <w:sz w:val="18"/>
                <w:szCs w:val="18"/>
              </w:rPr>
              <w:t xml:space="preserve">(max. 1.5 pages) </w:t>
            </w:r>
          </w:p>
          <w:p w14:paraId="7B941B70" w14:textId="143C055E" w:rsidR="00C40E02" w:rsidRPr="0056586D" w:rsidRDefault="00C40E02" w:rsidP="0038204D">
            <w:pPr>
              <w:widowControl w:val="0"/>
              <w:autoSpaceDE w:val="0"/>
              <w:autoSpaceDN w:val="0"/>
              <w:adjustRightInd w:val="0"/>
              <w:jc w:val="both"/>
              <w:rPr>
                <w:rFonts w:asciiTheme="minorHAnsi" w:hAnsiTheme="minorHAnsi" w:cstheme="minorHAnsi"/>
                <w:color w:val="000000"/>
                <w:sz w:val="18"/>
                <w:szCs w:val="18"/>
              </w:rPr>
            </w:pPr>
          </w:p>
        </w:tc>
      </w:tr>
    </w:tbl>
    <w:p w14:paraId="6A358E57" w14:textId="77777777" w:rsidR="00C40E02" w:rsidRDefault="00C40E02" w:rsidP="0038204D">
      <w:pPr>
        <w:widowControl w:val="0"/>
        <w:autoSpaceDE w:val="0"/>
        <w:autoSpaceDN w:val="0"/>
        <w:adjustRightInd w:val="0"/>
        <w:spacing w:after="0" w:line="240" w:lineRule="auto"/>
        <w:jc w:val="both"/>
        <w:rPr>
          <w:rFonts w:eastAsia="Calibri" w:cstheme="minorHAnsi"/>
          <w:color w:val="000000"/>
          <w:sz w:val="18"/>
          <w:szCs w:val="18"/>
          <w:lang w:val="en-CA"/>
        </w:rPr>
      </w:pPr>
    </w:p>
    <w:p w14:paraId="627633C4" w14:textId="24D7671B" w:rsidR="00C22EF1" w:rsidRPr="0056586D" w:rsidRDefault="00C22EF1" w:rsidP="00EA1C20">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The development and management of a realistic budget is an important part of developing and implementing successful activities. Careful attention to issues of financial management and integrity will enhance the effectiveness and impact</w:t>
      </w:r>
      <w:r w:rsidR="00377FD5">
        <w:rPr>
          <w:rFonts w:eastAsia="Calibri" w:cstheme="minorHAnsi"/>
          <w:color w:val="000000"/>
          <w:sz w:val="18"/>
          <w:szCs w:val="18"/>
          <w:lang w:val="en-CA"/>
        </w:rPr>
        <w:t xml:space="preserve"> of activities</w:t>
      </w:r>
      <w:r w:rsidRPr="0056586D">
        <w:rPr>
          <w:rFonts w:eastAsia="Calibri" w:cstheme="minorHAnsi"/>
          <w:color w:val="000000"/>
          <w:sz w:val="18"/>
          <w:szCs w:val="18"/>
          <w:lang w:val="en-CA"/>
        </w:rPr>
        <w:t xml:space="preserve">. The following important principles should be kept in mind in preparing a project budget: </w:t>
      </w:r>
    </w:p>
    <w:p w14:paraId="6BACD6AB" w14:textId="6BEAC758"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60B4509C" w14:textId="3A40D72F" w:rsidR="00C22EF1" w:rsidRPr="0056586D" w:rsidRDefault="09B1F48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be realistic. Find out what planned activities will actually cost, and do not assume that </w:t>
      </w:r>
      <w:r w:rsidR="00377FD5">
        <w:rPr>
          <w:rFonts w:eastAsia="Calibri" w:cstheme="minorHAnsi"/>
          <w:color w:val="000000" w:themeColor="text1"/>
          <w:sz w:val="18"/>
          <w:szCs w:val="18"/>
          <w:lang w:val="en-CA"/>
        </w:rPr>
        <w:t xml:space="preserve">they </w:t>
      </w:r>
      <w:r w:rsidRPr="0056586D">
        <w:rPr>
          <w:rFonts w:eastAsia="Calibri" w:cstheme="minorHAnsi"/>
          <w:color w:val="000000" w:themeColor="text1"/>
          <w:sz w:val="18"/>
          <w:szCs w:val="18"/>
          <w:lang w:val="en-CA"/>
        </w:rPr>
        <w:t xml:space="preserve">would cost less. </w:t>
      </w:r>
    </w:p>
    <w:p w14:paraId="46BB8873" w14:textId="712AF88C" w:rsidR="09B1F481" w:rsidRPr="0056586D" w:rsidRDefault="09B1F481" w:rsidP="00EA1C20">
      <w:pPr>
        <w:numPr>
          <w:ilvl w:val="0"/>
          <w:numId w:val="3"/>
        </w:numPr>
        <w:tabs>
          <w:tab w:val="left" w:pos="360"/>
        </w:tabs>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66A22D09" w14:textId="2DDC4AC9" w:rsidR="09B1F481" w:rsidRPr="0056586D" w:rsidRDefault="09B1F481"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The budget could include “</w:t>
      </w:r>
      <w:r w:rsidR="00201885">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201885">
        <w:rPr>
          <w:rFonts w:eastAsia="Calibri" w:cstheme="minorHAnsi"/>
          <w:color w:val="000000" w:themeColor="text1"/>
          <w:sz w:val="18"/>
          <w:szCs w:val="18"/>
        </w:rPr>
        <w:t>c</w:t>
      </w:r>
      <w:r w:rsidRPr="0056586D">
        <w:rPr>
          <w:rFonts w:eastAsia="Calibri" w:cstheme="minorHAnsi"/>
          <w:color w:val="000000" w:themeColor="text1"/>
          <w:sz w:val="18"/>
          <w:szCs w:val="18"/>
        </w:rPr>
        <w:t>osts”</w:t>
      </w:r>
      <w:r w:rsidR="00201885">
        <w:rPr>
          <w:rFonts w:eastAsia="Calibri" w:cstheme="minorHAnsi"/>
          <w:color w:val="000000" w:themeColor="text1"/>
          <w:sz w:val="18"/>
          <w:szCs w:val="18"/>
        </w:rPr>
        <w:t>, being</w:t>
      </w:r>
      <w:r w:rsidRPr="0056586D">
        <w:rPr>
          <w:rFonts w:eastAsia="Calibri" w:cstheme="minorHAnsi"/>
          <w:color w:val="000000" w:themeColor="text1"/>
          <w:sz w:val="18"/>
          <w:szCs w:val="18"/>
        </w:rPr>
        <w:t xml:space="preserve"> those indirect costs that are incurred to operate the </w:t>
      </w:r>
      <w:r w:rsidR="00F864A6">
        <w:rPr>
          <w:rFonts w:eastAsia="Calibri" w:cstheme="minorHAnsi"/>
          <w:color w:val="000000" w:themeColor="text1"/>
          <w:sz w:val="18"/>
          <w:szCs w:val="18"/>
        </w:rPr>
        <w:t>Responsible</w:t>
      </w:r>
      <w:r w:rsidR="001F2610">
        <w:rPr>
          <w:rFonts w:eastAsia="Calibri" w:cstheme="minorHAnsi"/>
          <w:color w:val="000000" w:themeColor="text1"/>
          <w:sz w:val="18"/>
          <w:szCs w:val="18"/>
        </w:rPr>
        <w:t xml:space="preserve"> Party</w:t>
      </w:r>
      <w:r w:rsidRPr="0056586D">
        <w:rPr>
          <w:rFonts w:eastAsia="Calibri" w:cstheme="minorHAnsi"/>
          <w:color w:val="000000" w:themeColor="text1"/>
          <w:sz w:val="18"/>
          <w:szCs w:val="18"/>
        </w:rPr>
        <w:t xml:space="preserve"> as a whole or a segment thereof and that cannot be easily connected or traced to implementation of the </w:t>
      </w:r>
      <w:r w:rsidR="00E91376">
        <w:rPr>
          <w:rFonts w:eastAsia="Calibri" w:cstheme="minorHAnsi"/>
          <w:color w:val="000000" w:themeColor="text1"/>
          <w:sz w:val="18"/>
          <w:szCs w:val="18"/>
        </w:rPr>
        <w:t>w</w:t>
      </w:r>
      <w:r w:rsidRPr="0056586D">
        <w:rPr>
          <w:rFonts w:eastAsia="Calibri" w:cstheme="minorHAnsi"/>
          <w:color w:val="000000" w:themeColor="text1"/>
          <w:sz w:val="18"/>
          <w:szCs w:val="18"/>
        </w:rPr>
        <w:t xml:space="preserve">ork, i.e., operating expenses, over-head costs and general costs connected to the normal functioning of an organization/business </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such as cost for support staff, office space and equipment that are not </w:t>
      </w:r>
      <w:r w:rsidR="000B7F42">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osts</w:t>
      </w:r>
      <w:r w:rsidR="000B7F42">
        <w:rPr>
          <w:rFonts w:eastAsia="Calibri" w:cstheme="minorHAnsi"/>
          <w:color w:val="000000" w:themeColor="text1"/>
          <w:sz w:val="18"/>
          <w:szCs w:val="18"/>
        </w:rPr>
        <w:t>)</w:t>
      </w:r>
      <w:r w:rsidRPr="0056586D">
        <w:rPr>
          <w:rFonts w:eastAsia="Calibri" w:cstheme="minorHAnsi"/>
          <w:color w:val="000000" w:themeColor="text1"/>
          <w:sz w:val="18"/>
          <w:szCs w:val="18"/>
        </w:rPr>
        <w:t xml:space="preserve">. </w:t>
      </w:r>
    </w:p>
    <w:p w14:paraId="081650B5" w14:textId="26324CF8" w:rsidR="09B1F481" w:rsidRPr="0056586D" w:rsidRDefault="24287CD5" w:rsidP="00EA1C20">
      <w:pPr>
        <w:numPr>
          <w:ilvl w:val="0"/>
          <w:numId w:val="3"/>
        </w:numPr>
        <w:tabs>
          <w:tab w:val="left" w:pos="360"/>
        </w:tabs>
        <w:spacing w:after="0" w:line="240" w:lineRule="auto"/>
        <w:jc w:val="both"/>
        <w:rPr>
          <w:rFonts w:cstheme="minorHAnsi"/>
          <w:color w:val="000000" w:themeColor="text1"/>
          <w:sz w:val="18"/>
          <w:szCs w:val="18"/>
          <w:lang w:val="en-CA"/>
        </w:rPr>
      </w:pPr>
      <w:r w:rsidRPr="0056586D">
        <w:rPr>
          <w:rFonts w:eastAsia="Calibri" w:cstheme="minorHAnsi"/>
          <w:color w:val="000000" w:themeColor="text1"/>
          <w:sz w:val="18"/>
          <w:szCs w:val="18"/>
        </w:rPr>
        <w:t xml:space="preserve">“Support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 </w:t>
      </w:r>
      <w:r w:rsidR="000B7F42">
        <w:rPr>
          <w:rFonts w:eastAsia="Calibri" w:cstheme="minorHAnsi"/>
          <w:color w:val="000000" w:themeColor="text1"/>
          <w:sz w:val="18"/>
          <w:szCs w:val="18"/>
        </w:rPr>
        <w:t>r</w:t>
      </w:r>
      <w:r w:rsidRPr="0056586D">
        <w:rPr>
          <w:rFonts w:eastAsia="Calibri" w:cstheme="minorHAnsi"/>
          <w:color w:val="000000" w:themeColor="text1"/>
          <w:sz w:val="18"/>
          <w:szCs w:val="18"/>
        </w:rPr>
        <w:t xml:space="preserve">ate” means the flat rate at which the </w:t>
      </w:r>
      <w:r w:rsidR="002F5866">
        <w:rPr>
          <w:rFonts w:eastAsia="Calibri" w:cstheme="minorHAnsi"/>
          <w:color w:val="000000" w:themeColor="text1"/>
          <w:sz w:val="18"/>
          <w:szCs w:val="18"/>
        </w:rPr>
        <w:t>Responsible Party</w:t>
      </w:r>
      <w:r w:rsidRPr="0056586D">
        <w:rPr>
          <w:rFonts w:eastAsia="Calibri" w:cstheme="minorHAnsi"/>
          <w:color w:val="000000" w:themeColor="text1"/>
          <w:sz w:val="18"/>
          <w:szCs w:val="18"/>
        </w:rPr>
        <w:t xml:space="preserve"> will be reimbursed by UN Women for its </w:t>
      </w:r>
      <w:r w:rsidR="000B7F42">
        <w:rPr>
          <w:rFonts w:eastAsia="Calibri" w:cstheme="minorHAnsi"/>
          <w:color w:val="000000" w:themeColor="text1"/>
          <w:sz w:val="18"/>
          <w:szCs w:val="18"/>
        </w:rPr>
        <w:t>s</w:t>
      </w:r>
      <w:r w:rsidRPr="0056586D">
        <w:rPr>
          <w:rFonts w:eastAsia="Calibri" w:cstheme="minorHAnsi"/>
          <w:color w:val="000000" w:themeColor="text1"/>
          <w:sz w:val="18"/>
          <w:szCs w:val="18"/>
        </w:rPr>
        <w:t xml:space="preserve">upport </w:t>
      </w:r>
      <w:r w:rsidR="000B7F42">
        <w:rPr>
          <w:rFonts w:eastAsia="Calibri" w:cstheme="minorHAnsi"/>
          <w:color w:val="000000" w:themeColor="text1"/>
          <w:sz w:val="18"/>
          <w:szCs w:val="18"/>
        </w:rPr>
        <w:t>c</w:t>
      </w:r>
      <w:r w:rsidRPr="0056586D">
        <w:rPr>
          <w:rFonts w:eastAsia="Calibri" w:cstheme="minorHAnsi"/>
          <w:color w:val="000000" w:themeColor="text1"/>
          <w:sz w:val="18"/>
          <w:szCs w:val="18"/>
        </w:rPr>
        <w:t xml:space="preserve">osts, as set forth in the Partner Project Document and not exceeding a rate of 8% or the rate set forth in the Donor Specific Conditions, if that is lower. The flat rate is calculated on the eligible </w:t>
      </w:r>
      <w:r w:rsidR="000E56BA">
        <w:rPr>
          <w:rFonts w:eastAsia="Calibri" w:cstheme="minorHAnsi"/>
          <w:color w:val="000000" w:themeColor="text1"/>
          <w:sz w:val="18"/>
          <w:szCs w:val="18"/>
        </w:rPr>
        <w:t>d</w:t>
      </w:r>
      <w:r w:rsidRPr="0056586D">
        <w:rPr>
          <w:rFonts w:eastAsia="Calibri" w:cstheme="minorHAnsi"/>
          <w:color w:val="000000" w:themeColor="text1"/>
          <w:sz w:val="18"/>
          <w:szCs w:val="18"/>
        </w:rPr>
        <w:t xml:space="preserve">irect </w:t>
      </w:r>
      <w:r w:rsidR="000E56BA">
        <w:rPr>
          <w:rFonts w:eastAsia="Calibri" w:cstheme="minorHAnsi"/>
          <w:color w:val="000000" w:themeColor="text1"/>
          <w:sz w:val="18"/>
          <w:szCs w:val="18"/>
        </w:rPr>
        <w:t>c</w:t>
      </w:r>
      <w:r w:rsidRPr="0056586D">
        <w:rPr>
          <w:rFonts w:eastAsia="Calibri" w:cstheme="minorHAnsi"/>
          <w:color w:val="000000" w:themeColor="text1"/>
          <w:sz w:val="18"/>
          <w:szCs w:val="18"/>
        </w:rPr>
        <w:t>osts.</w:t>
      </w:r>
    </w:p>
    <w:p w14:paraId="6A3F961D" w14:textId="6B7F0261"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w:t>
      </w:r>
      <w:r w:rsidR="004441C1" w:rsidRPr="0056586D">
        <w:rPr>
          <w:rFonts w:eastAsia="Calibri" w:cstheme="minorHAnsi"/>
          <w:color w:val="000000"/>
          <w:sz w:val="18"/>
          <w:szCs w:val="18"/>
          <w:lang w:val="en-CA"/>
        </w:rPr>
        <w:t>line-item</w:t>
      </w:r>
      <w:r w:rsidRPr="0056586D">
        <w:rPr>
          <w:rFonts w:eastAsia="Calibri" w:cstheme="minorHAnsi"/>
          <w:color w:val="000000"/>
          <w:sz w:val="18"/>
          <w:szCs w:val="18"/>
          <w:lang w:val="en-CA"/>
        </w:rPr>
        <w:t xml:space="preserve"> categories, list the item under other costs, and state what the money is to be used for. </w:t>
      </w:r>
    </w:p>
    <w:p w14:paraId="246ECC70" w14:textId="70F6A8EE" w:rsidR="00C22EF1" w:rsidRPr="0056586D" w:rsidRDefault="00C22EF1" w:rsidP="00EA1C20">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The figures contained in the </w:t>
      </w:r>
      <w:r w:rsidR="000E56BA">
        <w:rPr>
          <w:rFonts w:eastAsia="Calibri" w:cstheme="minorHAnsi"/>
          <w:color w:val="000000"/>
          <w:sz w:val="18"/>
          <w:szCs w:val="18"/>
          <w:lang w:val="en-CA"/>
        </w:rPr>
        <w:t>b</w:t>
      </w:r>
      <w:r w:rsidRPr="0056586D">
        <w:rPr>
          <w:rFonts w:eastAsia="Calibri" w:cstheme="minorHAnsi"/>
          <w:color w:val="000000"/>
          <w:sz w:val="18"/>
          <w:szCs w:val="18"/>
          <w:lang w:val="en-CA"/>
        </w:rPr>
        <w:t xml:space="preserve">udget </w:t>
      </w:r>
      <w:r w:rsidR="000E56BA">
        <w:rPr>
          <w:rFonts w:eastAsia="Calibri" w:cstheme="minorHAnsi"/>
          <w:color w:val="000000"/>
          <w:sz w:val="18"/>
          <w:szCs w:val="18"/>
          <w:lang w:val="en-CA"/>
        </w:rPr>
        <w:t>s</w:t>
      </w:r>
      <w:r w:rsidRPr="0056586D">
        <w:rPr>
          <w:rFonts w:eastAsia="Calibri" w:cstheme="minorHAnsi"/>
          <w:color w:val="000000"/>
          <w:sz w:val="18"/>
          <w:szCs w:val="18"/>
          <w:lang w:val="en-CA"/>
        </w:rPr>
        <w:t xml:space="preserve">heet should agree with those on the proposal header and text. </w:t>
      </w:r>
    </w:p>
    <w:p w14:paraId="2281847D" w14:textId="7BF1E663" w:rsidR="003D34D4" w:rsidRPr="0056586D" w:rsidRDefault="00DE4021" w:rsidP="00EA1C20">
      <w:pPr>
        <w:pStyle w:val="pf0"/>
        <w:numPr>
          <w:ilvl w:val="0"/>
          <w:numId w:val="3"/>
        </w:numPr>
        <w:tabs>
          <w:tab w:val="left" w:pos="360"/>
        </w:tabs>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Depending on the results to be delivered, </w:t>
      </w:r>
      <w:r w:rsidR="00B2243B" w:rsidRPr="0056586D">
        <w:rPr>
          <w:rStyle w:val="cf01"/>
          <w:rFonts w:asciiTheme="minorHAnsi" w:hAnsiTheme="minorHAnsi" w:cstheme="minorHAnsi"/>
        </w:rPr>
        <w:t>f</w:t>
      </w:r>
      <w:r w:rsidR="00EF6399" w:rsidRPr="0056586D">
        <w:rPr>
          <w:rStyle w:val="cf01"/>
          <w:rFonts w:asciiTheme="minorHAnsi" w:hAnsiTheme="minorHAnsi" w:cstheme="minorHAnsi"/>
        </w:rPr>
        <w:t xml:space="preserve">ollowing </w:t>
      </w:r>
      <w:r w:rsidR="003221B5" w:rsidRPr="0056586D">
        <w:rPr>
          <w:rStyle w:val="cf01"/>
          <w:rFonts w:asciiTheme="minorHAnsi" w:hAnsiTheme="minorHAnsi" w:cstheme="minorHAnsi"/>
        </w:rPr>
        <w:t xml:space="preserve">suggestive </w:t>
      </w:r>
      <w:r w:rsidR="00EF6399" w:rsidRPr="0056586D">
        <w:rPr>
          <w:rStyle w:val="cf01"/>
          <w:rFonts w:asciiTheme="minorHAnsi" w:hAnsiTheme="minorHAnsi" w:cstheme="minorHAnsi"/>
        </w:rPr>
        <w:t xml:space="preserve">thresholds </w:t>
      </w:r>
      <w:r w:rsidR="00B2243B" w:rsidRPr="0056586D">
        <w:rPr>
          <w:rStyle w:val="cf01"/>
          <w:rFonts w:asciiTheme="minorHAnsi" w:hAnsiTheme="minorHAnsi" w:cstheme="minorHAnsi"/>
        </w:rPr>
        <w:t xml:space="preserve">could be </w:t>
      </w:r>
      <w:r w:rsidR="00EF6399" w:rsidRPr="0056586D">
        <w:rPr>
          <w:rStyle w:val="cf01"/>
          <w:rFonts w:asciiTheme="minorHAnsi" w:hAnsiTheme="minorHAnsi" w:cstheme="minorHAnsi"/>
        </w:rPr>
        <w:t>followed for costs</w:t>
      </w:r>
      <w:r w:rsidR="003D34D4" w:rsidRPr="0056586D">
        <w:rPr>
          <w:rStyle w:val="cf01"/>
          <w:rFonts w:asciiTheme="minorHAnsi" w:hAnsiTheme="minorHAnsi" w:cstheme="minorHAnsi"/>
        </w:rPr>
        <w:t>:</w:t>
      </w:r>
    </w:p>
    <w:p w14:paraId="5DC4868D" w14:textId="41BBB7C2"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m</w:t>
      </w:r>
      <w:r w:rsidR="00312067" w:rsidRPr="0056586D">
        <w:rPr>
          <w:rStyle w:val="cf01"/>
          <w:rFonts w:asciiTheme="minorHAnsi" w:hAnsiTheme="minorHAnsi" w:cstheme="minorHAnsi"/>
        </w:rPr>
        <w:t xml:space="preserve">aximum for personnel related costs on a proposal - </w:t>
      </w:r>
      <w:r w:rsidR="003D34D4" w:rsidRPr="0056586D">
        <w:rPr>
          <w:rStyle w:val="cf01"/>
          <w:rFonts w:asciiTheme="minorHAnsi" w:hAnsiTheme="minorHAnsi" w:cstheme="minorHAnsi"/>
        </w:rPr>
        <w:t>20% of programming costs</w:t>
      </w:r>
      <w:r>
        <w:rPr>
          <w:rStyle w:val="cf01"/>
          <w:rFonts w:asciiTheme="minorHAnsi" w:hAnsiTheme="minorHAnsi" w:cstheme="minorHAnsi"/>
        </w:rPr>
        <w:t>;</w:t>
      </w:r>
    </w:p>
    <w:p w14:paraId="576AB294" w14:textId="1672FC1B"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b</w:t>
      </w:r>
      <w:r w:rsidR="00976AC7" w:rsidRPr="0056586D">
        <w:rPr>
          <w:rStyle w:val="cf01"/>
          <w:rFonts w:asciiTheme="minorHAnsi" w:hAnsiTheme="minorHAnsi" w:cstheme="minorHAnsi"/>
        </w:rPr>
        <w:t>etween 3-5</w:t>
      </w:r>
      <w:r w:rsidR="003D34D4" w:rsidRPr="0056586D">
        <w:rPr>
          <w:rStyle w:val="cf01"/>
          <w:rFonts w:asciiTheme="minorHAnsi" w:hAnsiTheme="minorHAnsi" w:cstheme="minorHAnsi"/>
        </w:rPr>
        <w:t>% for audits</w:t>
      </w:r>
      <w:r w:rsidR="00EF6399" w:rsidRPr="0056586D">
        <w:rPr>
          <w:rStyle w:val="cf01"/>
          <w:rFonts w:asciiTheme="minorHAnsi" w:hAnsiTheme="minorHAnsi" w:cstheme="minorHAnsi"/>
        </w:rPr>
        <w:t xml:space="preserve"> (to be retained by UN Women for </w:t>
      </w:r>
      <w:r w:rsidR="001F2610">
        <w:rPr>
          <w:rStyle w:val="cf01"/>
          <w:rFonts w:asciiTheme="minorHAnsi" w:hAnsiTheme="minorHAnsi" w:cstheme="minorHAnsi"/>
        </w:rPr>
        <w:t>Responsible Party</w:t>
      </w:r>
      <w:r w:rsidR="00EF6399" w:rsidRPr="0056586D">
        <w:rPr>
          <w:rStyle w:val="cf01"/>
          <w:rFonts w:asciiTheme="minorHAnsi" w:hAnsiTheme="minorHAnsi" w:cstheme="minorHAnsi"/>
        </w:rPr>
        <w:t xml:space="preserve"> audits)</w:t>
      </w:r>
      <w:r w:rsidR="00C358F1" w:rsidRPr="0056586D">
        <w:rPr>
          <w:rStyle w:val="cf01"/>
          <w:rFonts w:asciiTheme="minorHAnsi" w:hAnsiTheme="minorHAnsi" w:cstheme="minorHAnsi"/>
        </w:rPr>
        <w:t xml:space="preserve"> (may change as per </w:t>
      </w:r>
      <w:r>
        <w:rPr>
          <w:rStyle w:val="cf01"/>
          <w:rFonts w:asciiTheme="minorHAnsi" w:hAnsiTheme="minorHAnsi" w:cstheme="minorHAnsi"/>
        </w:rPr>
        <w:t>the a</w:t>
      </w:r>
      <w:r w:rsidR="00C358F1" w:rsidRPr="0056586D">
        <w:rPr>
          <w:rStyle w:val="cf01"/>
          <w:rFonts w:asciiTheme="minorHAnsi" w:hAnsiTheme="minorHAnsi" w:cstheme="minorHAnsi"/>
        </w:rPr>
        <w:t xml:space="preserve">nnual </w:t>
      </w:r>
      <w:r>
        <w:rPr>
          <w:rStyle w:val="cf01"/>
          <w:rFonts w:asciiTheme="minorHAnsi" w:hAnsiTheme="minorHAnsi" w:cstheme="minorHAnsi"/>
        </w:rPr>
        <w:t>a</w:t>
      </w:r>
      <w:r w:rsidR="00C358F1" w:rsidRPr="0056586D">
        <w:rPr>
          <w:rStyle w:val="cf01"/>
          <w:rFonts w:asciiTheme="minorHAnsi" w:hAnsiTheme="minorHAnsi" w:cstheme="minorHAnsi"/>
        </w:rPr>
        <w:t xml:space="preserve">udit </w:t>
      </w:r>
      <w:r>
        <w:rPr>
          <w:rStyle w:val="cf01"/>
          <w:rFonts w:asciiTheme="minorHAnsi" w:hAnsiTheme="minorHAnsi" w:cstheme="minorHAnsi"/>
        </w:rPr>
        <w:t>c</w:t>
      </w:r>
      <w:r w:rsidR="00C358F1" w:rsidRPr="0056586D">
        <w:rPr>
          <w:rStyle w:val="cf01"/>
          <w:rFonts w:asciiTheme="minorHAnsi" w:hAnsiTheme="minorHAnsi" w:cstheme="minorHAnsi"/>
        </w:rPr>
        <w:t>ost)</w:t>
      </w:r>
      <w:r>
        <w:rPr>
          <w:rStyle w:val="cf01"/>
          <w:rFonts w:asciiTheme="minorHAnsi" w:hAnsiTheme="minorHAnsi" w:cstheme="minorHAnsi"/>
        </w:rPr>
        <w:t>;</w:t>
      </w:r>
    </w:p>
    <w:p w14:paraId="3351AC10" w14:textId="2E6FD6E9" w:rsidR="003D34D4" w:rsidRPr="0056586D" w:rsidRDefault="003D34D4" w:rsidP="00916BE8">
      <w:pPr>
        <w:pStyle w:val="pf1"/>
        <w:numPr>
          <w:ilvl w:val="0"/>
          <w:numId w:val="20"/>
        </w:numPr>
        <w:spacing w:before="0" w:beforeAutospacing="0" w:after="0" w:afterAutospacing="0"/>
        <w:jc w:val="both"/>
        <w:rPr>
          <w:rFonts w:asciiTheme="minorHAnsi" w:hAnsiTheme="minorHAnsi" w:cstheme="minorHAnsi"/>
          <w:sz w:val="18"/>
          <w:szCs w:val="18"/>
        </w:rPr>
      </w:pPr>
      <w:r w:rsidRPr="0056586D">
        <w:rPr>
          <w:rStyle w:val="cf01"/>
          <w:rFonts w:asciiTheme="minorHAnsi" w:hAnsiTheme="minorHAnsi" w:cstheme="minorHAnsi"/>
        </w:rPr>
        <w:t xml:space="preserve">3% for </w:t>
      </w:r>
      <w:r w:rsidR="005A3230" w:rsidRPr="0056586D">
        <w:rPr>
          <w:rStyle w:val="cf01"/>
          <w:rFonts w:asciiTheme="minorHAnsi" w:hAnsiTheme="minorHAnsi" w:cstheme="minorHAnsi"/>
        </w:rPr>
        <w:t>m</w:t>
      </w:r>
      <w:r w:rsidRPr="0056586D">
        <w:rPr>
          <w:rStyle w:val="cf01"/>
          <w:rFonts w:asciiTheme="minorHAnsi" w:hAnsiTheme="minorHAnsi" w:cstheme="minorHAnsi"/>
        </w:rPr>
        <w:t>onitoring</w:t>
      </w:r>
      <w:r w:rsidR="0096124B" w:rsidRPr="0056586D">
        <w:rPr>
          <w:rStyle w:val="cf01"/>
          <w:rFonts w:asciiTheme="minorHAnsi" w:hAnsiTheme="minorHAnsi" w:cstheme="minorHAnsi"/>
        </w:rPr>
        <w:t xml:space="preserve"> and evaluation</w:t>
      </w:r>
      <w:r w:rsidR="00EA0627" w:rsidRPr="005A23BB">
        <w:rPr>
          <w:rStyle w:val="cf01"/>
          <w:rFonts w:asciiTheme="minorHAnsi" w:hAnsiTheme="minorHAnsi" w:cstheme="minorHAnsi"/>
        </w:rPr>
        <w:t>;</w:t>
      </w:r>
      <w:r w:rsidR="00EA0627" w:rsidRPr="005F5353">
        <w:rPr>
          <w:rStyle w:val="cf01"/>
          <w:rFonts w:asciiTheme="minorHAnsi" w:hAnsiTheme="minorHAnsi" w:cstheme="minorHAnsi"/>
        </w:rPr>
        <w:t xml:space="preserve"> and</w:t>
      </w:r>
    </w:p>
    <w:p w14:paraId="1A62D2AB" w14:textId="214D1FE3" w:rsidR="003D34D4" w:rsidRPr="0056586D" w:rsidRDefault="00EA0627" w:rsidP="00916BE8">
      <w:pPr>
        <w:pStyle w:val="pf1"/>
        <w:numPr>
          <w:ilvl w:val="0"/>
          <w:numId w:val="20"/>
        </w:numPr>
        <w:spacing w:before="0" w:beforeAutospacing="0" w:after="0" w:afterAutospacing="0"/>
        <w:jc w:val="both"/>
        <w:rPr>
          <w:rFonts w:asciiTheme="minorHAnsi" w:hAnsiTheme="minorHAnsi" w:cstheme="minorHAnsi"/>
          <w:sz w:val="18"/>
          <w:szCs w:val="18"/>
        </w:rPr>
      </w:pPr>
      <w:r>
        <w:rPr>
          <w:rStyle w:val="cf01"/>
          <w:rFonts w:asciiTheme="minorHAnsi" w:hAnsiTheme="minorHAnsi" w:cstheme="minorHAnsi"/>
        </w:rPr>
        <w:t>u</w:t>
      </w:r>
      <w:r w:rsidR="00210834" w:rsidRPr="0056586D">
        <w:rPr>
          <w:rStyle w:val="cf01"/>
          <w:rFonts w:asciiTheme="minorHAnsi" w:hAnsiTheme="minorHAnsi" w:cstheme="minorHAnsi"/>
        </w:rPr>
        <w:t>p</w:t>
      </w:r>
      <w:r>
        <w:rPr>
          <w:rStyle w:val="cf01"/>
          <w:rFonts w:asciiTheme="minorHAnsi" w:hAnsiTheme="minorHAnsi" w:cstheme="minorHAnsi"/>
        </w:rPr>
        <w:t xml:space="preserve"> </w:t>
      </w:r>
      <w:r w:rsidR="00210834" w:rsidRPr="0056586D">
        <w:rPr>
          <w:rStyle w:val="cf01"/>
          <w:rFonts w:asciiTheme="minorHAnsi" w:hAnsiTheme="minorHAnsi" w:cstheme="minorHAnsi"/>
        </w:rPr>
        <w:t xml:space="preserve">to </w:t>
      </w:r>
      <w:r w:rsidR="003D34D4" w:rsidRPr="0056586D">
        <w:rPr>
          <w:rStyle w:val="cf01"/>
          <w:rFonts w:asciiTheme="minorHAnsi" w:hAnsiTheme="minorHAnsi" w:cstheme="minorHAnsi"/>
        </w:rPr>
        <w:t xml:space="preserve">8% </w:t>
      </w:r>
      <w:r w:rsidR="001A4913" w:rsidRPr="0056586D">
        <w:rPr>
          <w:rStyle w:val="cf01"/>
          <w:rFonts w:asciiTheme="minorHAnsi" w:hAnsiTheme="minorHAnsi" w:cstheme="minorHAnsi"/>
        </w:rPr>
        <w:t xml:space="preserve">(or as per relevant donor agreement) – </w:t>
      </w:r>
      <w:r>
        <w:rPr>
          <w:rStyle w:val="cf01"/>
          <w:rFonts w:asciiTheme="minorHAnsi" w:hAnsiTheme="minorHAnsi" w:cstheme="minorHAnsi"/>
        </w:rPr>
        <w:t>s</w:t>
      </w:r>
      <w:r w:rsidR="001A4913" w:rsidRPr="0056586D">
        <w:rPr>
          <w:rStyle w:val="cf01"/>
          <w:rFonts w:asciiTheme="minorHAnsi" w:hAnsiTheme="minorHAnsi" w:cstheme="minorHAnsi"/>
        </w:rPr>
        <w:t xml:space="preserve">upport </w:t>
      </w:r>
      <w:r>
        <w:rPr>
          <w:rStyle w:val="cf01"/>
          <w:rFonts w:asciiTheme="minorHAnsi" w:hAnsiTheme="minorHAnsi" w:cstheme="minorHAnsi"/>
        </w:rPr>
        <w:t>c</w:t>
      </w:r>
      <w:r w:rsidR="001A4913" w:rsidRPr="0056586D">
        <w:rPr>
          <w:rStyle w:val="cf01"/>
          <w:rFonts w:asciiTheme="minorHAnsi" w:hAnsiTheme="minorHAnsi" w:cstheme="minorHAnsi"/>
        </w:rPr>
        <w:t xml:space="preserve">osts including </w:t>
      </w:r>
      <w:r w:rsidR="003D34D4" w:rsidRPr="0056586D">
        <w:rPr>
          <w:rStyle w:val="cf01"/>
          <w:rFonts w:asciiTheme="minorHAnsi" w:hAnsiTheme="minorHAnsi" w:cstheme="minorHAnsi"/>
        </w:rPr>
        <w:t>(utilities, rent etc.)</w:t>
      </w:r>
      <w:r>
        <w:rPr>
          <w:rStyle w:val="cf01"/>
          <w:rFonts w:asciiTheme="minorHAnsi" w:hAnsiTheme="minorHAnsi" w:cstheme="minorHAnsi"/>
        </w:rPr>
        <w:t>.</w:t>
      </w:r>
    </w:p>
    <w:p w14:paraId="72851E6E" w14:textId="77777777" w:rsidR="003D34D4" w:rsidRPr="0056586D" w:rsidRDefault="003D34D4" w:rsidP="0038204D">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C40E02" w:rsidRPr="0056586D" w14:paraId="7294605D" w14:textId="77777777" w:rsidTr="004B4BA1">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A414" w14:textId="1FA91954" w:rsidR="00C40E02" w:rsidRPr="0056586D" w:rsidRDefault="00C40E02" w:rsidP="0038204D">
            <w:pPr>
              <w:widowControl w:val="0"/>
              <w:autoSpaceDE w:val="0"/>
              <w:autoSpaceDN w:val="0"/>
              <w:adjustRightInd w:val="0"/>
              <w:spacing w:after="0" w:line="240" w:lineRule="auto"/>
              <w:jc w:val="both"/>
              <w:rPr>
                <w:rFonts w:eastAsia="Calibri" w:cstheme="minorHAnsi"/>
                <w:b/>
                <w:bCs/>
                <w:color w:val="000000"/>
                <w:sz w:val="18"/>
                <w:szCs w:val="18"/>
                <w:lang w:val="en-CA"/>
              </w:rPr>
            </w:pPr>
            <w:r w:rsidRPr="0056586D">
              <w:rPr>
                <w:rFonts w:eastAsia="Calibri" w:cstheme="minorHAnsi"/>
                <w:b/>
                <w:bCs/>
                <w:color w:val="000000"/>
                <w:sz w:val="18"/>
                <w:szCs w:val="18"/>
                <w:lang w:val="en-CA"/>
              </w:rPr>
              <w:t xml:space="preserve">Result 1 (e.g., Output) </w:t>
            </w:r>
            <w:r w:rsidRPr="0056586D">
              <w:rPr>
                <w:rFonts w:eastAsia="Calibri" w:cstheme="minorHAnsi"/>
                <w:color w:val="000000"/>
                <w:sz w:val="18"/>
                <w:szCs w:val="18"/>
                <w:lang w:val="en-CA"/>
              </w:rPr>
              <w:t>Repeat this table for each result</w:t>
            </w:r>
            <w:r w:rsidRPr="0056586D">
              <w:rPr>
                <w:rStyle w:val="FootnoteReference"/>
                <w:rFonts w:eastAsia="Calibri" w:cstheme="minorHAnsi"/>
                <w:color w:val="000000"/>
                <w:sz w:val="18"/>
                <w:szCs w:val="18"/>
                <w:lang w:val="en-CA"/>
              </w:rPr>
              <w:footnoteReference w:id="15"/>
            </w:r>
            <w:r w:rsidRPr="0056586D">
              <w:rPr>
                <w:rFonts w:eastAsia="Calibri" w:cstheme="minorHAnsi"/>
                <w:color w:val="000000"/>
                <w:sz w:val="18"/>
                <w:szCs w:val="18"/>
                <w:lang w:val="en-CA"/>
              </w:rPr>
              <w:t>.</w:t>
            </w:r>
          </w:p>
        </w:tc>
      </w:tr>
      <w:tr w:rsidR="00E14FCA" w:rsidRPr="0056586D" w14:paraId="6C37059F"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141CC77" w14:textId="77777777"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4DD4AA" w14:textId="12873760"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CF1A6" w14:textId="79C49CA0" w:rsidR="00E14FCA" w:rsidRPr="0056586D" w:rsidRDefault="00E14FCA" w:rsidP="0038204D">
            <w:pPr>
              <w:widowControl w:val="0"/>
              <w:autoSpaceDE w:val="0"/>
              <w:autoSpaceDN w:val="0"/>
              <w:adjustRightInd w:val="0"/>
              <w:spacing w:after="0" w:line="240" w:lineRule="auto"/>
              <w:rPr>
                <w:rFonts w:eastAsia="Calibri" w:cstheme="minorHAnsi"/>
                <w:b/>
                <w:bCs/>
                <w:color w:val="000000"/>
                <w:sz w:val="18"/>
                <w:szCs w:val="18"/>
                <w:lang w:val="en-CA"/>
              </w:rPr>
            </w:pPr>
            <w:r>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E432A9" w14:textId="1D06B7FC"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783A03" w14:textId="7FF05342"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Total (</w:t>
            </w:r>
            <w:r w:rsidRPr="0056586D">
              <w:rPr>
                <w:rFonts w:eastAsia="Calibri" w:cstheme="minorHAnsi"/>
                <w:b/>
                <w:bCs/>
                <w:color w:val="000000"/>
                <w:sz w:val="18"/>
                <w:szCs w:val="18"/>
                <w:lang w:val="en-CA"/>
              </w:rPr>
              <w:t>US$</w:t>
            </w:r>
            <w:r>
              <w:rPr>
                <w:rFonts w:eastAsia="Calibri" w:cstheme="minorHAnsi"/>
                <w:b/>
                <w:bCs/>
                <w:color w:val="000000"/>
                <w:sz w:val="18"/>
                <w:szCs w:val="18"/>
                <w:lang w:val="en-CA"/>
              </w:rPr>
              <w:t>)</w:t>
            </w:r>
            <w:r w:rsidRPr="0056586D">
              <w:rPr>
                <w:rFonts w:eastAsia="Calibri" w:cstheme="minorHAnsi"/>
                <w:b/>
                <w:bCs/>
                <w:color w:val="000000"/>
                <w:sz w:val="18"/>
                <w:szCs w:val="18"/>
                <w:lang w:val="en-CA"/>
              </w:rPr>
              <w:t xml:space="preserve">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0565CE7" w14:textId="350817D6" w:rsidR="00E14FCA" w:rsidRPr="0056586D" w:rsidRDefault="00E14FCA" w:rsidP="0038204D">
            <w:pPr>
              <w:widowControl w:val="0"/>
              <w:autoSpaceDE w:val="0"/>
              <w:autoSpaceDN w:val="0"/>
              <w:adjustRightInd w:val="0"/>
              <w:spacing w:after="0" w:line="240" w:lineRule="auto"/>
              <w:rPr>
                <w:rFonts w:eastAsia="Calibri" w:cstheme="minorHAnsi"/>
                <w:color w:val="000000"/>
                <w:sz w:val="18"/>
                <w:szCs w:val="18"/>
                <w:lang w:val="en-CA"/>
              </w:rPr>
            </w:pPr>
            <w:r>
              <w:rPr>
                <w:rFonts w:eastAsia="Calibri" w:cstheme="minorHAnsi"/>
                <w:b/>
                <w:bCs/>
                <w:color w:val="000000"/>
                <w:sz w:val="18"/>
                <w:szCs w:val="18"/>
                <w:lang w:val="en-CA"/>
              </w:rPr>
              <w:t xml:space="preserve">Percentage </w:t>
            </w:r>
            <w:r w:rsidRPr="0056586D">
              <w:rPr>
                <w:rFonts w:eastAsia="Calibri" w:cstheme="minorHAnsi"/>
                <w:b/>
                <w:bCs/>
                <w:color w:val="000000"/>
                <w:sz w:val="18"/>
                <w:szCs w:val="18"/>
                <w:lang w:val="en-CA"/>
              </w:rPr>
              <w:t xml:space="preserve">Total </w:t>
            </w:r>
          </w:p>
        </w:tc>
      </w:tr>
      <w:tr w:rsidR="00E14FCA" w:rsidRPr="0056586D" w14:paraId="1FEEBA9E"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DFA0B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F2490E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21AC1"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D899C7" w14:textId="62B714B4"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9064A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7209C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3FE1FDCB"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479FB45" w14:textId="20BB219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A93E8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8D4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D1F281" w14:textId="34218149"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25110C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AFCD0C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C000710"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D2219F" w14:textId="2DC678B6" w:rsidR="00E14FCA" w:rsidRPr="0056586D" w:rsidRDefault="00E14FCA" w:rsidP="005F5353">
            <w:pPr>
              <w:widowControl w:val="0"/>
              <w:autoSpaceDE w:val="0"/>
              <w:autoSpaceDN w:val="0"/>
              <w:adjustRightInd w:val="0"/>
              <w:spacing w:after="0" w:line="240" w:lineRule="auto"/>
              <w:rPr>
                <w:rFonts w:eastAsia="Calibri" w:cstheme="minorHAnsi"/>
                <w:color w:val="000000"/>
                <w:sz w:val="18"/>
                <w:szCs w:val="18"/>
                <w:lang w:val="en-CA"/>
              </w:rPr>
            </w:pPr>
            <w:r w:rsidRPr="0056586D">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60B8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065"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4944F90" w14:textId="3C1459D6"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8BD217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B9265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25446D6C"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1B9A2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5F66E03"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3176B"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E755CF" w14:textId="31F6FA75"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3C515F92" wp14:editId="78CBA84C">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6F3DA919" wp14:editId="664CE3D9">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AD3D58A"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BB40C30"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BF371DA"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D2695D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5. Other costs</w:t>
            </w:r>
            <w:r w:rsidRPr="0056586D">
              <w:rPr>
                <w:rFonts w:eastAsia="Calibri" w:cstheme="minorHAnsi"/>
                <w:color w:val="000000"/>
                <w:position w:val="10"/>
                <w:sz w:val="18"/>
                <w:szCs w:val="18"/>
                <w:lang w:val="en-CA"/>
              </w:rPr>
              <w:t xml:space="preserve"> </w:t>
            </w:r>
            <w:r w:rsidRPr="0056586D">
              <w:rPr>
                <w:rFonts w:eastAsia="Calibri" w:cstheme="minorHAnsi"/>
                <w:color w:val="000000"/>
                <w:position w:val="10"/>
                <w:sz w:val="18"/>
                <w:szCs w:val="18"/>
                <w:vertAlign w:val="superscript"/>
                <w:lang w:val="en-CA"/>
              </w:rPr>
              <w:footnoteReference w:id="16"/>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4FF9A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CB6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29689E" w14:textId="3949130D"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69F2CE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38B2412"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55FB61CD"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5636B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1537E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E71F6"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30F9794" w14:textId="4367E44F"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36D4BF"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8C5DE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7982FF61"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E3CB1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8F408F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165DA" w14:textId="77777777" w:rsidR="00E14FCA" w:rsidRPr="0056586D" w:rsidRDefault="00E14FCA" w:rsidP="0038204D">
            <w:pPr>
              <w:widowControl w:val="0"/>
              <w:autoSpaceDE w:val="0"/>
              <w:autoSpaceDN w:val="0"/>
              <w:adjustRightInd w:val="0"/>
              <w:spacing w:after="0" w:line="240" w:lineRule="auto"/>
              <w:jc w:val="both"/>
              <w:rPr>
                <w:rFonts w:cstheme="minorHAnsi"/>
                <w:noProof/>
                <w:sz w:val="18"/>
                <w:szCs w:val="18"/>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50938CE" w14:textId="43F1F002"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cstheme="minorHAnsi"/>
                <w:noProof/>
                <w:sz w:val="18"/>
                <w:szCs w:val="18"/>
              </w:rPr>
              <w:drawing>
                <wp:inline distT="0" distB="0" distL="0" distR="0" wp14:anchorId="5C6BC7AB" wp14:editId="64124550">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r w:rsidRPr="0056586D">
              <w:rPr>
                <w:rFonts w:cstheme="minorHAnsi"/>
                <w:noProof/>
                <w:sz w:val="18"/>
                <w:szCs w:val="18"/>
              </w:rPr>
              <w:drawing>
                <wp:inline distT="0" distB="0" distL="0" distR="0" wp14:anchorId="4AD9B576" wp14:editId="416E405F">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24">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56586D">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D53CCE"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8AA25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6E19CA93" w14:textId="77777777" w:rsidTr="00C40E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18C1E5B" w14:textId="3211BC61" w:rsidR="00E14FCA" w:rsidRPr="0056586D" w:rsidRDefault="00E14FCA" w:rsidP="0038204D">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56586D">
              <w:rPr>
                <w:rFonts w:eastAsia="Calibri" w:cstheme="minorHAnsi"/>
                <w:color w:val="000000" w:themeColor="text1"/>
                <w:sz w:val="18"/>
                <w:szCs w:val="18"/>
                <w:lang w:val="en-CA"/>
              </w:rPr>
              <w:t xml:space="preserve">8. Support </w:t>
            </w:r>
            <w:r w:rsidR="00BF1474">
              <w:rPr>
                <w:rFonts w:eastAsia="Calibri" w:cstheme="minorHAnsi"/>
                <w:color w:val="000000" w:themeColor="text1"/>
                <w:sz w:val="18"/>
                <w:szCs w:val="18"/>
                <w:lang w:val="en-CA"/>
              </w:rPr>
              <w:t>c</w:t>
            </w:r>
            <w:r w:rsidRPr="0056586D">
              <w:rPr>
                <w:rFonts w:eastAsia="Calibri" w:cstheme="minorHAnsi"/>
                <w:color w:val="000000" w:themeColor="text1"/>
                <w:sz w:val="18"/>
                <w:szCs w:val="18"/>
                <w:lang w:val="en-CA"/>
              </w:rPr>
              <w:t>ost</w:t>
            </w:r>
            <w:r w:rsidR="00BF1474">
              <w:rPr>
                <w:rFonts w:eastAsia="Calibri" w:cstheme="minorHAnsi"/>
                <w:color w:val="000000" w:themeColor="text1"/>
                <w:sz w:val="18"/>
                <w:szCs w:val="18"/>
                <w:lang w:val="en-CA"/>
              </w:rPr>
              <w:t>s</w:t>
            </w:r>
            <w:r w:rsidRPr="0056586D">
              <w:rPr>
                <w:rFonts w:eastAsia="Calibri" w:cstheme="minorHAnsi"/>
                <w:color w:val="000000" w:themeColor="text1"/>
                <w:sz w:val="18"/>
                <w:szCs w:val="18"/>
                <w:lang w:val="en-CA"/>
              </w:rPr>
              <w:t xml:space="preserve">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775551C"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5CD0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B4EFB06" w14:textId="3D241BA8"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00E594"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7434C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r w:rsidR="00E14FCA" w:rsidRPr="0056586D" w14:paraId="00A49E86" w14:textId="77777777" w:rsidTr="00C40E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E7D5539"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r w:rsidRPr="0056586D">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3B543B"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15D37"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1B4442" w14:textId="7D40A90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516763D"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C2C8F8" w14:textId="77777777" w:rsidR="00E14FCA" w:rsidRPr="0056586D" w:rsidRDefault="00E14FCA" w:rsidP="0038204D">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5386C772" w14:textId="77777777" w:rsidR="001B462F" w:rsidRPr="0056586D" w:rsidRDefault="001B462F" w:rsidP="0038204D">
      <w:pPr>
        <w:spacing w:after="0" w:line="240" w:lineRule="auto"/>
        <w:rPr>
          <w:rFonts w:eastAsia="Arial" w:cstheme="minorHAnsi"/>
          <w:sz w:val="18"/>
          <w:szCs w:val="18"/>
        </w:rPr>
      </w:pPr>
    </w:p>
    <w:p w14:paraId="4231E203" w14:textId="77777777" w:rsidR="00603E97" w:rsidRDefault="00603E97" w:rsidP="008E5ACB">
      <w:pPr>
        <w:spacing w:after="0" w:line="240" w:lineRule="auto"/>
        <w:jc w:val="both"/>
        <w:rPr>
          <w:rFonts w:eastAsia="Arial" w:cstheme="minorHAnsi"/>
          <w:sz w:val="18"/>
          <w:szCs w:val="18"/>
        </w:rPr>
      </w:pPr>
    </w:p>
    <w:p w14:paraId="7E2A6E09" w14:textId="6EE7804C"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I, (Name) ___________ certify that I am (Position) ______________</w:t>
      </w:r>
      <w:r w:rsidR="00E14FCA">
        <w:rPr>
          <w:rFonts w:eastAsia="Arial" w:cstheme="minorHAnsi"/>
          <w:sz w:val="18"/>
          <w:szCs w:val="18"/>
        </w:rPr>
        <w:t xml:space="preserve"> </w:t>
      </w:r>
      <w:r w:rsidRPr="0056586D">
        <w:rPr>
          <w:rFonts w:eastAsia="Arial" w:cstheme="minorHAnsi"/>
          <w:sz w:val="18"/>
          <w:szCs w:val="18"/>
        </w:rPr>
        <w:t xml:space="preserve">of (Name of Organization) ______________; that by signing this </w:t>
      </w:r>
      <w:r w:rsidR="00FF4CD1">
        <w:rPr>
          <w:rFonts w:eastAsia="Arial" w:cstheme="minorHAnsi"/>
          <w:sz w:val="18"/>
          <w:szCs w:val="18"/>
        </w:rPr>
        <w:t>p</w:t>
      </w:r>
      <w:r w:rsidRPr="0056586D">
        <w:rPr>
          <w:rFonts w:eastAsia="Arial" w:cstheme="minorHAnsi"/>
          <w:sz w:val="18"/>
          <w:szCs w:val="18"/>
        </w:rPr>
        <w:t xml:space="preserve">roposal for and on behalf of (Name of Organization) _________________, I am certifying that all information contained herein is accurate and truthful and that the signing of this </w:t>
      </w:r>
      <w:r w:rsidR="00300F37">
        <w:rPr>
          <w:rFonts w:eastAsia="Arial" w:cstheme="minorHAnsi"/>
          <w:sz w:val="18"/>
          <w:szCs w:val="18"/>
        </w:rPr>
        <w:t>p</w:t>
      </w:r>
      <w:r w:rsidRPr="0056586D">
        <w:rPr>
          <w:rFonts w:eastAsia="Arial" w:cstheme="minorHAnsi"/>
          <w:sz w:val="18"/>
          <w:szCs w:val="18"/>
        </w:rPr>
        <w:t>roposal is within the scope of my powers.</w:t>
      </w:r>
    </w:p>
    <w:p w14:paraId="4476F1C2" w14:textId="77777777" w:rsidR="004C2A5B" w:rsidRPr="0056586D" w:rsidRDefault="004C2A5B" w:rsidP="008E5ACB">
      <w:pPr>
        <w:spacing w:after="0" w:line="240" w:lineRule="auto"/>
        <w:jc w:val="both"/>
        <w:rPr>
          <w:rFonts w:eastAsia="Arial" w:cstheme="minorHAnsi"/>
          <w:sz w:val="18"/>
          <w:szCs w:val="18"/>
        </w:rPr>
      </w:pPr>
    </w:p>
    <w:p w14:paraId="3CCC492E" w14:textId="6F0AE604" w:rsidR="00212550" w:rsidRDefault="00212550" w:rsidP="008E5ACB">
      <w:pPr>
        <w:spacing w:after="0" w:line="240" w:lineRule="auto"/>
        <w:jc w:val="both"/>
        <w:rPr>
          <w:rFonts w:eastAsia="Arial" w:cstheme="minorHAnsi"/>
          <w:sz w:val="18"/>
          <w:szCs w:val="18"/>
        </w:rPr>
      </w:pPr>
      <w:r w:rsidRPr="0056586D">
        <w:rPr>
          <w:rFonts w:eastAsia="Arial" w:cstheme="minorHAnsi"/>
          <w:sz w:val="18"/>
          <w:szCs w:val="18"/>
        </w:rPr>
        <w:t xml:space="preserve">I, by signing this </w:t>
      </w:r>
      <w:r w:rsidR="00300F37">
        <w:rPr>
          <w:rFonts w:eastAsia="Arial" w:cstheme="minorHAnsi"/>
          <w:sz w:val="18"/>
          <w:szCs w:val="18"/>
        </w:rPr>
        <w:t>p</w:t>
      </w:r>
      <w:r w:rsidRPr="0056586D">
        <w:rPr>
          <w:rFonts w:eastAsia="Arial" w:cstheme="minorHAnsi"/>
          <w:sz w:val="18"/>
          <w:szCs w:val="18"/>
        </w:rPr>
        <w:t xml:space="preserve">roposal, commit to be bound by this </w:t>
      </w:r>
      <w:r w:rsidR="00C77B01">
        <w:rPr>
          <w:rFonts w:eastAsia="Arial" w:cstheme="minorHAnsi"/>
          <w:sz w:val="18"/>
          <w:szCs w:val="18"/>
        </w:rPr>
        <w:t>p</w:t>
      </w:r>
      <w:r w:rsidRPr="0056586D">
        <w:rPr>
          <w:rFonts w:eastAsia="Arial" w:cstheme="minorHAnsi"/>
          <w:sz w:val="18"/>
          <w:szCs w:val="18"/>
        </w:rPr>
        <w:t>roposal for carrying out the range of services as specified in the CFP package</w:t>
      </w:r>
      <w:r w:rsidR="00B73FDA" w:rsidRPr="0056586D">
        <w:rPr>
          <w:rFonts w:eastAsia="Arial" w:cstheme="minorHAnsi"/>
          <w:sz w:val="18"/>
          <w:szCs w:val="18"/>
        </w:rPr>
        <w:t xml:space="preserve"> and </w:t>
      </w:r>
      <w:r w:rsidR="00060AFD" w:rsidRPr="0056586D">
        <w:rPr>
          <w:rFonts w:eastAsia="Arial" w:cstheme="minorHAnsi"/>
          <w:sz w:val="18"/>
          <w:szCs w:val="18"/>
        </w:rPr>
        <w:t xml:space="preserve">respecting the </w:t>
      </w:r>
      <w:r w:rsidR="00E83C25">
        <w:rPr>
          <w:rFonts w:eastAsia="Arial" w:cstheme="minorHAnsi"/>
          <w:sz w:val="18"/>
          <w:szCs w:val="18"/>
        </w:rPr>
        <w:t>t</w:t>
      </w:r>
      <w:r w:rsidR="00060AFD" w:rsidRPr="0056586D">
        <w:rPr>
          <w:rFonts w:eastAsia="Arial" w:cstheme="minorHAnsi"/>
          <w:sz w:val="18"/>
          <w:szCs w:val="18"/>
        </w:rPr>
        <w:t xml:space="preserve">erms and </w:t>
      </w:r>
      <w:r w:rsidR="00E83C25">
        <w:rPr>
          <w:rFonts w:eastAsia="Arial" w:cstheme="minorHAnsi"/>
          <w:sz w:val="18"/>
          <w:szCs w:val="18"/>
        </w:rPr>
        <w:t>c</w:t>
      </w:r>
      <w:r w:rsidR="004441C1" w:rsidRPr="0056586D">
        <w:rPr>
          <w:rFonts w:eastAsia="Arial" w:cstheme="minorHAnsi"/>
          <w:sz w:val="18"/>
          <w:szCs w:val="18"/>
        </w:rPr>
        <w:t>onditions stated</w:t>
      </w:r>
      <w:r w:rsidR="00060AFD" w:rsidRPr="0056586D">
        <w:rPr>
          <w:rFonts w:eastAsia="Arial" w:cstheme="minorHAnsi"/>
          <w:sz w:val="18"/>
          <w:szCs w:val="18"/>
        </w:rPr>
        <w:t xml:space="preserve"> in the UN Women</w:t>
      </w:r>
      <w:r w:rsidR="002A0049">
        <w:rPr>
          <w:rFonts w:eastAsia="Arial" w:cstheme="minorHAnsi"/>
          <w:sz w:val="18"/>
          <w:szCs w:val="18"/>
        </w:rPr>
        <w:t xml:space="preserve"> template</w:t>
      </w:r>
      <w:r w:rsidR="00060AFD" w:rsidRPr="0056586D">
        <w:rPr>
          <w:rFonts w:eastAsia="Arial" w:cstheme="minorHAnsi"/>
          <w:sz w:val="18"/>
          <w:szCs w:val="18"/>
        </w:rPr>
        <w:t xml:space="preserve"> Partner Agreement.</w:t>
      </w:r>
    </w:p>
    <w:p w14:paraId="7467EF15" w14:textId="77777777" w:rsidR="00DB0003" w:rsidRDefault="00DB0003" w:rsidP="0038204D">
      <w:pPr>
        <w:spacing w:after="0" w:line="240" w:lineRule="auto"/>
        <w:rPr>
          <w:rFonts w:eastAsia="Arial" w:cstheme="minorHAnsi"/>
          <w:sz w:val="18"/>
          <w:szCs w:val="18"/>
        </w:rPr>
      </w:pPr>
    </w:p>
    <w:p w14:paraId="04203192" w14:textId="4FE08C01"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_____________________________________</w:t>
      </w:r>
      <w:r w:rsidRPr="0056586D">
        <w:rPr>
          <w:rFonts w:eastAsia="Times New Roman" w:cstheme="minorHAnsi"/>
          <w:sz w:val="18"/>
          <w:szCs w:val="18"/>
        </w:rPr>
        <w:tab/>
      </w:r>
      <w:r w:rsidRPr="0056586D">
        <w:rPr>
          <w:rFonts w:eastAsia="Times New Roman" w:cstheme="minorHAnsi"/>
          <w:sz w:val="18"/>
          <w:szCs w:val="18"/>
        </w:rPr>
        <w:tab/>
      </w:r>
      <w:r w:rsidRPr="0056586D">
        <w:rPr>
          <w:rFonts w:eastAsia="Times New Roman" w:cstheme="minorHAnsi"/>
          <w:sz w:val="18"/>
          <w:szCs w:val="18"/>
        </w:rPr>
        <w:tab/>
      </w:r>
      <w:r w:rsidR="00AA2050">
        <w:rPr>
          <w:rFonts w:eastAsia="Times New Roman" w:cstheme="minorHAnsi"/>
          <w:sz w:val="18"/>
          <w:szCs w:val="18"/>
        </w:rPr>
        <w:tab/>
      </w:r>
      <w:r w:rsidRPr="0056586D">
        <w:rPr>
          <w:rFonts w:eastAsia="Arial" w:cstheme="minorHAnsi"/>
          <w:sz w:val="18"/>
          <w:szCs w:val="18"/>
        </w:rPr>
        <w:t>(Seal)</w:t>
      </w:r>
    </w:p>
    <w:p w14:paraId="621A68EE"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(Signature)</w:t>
      </w:r>
    </w:p>
    <w:p w14:paraId="5E3C2045" w14:textId="77777777" w:rsidR="00C40E02" w:rsidRPr="0056586D" w:rsidRDefault="00C40E02" w:rsidP="0038204D">
      <w:pPr>
        <w:spacing w:after="0" w:line="240" w:lineRule="auto"/>
        <w:rPr>
          <w:rFonts w:eastAsia="Times New Roman" w:cstheme="minorHAnsi"/>
          <w:sz w:val="18"/>
          <w:szCs w:val="18"/>
        </w:rPr>
      </w:pPr>
    </w:p>
    <w:p w14:paraId="514084B0" w14:textId="77777777" w:rsidR="00212550" w:rsidRPr="0056586D" w:rsidRDefault="00212550" w:rsidP="0038204D">
      <w:pPr>
        <w:spacing w:after="0" w:line="240" w:lineRule="auto"/>
        <w:rPr>
          <w:rFonts w:eastAsia="Arial" w:cstheme="minorHAnsi"/>
          <w:sz w:val="18"/>
          <w:szCs w:val="18"/>
        </w:rPr>
      </w:pPr>
      <w:r w:rsidRPr="0056586D">
        <w:rPr>
          <w:rFonts w:eastAsia="Arial" w:cstheme="minorHAnsi"/>
          <w:sz w:val="18"/>
          <w:szCs w:val="18"/>
        </w:rPr>
        <w:t>(Printed Name and Title)</w:t>
      </w:r>
    </w:p>
    <w:p w14:paraId="1A768532" w14:textId="77777777" w:rsidR="00DB0003" w:rsidRDefault="00DB0003" w:rsidP="00DB0003">
      <w:pPr>
        <w:spacing w:after="0" w:line="240" w:lineRule="auto"/>
        <w:rPr>
          <w:rFonts w:eastAsia="Arial" w:cstheme="minorHAnsi"/>
          <w:sz w:val="18"/>
          <w:szCs w:val="18"/>
        </w:rPr>
      </w:pPr>
    </w:p>
    <w:p w14:paraId="3E9F6FFF" w14:textId="157DE994" w:rsidR="00F039B3" w:rsidRDefault="00212550" w:rsidP="00DB0003">
      <w:pPr>
        <w:spacing w:after="0" w:line="240" w:lineRule="auto"/>
        <w:rPr>
          <w:rFonts w:eastAsia="Calibri" w:cstheme="minorHAnsi"/>
          <w:color w:val="000000" w:themeColor="text1"/>
          <w:sz w:val="18"/>
          <w:szCs w:val="18"/>
          <w:lang w:val="en-CA"/>
        </w:rPr>
      </w:pPr>
      <w:r w:rsidRPr="0056586D">
        <w:rPr>
          <w:rFonts w:eastAsia="Arial" w:cstheme="minorHAnsi"/>
          <w:sz w:val="18"/>
          <w:szCs w:val="18"/>
        </w:rPr>
        <w:t>(Date)</w:t>
      </w:r>
      <w:r w:rsidR="00F039B3">
        <w:rPr>
          <w:rFonts w:eastAsia="Calibri" w:cstheme="minorHAnsi"/>
          <w:color w:val="000000" w:themeColor="text1"/>
          <w:sz w:val="18"/>
          <w:szCs w:val="18"/>
          <w:lang w:val="en-CA"/>
        </w:rPr>
        <w:br w:type="page"/>
      </w:r>
    </w:p>
    <w:p w14:paraId="5B8E0632" w14:textId="5C52E260" w:rsidR="009504BD" w:rsidRDefault="009504BD" w:rsidP="00FF4230">
      <w:pPr>
        <w:spacing w:after="0"/>
        <w:jc w:val="center"/>
        <w:rPr>
          <w:rFonts w:eastAsia="Calibri" w:cstheme="minorHAnsi"/>
          <w:b/>
          <w:bCs/>
          <w:iCs/>
          <w:color w:val="002060"/>
          <w:spacing w:val="-3"/>
          <w:sz w:val="18"/>
          <w:szCs w:val="18"/>
          <w:lang w:val="en-CA"/>
        </w:rPr>
      </w:pPr>
      <w:r w:rsidRPr="0056586D">
        <w:rPr>
          <w:rFonts w:eastAsia="Calibri" w:cstheme="minorHAnsi"/>
          <w:b/>
          <w:bCs/>
          <w:iCs/>
          <w:color w:val="002060"/>
          <w:spacing w:val="-3"/>
          <w:sz w:val="18"/>
          <w:szCs w:val="18"/>
          <w:lang w:val="en-CA"/>
        </w:rPr>
        <w:lastRenderedPageBreak/>
        <w:t xml:space="preserve">Annex </w:t>
      </w:r>
      <w:r w:rsidR="00FC3F11" w:rsidRPr="0056586D">
        <w:rPr>
          <w:rFonts w:eastAsia="Calibri" w:cstheme="minorHAnsi"/>
          <w:b/>
          <w:bCs/>
          <w:iCs/>
          <w:color w:val="002060"/>
          <w:spacing w:val="-3"/>
          <w:sz w:val="18"/>
          <w:szCs w:val="18"/>
          <w:lang w:val="en-CA"/>
        </w:rPr>
        <w:t>B</w:t>
      </w:r>
      <w:r w:rsidRPr="0056586D">
        <w:rPr>
          <w:rFonts w:eastAsia="Calibri" w:cstheme="minorHAnsi"/>
          <w:b/>
          <w:bCs/>
          <w:iCs/>
          <w:color w:val="002060"/>
          <w:spacing w:val="-3"/>
          <w:sz w:val="18"/>
          <w:szCs w:val="18"/>
          <w:lang w:val="en-CA"/>
        </w:rPr>
        <w:t>-3</w:t>
      </w:r>
    </w:p>
    <w:p w14:paraId="51C3A9DF" w14:textId="1B2A04BB" w:rsidR="00C22EF1" w:rsidRPr="00FF4230" w:rsidRDefault="00C22EF1" w:rsidP="005C47B5">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FF4230">
        <w:rPr>
          <w:rFonts w:eastAsia="Calibri" w:cstheme="minorHAnsi"/>
          <w:b/>
          <w:bCs/>
          <w:color w:val="002060"/>
          <w:spacing w:val="-3"/>
          <w:sz w:val="18"/>
          <w:szCs w:val="18"/>
          <w:u w:val="single"/>
          <w:lang w:val="en-CA"/>
        </w:rPr>
        <w:t xml:space="preserve">Format of </w:t>
      </w:r>
      <w:r w:rsidR="0005432A" w:rsidRPr="00FF4230">
        <w:rPr>
          <w:rFonts w:eastAsia="Calibri" w:cstheme="minorHAnsi"/>
          <w:b/>
          <w:bCs/>
          <w:color w:val="002060"/>
          <w:spacing w:val="-3"/>
          <w:sz w:val="18"/>
          <w:szCs w:val="18"/>
          <w:u w:val="single"/>
          <w:lang w:val="en-CA"/>
        </w:rPr>
        <w:t>R</w:t>
      </w:r>
      <w:r w:rsidRPr="00FF4230">
        <w:rPr>
          <w:rFonts w:eastAsia="Calibri" w:cstheme="minorHAnsi"/>
          <w:b/>
          <w:bCs/>
          <w:color w:val="002060"/>
          <w:spacing w:val="-3"/>
          <w:sz w:val="18"/>
          <w:szCs w:val="18"/>
          <w:u w:val="single"/>
          <w:lang w:val="en-CA"/>
        </w:rPr>
        <w:t>esum</w:t>
      </w:r>
      <w:r w:rsidR="009504BD" w:rsidRPr="00FF4230">
        <w:rPr>
          <w:rFonts w:eastAsia="Calibri" w:cstheme="minorHAnsi"/>
          <w:b/>
          <w:bCs/>
          <w:color w:val="002060"/>
          <w:spacing w:val="-3"/>
          <w:sz w:val="18"/>
          <w:szCs w:val="18"/>
          <w:u w:val="single"/>
          <w:lang w:val="en-CA"/>
        </w:rPr>
        <w:t>e</w:t>
      </w:r>
      <w:r w:rsidRPr="00FF4230">
        <w:rPr>
          <w:rFonts w:eastAsia="Calibri" w:cstheme="minorHAnsi"/>
          <w:b/>
          <w:bCs/>
          <w:color w:val="002060"/>
          <w:spacing w:val="-3"/>
          <w:sz w:val="18"/>
          <w:szCs w:val="18"/>
          <w:u w:val="single"/>
          <w:lang w:val="en-CA"/>
        </w:rPr>
        <w:t xml:space="preserve"> for </w:t>
      </w:r>
      <w:r w:rsidR="0005432A" w:rsidRPr="00FF4230">
        <w:rPr>
          <w:rFonts w:eastAsia="Calibri" w:cstheme="minorHAnsi"/>
          <w:b/>
          <w:bCs/>
          <w:color w:val="002060"/>
          <w:spacing w:val="-3"/>
          <w:sz w:val="18"/>
          <w:szCs w:val="18"/>
          <w:u w:val="single"/>
          <w:lang w:val="en-CA"/>
        </w:rPr>
        <w:t>P</w:t>
      </w:r>
      <w:r w:rsidRPr="00FF4230">
        <w:rPr>
          <w:rFonts w:eastAsia="Calibri" w:cstheme="minorHAnsi"/>
          <w:b/>
          <w:bCs/>
          <w:color w:val="002060"/>
          <w:spacing w:val="-3"/>
          <w:sz w:val="18"/>
          <w:szCs w:val="18"/>
          <w:u w:val="single"/>
          <w:lang w:val="en-CA"/>
        </w:rPr>
        <w:t xml:space="preserve">roposed </w:t>
      </w:r>
      <w:r w:rsidR="005752C3" w:rsidRPr="00FF4230">
        <w:rPr>
          <w:rFonts w:eastAsia="Calibri" w:cstheme="minorHAnsi"/>
          <w:b/>
          <w:bCs/>
          <w:color w:val="002060"/>
          <w:spacing w:val="-3"/>
          <w:sz w:val="18"/>
          <w:szCs w:val="18"/>
          <w:u w:val="single"/>
          <w:lang w:val="en-CA"/>
        </w:rPr>
        <w:t>Personnel</w:t>
      </w:r>
    </w:p>
    <w:p w14:paraId="5A589F0F" w14:textId="6CE23DC4"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24B49B39" w14:textId="0EB8776B" w:rsidR="006C3247" w:rsidRPr="0056586D" w:rsidRDefault="006C3247" w:rsidP="0038204D">
      <w:pPr>
        <w:tabs>
          <w:tab w:val="center" w:pos="4320"/>
          <w:tab w:val="right" w:pos="8640"/>
        </w:tabs>
        <w:spacing w:after="0" w:line="240" w:lineRule="auto"/>
        <w:rPr>
          <w:rFonts w:eastAsia="Times New Roman" w:cstheme="minorHAnsi"/>
          <w:b/>
          <w:sz w:val="18"/>
          <w:szCs w:val="18"/>
          <w:lang w:val="en-GB" w:eastAsia="en-GB"/>
        </w:rPr>
      </w:pPr>
      <w:r w:rsidRPr="0056586D">
        <w:rPr>
          <w:rFonts w:eastAsia="Times New Roman" w:cstheme="minorHAnsi"/>
          <w:b/>
          <w:sz w:val="18"/>
          <w:szCs w:val="18"/>
          <w:lang w:val="en-GB" w:eastAsia="en-GB"/>
        </w:rPr>
        <w:t xml:space="preserve">Call </w:t>
      </w:r>
      <w:r w:rsidR="005128FC">
        <w:rPr>
          <w:rFonts w:eastAsia="Times New Roman" w:cstheme="minorHAnsi"/>
          <w:b/>
          <w:sz w:val="18"/>
          <w:szCs w:val="18"/>
          <w:lang w:val="en-GB" w:eastAsia="en-GB"/>
        </w:rPr>
        <w:t>F</w:t>
      </w:r>
      <w:r w:rsidRPr="0056586D">
        <w:rPr>
          <w:rFonts w:eastAsia="Times New Roman" w:cstheme="minorHAnsi"/>
          <w:b/>
          <w:sz w:val="18"/>
          <w:szCs w:val="18"/>
          <w:lang w:val="en-GB" w:eastAsia="en-GB"/>
        </w:rPr>
        <w:t xml:space="preserve">or </w:t>
      </w:r>
      <w:r w:rsidR="008B7812" w:rsidRPr="0056586D">
        <w:rPr>
          <w:rFonts w:eastAsia="Times New Roman" w:cstheme="minorHAnsi"/>
          <w:b/>
          <w:sz w:val="18"/>
          <w:szCs w:val="18"/>
          <w:lang w:val="en-GB" w:eastAsia="en-GB"/>
        </w:rPr>
        <w:t>P</w:t>
      </w:r>
      <w:r w:rsidRPr="0056586D">
        <w:rPr>
          <w:rFonts w:eastAsia="Times New Roman" w:cstheme="minorHAnsi"/>
          <w:b/>
          <w:sz w:val="18"/>
          <w:szCs w:val="18"/>
          <w:lang w:val="en-GB" w:eastAsia="en-GB"/>
        </w:rPr>
        <w:t>roposal</w:t>
      </w:r>
    </w:p>
    <w:p w14:paraId="3FB39679" w14:textId="55C9EDAE" w:rsidR="006C3247" w:rsidRPr="00AC02B1" w:rsidRDefault="006C3247" w:rsidP="0038204D">
      <w:pPr>
        <w:tabs>
          <w:tab w:val="center" w:pos="4320"/>
          <w:tab w:val="right" w:pos="8640"/>
        </w:tabs>
        <w:spacing w:after="0" w:line="240" w:lineRule="auto"/>
        <w:rPr>
          <w:rFonts w:ascii="Calibri" w:eastAsia="Times New Roman" w:hAnsi="Calibri" w:cs="Calibri"/>
          <w:b/>
          <w:lang w:val="en-GB" w:eastAsia="en-GB"/>
        </w:rPr>
      </w:pPr>
      <w:r w:rsidRPr="0056586D">
        <w:rPr>
          <w:rFonts w:eastAsia="Times New Roman" w:cstheme="minorHAnsi"/>
          <w:b/>
          <w:sz w:val="18"/>
          <w:szCs w:val="18"/>
          <w:lang w:val="en-GB" w:eastAsia="en-GB"/>
        </w:rPr>
        <w:t>Description of Services</w:t>
      </w:r>
      <w:r w:rsidR="00603E97">
        <w:rPr>
          <w:rFonts w:eastAsia="Times New Roman" w:cstheme="minorHAnsi"/>
          <w:b/>
          <w:sz w:val="18"/>
          <w:szCs w:val="18"/>
          <w:lang w:val="en-GB" w:eastAsia="en-GB"/>
        </w:rPr>
        <w:t>:</w:t>
      </w:r>
      <w:r w:rsidRPr="0056586D">
        <w:rPr>
          <w:rFonts w:eastAsia="Times New Roman" w:cstheme="minorHAnsi"/>
          <w:b/>
          <w:sz w:val="18"/>
          <w:szCs w:val="18"/>
          <w:lang w:val="en-GB" w:eastAsia="en-GB"/>
        </w:rPr>
        <w:t xml:space="preserve"> </w:t>
      </w:r>
      <w:r w:rsidR="00AC02B1">
        <w:rPr>
          <w:rFonts w:ascii="Calibri" w:eastAsia="Times New Roman" w:hAnsi="Calibri" w:cs="Calibri"/>
          <w:b/>
          <w:color w:val="000000"/>
          <w:lang w:val="en-GB" w:eastAsia="en-GB"/>
        </w:rPr>
        <w:t>E</w:t>
      </w:r>
      <w:r w:rsidR="00AC02B1" w:rsidRPr="00620CCB">
        <w:rPr>
          <w:rFonts w:ascii="Calibri" w:eastAsia="Times New Roman" w:hAnsi="Calibri" w:cs="Calibri"/>
          <w:b/>
          <w:color w:val="000000"/>
          <w:lang w:val="en-GB" w:eastAsia="en-GB"/>
        </w:rPr>
        <w:t xml:space="preserve">stablishing </w:t>
      </w:r>
      <w:r w:rsidR="00AC02B1">
        <w:rPr>
          <w:rFonts w:ascii="Calibri" w:eastAsia="Times New Roman" w:hAnsi="Calibri" w:cs="Calibri"/>
          <w:b/>
          <w:color w:val="000000"/>
          <w:lang w:val="en-GB" w:eastAsia="en-GB"/>
        </w:rPr>
        <w:t>T</w:t>
      </w:r>
      <w:r w:rsidR="00AC02B1" w:rsidRPr="00620CCB">
        <w:rPr>
          <w:rFonts w:ascii="Calibri" w:eastAsia="Times New Roman" w:hAnsi="Calibri" w:cs="Calibri"/>
          <w:b/>
          <w:color w:val="000000"/>
          <w:lang w:val="en-GB" w:eastAsia="en-GB"/>
        </w:rPr>
        <w:t xml:space="preserve">raining cum </w:t>
      </w:r>
      <w:r w:rsidR="00AC02B1">
        <w:rPr>
          <w:rFonts w:ascii="Calibri" w:eastAsia="Times New Roman" w:hAnsi="Calibri" w:cs="Calibri"/>
          <w:b/>
          <w:color w:val="000000"/>
          <w:lang w:val="en-GB" w:eastAsia="en-GB"/>
        </w:rPr>
        <w:t>P</w:t>
      </w:r>
      <w:r w:rsidR="00AC02B1" w:rsidRPr="00620CCB">
        <w:rPr>
          <w:rFonts w:ascii="Calibri" w:eastAsia="Times New Roman" w:hAnsi="Calibri" w:cs="Calibri"/>
          <w:b/>
          <w:color w:val="000000"/>
          <w:lang w:val="en-GB" w:eastAsia="en-GB"/>
        </w:rPr>
        <w:t xml:space="preserve">roduction </w:t>
      </w:r>
      <w:r w:rsidR="00AC02B1">
        <w:rPr>
          <w:rFonts w:ascii="Calibri" w:eastAsia="Times New Roman" w:hAnsi="Calibri" w:cs="Calibri"/>
          <w:b/>
          <w:color w:val="000000"/>
          <w:lang w:val="en-GB" w:eastAsia="en-GB"/>
        </w:rPr>
        <w:t>C</w:t>
      </w:r>
      <w:r w:rsidR="00AC02B1" w:rsidRPr="00620CCB">
        <w:rPr>
          <w:rFonts w:ascii="Calibri" w:eastAsia="Times New Roman" w:hAnsi="Calibri" w:cs="Calibri"/>
          <w:b/>
          <w:color w:val="000000"/>
          <w:lang w:val="en-GB" w:eastAsia="en-GB"/>
        </w:rPr>
        <w:t xml:space="preserve">entres </w:t>
      </w:r>
      <w:r w:rsidR="00AC02B1">
        <w:rPr>
          <w:rFonts w:ascii="Calibri" w:eastAsia="Times New Roman" w:hAnsi="Calibri" w:cs="Calibri"/>
          <w:b/>
          <w:color w:val="000000"/>
          <w:lang w:val="en-GB" w:eastAsia="en-GB"/>
        </w:rPr>
        <w:t>in Maharashtra, India for Second Chance Education and Vocational Learning Programme</w:t>
      </w:r>
      <w:r w:rsidR="00AC02B1" w:rsidRPr="009B781E">
        <w:rPr>
          <w:rFonts w:ascii="Calibri" w:eastAsia="Times New Roman" w:hAnsi="Calibri" w:cs="Calibri"/>
          <w:b/>
          <w:lang w:val="en-GB" w:eastAsia="en-GB"/>
        </w:rPr>
        <w:t xml:space="preserve"> </w:t>
      </w:r>
    </w:p>
    <w:p w14:paraId="3E68846F" w14:textId="03F01ADC" w:rsidR="007737D7" w:rsidRPr="0056586D" w:rsidRDefault="006C3247" w:rsidP="0038204D">
      <w:pPr>
        <w:tabs>
          <w:tab w:val="left" w:pos="-1440"/>
          <w:tab w:val="left" w:pos="7200"/>
        </w:tabs>
        <w:suppressAutoHyphens/>
        <w:spacing w:after="0" w:line="240" w:lineRule="auto"/>
        <w:ind w:right="634"/>
        <w:rPr>
          <w:rFonts w:eastAsia="Times New Roman" w:cstheme="minorHAnsi"/>
          <w:b/>
          <w:color w:val="000000"/>
          <w:spacing w:val="-3"/>
          <w:sz w:val="18"/>
          <w:szCs w:val="18"/>
        </w:rPr>
      </w:pPr>
      <w:r w:rsidRPr="0056586D">
        <w:rPr>
          <w:rFonts w:eastAsia="Times New Roman" w:cstheme="minorHAnsi"/>
          <w:b/>
          <w:sz w:val="18"/>
          <w:szCs w:val="18"/>
          <w:lang w:val="en-GB" w:eastAsia="en-GB"/>
        </w:rPr>
        <w:t>CFP No</w:t>
      </w:r>
      <w:r w:rsidR="00603E97">
        <w:rPr>
          <w:rFonts w:eastAsia="Times New Roman" w:cstheme="minorHAnsi"/>
          <w:b/>
          <w:sz w:val="18"/>
          <w:szCs w:val="18"/>
          <w:lang w:val="en-GB" w:eastAsia="en-GB"/>
        </w:rPr>
        <w:t>.:</w:t>
      </w:r>
      <w:r w:rsidR="00AC02B1">
        <w:rPr>
          <w:rFonts w:eastAsia="Times New Roman" w:cstheme="minorHAnsi"/>
          <w:b/>
          <w:sz w:val="18"/>
          <w:szCs w:val="18"/>
          <w:lang w:val="en-GB" w:eastAsia="en-GB"/>
        </w:rPr>
        <w:t xml:space="preserve"> </w:t>
      </w:r>
      <w:r w:rsidR="00AC02B1" w:rsidRPr="001E7545">
        <w:rPr>
          <w:rFonts w:ascii="Calibri" w:eastAsia="Calibri" w:hAnsi="Calibri" w:cs="Calibri"/>
          <w:b/>
          <w:bCs/>
          <w:lang w:val="en-CA"/>
        </w:rPr>
        <w:t>UNW-</w:t>
      </w:r>
      <w:r w:rsidR="00AC02B1">
        <w:rPr>
          <w:rFonts w:ascii="Calibri" w:eastAsia="Calibri" w:hAnsi="Calibri" w:cs="Calibri"/>
          <w:b/>
          <w:bCs/>
          <w:lang w:val="en-CA"/>
        </w:rPr>
        <w:t>AP-IND-</w:t>
      </w:r>
      <w:r w:rsidR="00AC02B1" w:rsidRPr="001E7545">
        <w:rPr>
          <w:rFonts w:ascii="Calibri" w:eastAsia="Calibri" w:hAnsi="Calibri" w:cs="Calibri"/>
          <w:b/>
          <w:bCs/>
          <w:lang w:val="en-CA"/>
        </w:rPr>
        <w:t>CF</w:t>
      </w:r>
      <w:r w:rsidR="00AC02B1">
        <w:rPr>
          <w:rFonts w:ascii="Calibri" w:eastAsia="Calibri" w:hAnsi="Calibri" w:cs="Calibri"/>
          <w:b/>
          <w:bCs/>
          <w:lang w:val="en-CA"/>
        </w:rPr>
        <w:t>P</w:t>
      </w:r>
      <w:r w:rsidR="00AC02B1" w:rsidRPr="001E7545">
        <w:rPr>
          <w:rFonts w:ascii="Calibri" w:eastAsia="Calibri" w:hAnsi="Calibri" w:cs="Calibri"/>
          <w:b/>
          <w:bCs/>
          <w:lang w:val="en-CA"/>
        </w:rPr>
        <w:t>-2022-00</w:t>
      </w:r>
      <w:r w:rsidR="00AC02B1">
        <w:rPr>
          <w:rFonts w:ascii="Calibri" w:eastAsia="Calibri" w:hAnsi="Calibri" w:cs="Calibri"/>
          <w:b/>
          <w:bCs/>
          <w:lang w:val="en-CA"/>
        </w:rPr>
        <w:t>3</w:t>
      </w:r>
    </w:p>
    <w:p w14:paraId="14DAF47E" w14:textId="77777777" w:rsidR="00C22EF1" w:rsidRPr="0056586D" w:rsidRDefault="00C22EF1" w:rsidP="0038204D">
      <w:pPr>
        <w:tabs>
          <w:tab w:val="left" w:pos="-1440"/>
          <w:tab w:val="left" w:pos="7200"/>
        </w:tabs>
        <w:suppressAutoHyphens/>
        <w:spacing w:after="0" w:line="240" w:lineRule="auto"/>
        <w:ind w:left="630" w:right="634"/>
        <w:rPr>
          <w:rFonts w:eastAsia="Times New Roman" w:cstheme="minorHAnsi"/>
          <w:b/>
          <w:color w:val="000000"/>
          <w:spacing w:val="-3"/>
          <w:sz w:val="18"/>
          <w:szCs w:val="18"/>
        </w:rPr>
      </w:pPr>
    </w:p>
    <w:p w14:paraId="3A5BBFA9" w14:textId="49AFD5F7" w:rsidR="00C22EF1" w:rsidRDefault="00C22EF1" w:rsidP="00AA2050">
      <w:pPr>
        <w:tabs>
          <w:tab w:val="left" w:pos="-1440"/>
          <w:tab w:val="left" w:pos="144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Name of </w:t>
      </w:r>
      <w:r w:rsidR="005752C3">
        <w:rPr>
          <w:rFonts w:eastAsia="Arial" w:cstheme="minorHAnsi"/>
          <w:color w:val="000000"/>
          <w:spacing w:val="-3"/>
          <w:sz w:val="18"/>
          <w:szCs w:val="18"/>
        </w:rPr>
        <w:t>personnel</w:t>
      </w:r>
      <w:r w:rsidRPr="0056586D">
        <w:rPr>
          <w:rFonts w:eastAsia="Arial" w:cstheme="minorHAnsi"/>
          <w:color w:val="000000"/>
          <w:spacing w:val="-3"/>
          <w:sz w:val="18"/>
          <w:szCs w:val="18"/>
        </w:rPr>
        <w:t xml:space="preserve">: </w:t>
      </w:r>
      <w:r w:rsidR="004E1788">
        <w:rPr>
          <w:rFonts w:eastAsia="Arial" w:cstheme="minorHAnsi"/>
          <w:color w:val="000000"/>
          <w:spacing w:val="-3"/>
          <w:sz w:val="18"/>
          <w:szCs w:val="18"/>
        </w:rPr>
        <w:tab/>
      </w:r>
      <w:r w:rsidRPr="0056586D">
        <w:rPr>
          <w:rFonts w:eastAsia="Arial" w:cstheme="minorHAnsi"/>
          <w:color w:val="000000"/>
          <w:spacing w:val="-3"/>
          <w:sz w:val="18"/>
          <w:szCs w:val="18"/>
        </w:rPr>
        <w:t>___________________________________________________</w:t>
      </w:r>
      <w:r w:rsidR="00AA2050" w:rsidRPr="0056586D">
        <w:rPr>
          <w:rFonts w:eastAsia="Arial" w:cstheme="minorHAnsi"/>
          <w:color w:val="000000"/>
          <w:spacing w:val="-3"/>
          <w:sz w:val="18"/>
          <w:szCs w:val="18"/>
        </w:rPr>
        <w:t>_______</w:t>
      </w:r>
    </w:p>
    <w:p w14:paraId="267B00F0" w14:textId="77777777" w:rsidR="00AA2050" w:rsidRPr="00AA2050" w:rsidRDefault="00AA2050" w:rsidP="00AA2050">
      <w:pPr>
        <w:tabs>
          <w:tab w:val="left" w:pos="-1440"/>
          <w:tab w:val="left" w:pos="1440"/>
          <w:tab w:val="left" w:pos="7200"/>
        </w:tabs>
        <w:suppressAutoHyphens/>
        <w:spacing w:after="0" w:line="240" w:lineRule="auto"/>
        <w:ind w:right="634"/>
        <w:rPr>
          <w:rFonts w:eastAsia="Arial" w:cstheme="minorHAnsi"/>
          <w:b/>
          <w:color w:val="000000"/>
          <w:spacing w:val="-3"/>
          <w:sz w:val="18"/>
          <w:szCs w:val="18"/>
        </w:rPr>
      </w:pPr>
    </w:p>
    <w:p w14:paraId="6CD48A89" w14:textId="7E98C744" w:rsidR="00C22EF1" w:rsidRPr="0056586D" w:rsidRDefault="00C22EF1" w:rsidP="004E1788">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Title:</w:t>
      </w:r>
      <w:r w:rsidR="004E1788">
        <w:rPr>
          <w:rFonts w:eastAsia="Times New Roman" w:cstheme="minorHAnsi"/>
          <w:color w:val="000000"/>
          <w:spacing w:val="-3"/>
          <w:sz w:val="18"/>
          <w:szCs w:val="18"/>
        </w:rPr>
        <w:tab/>
      </w:r>
      <w:r w:rsidRPr="0056586D">
        <w:rPr>
          <w:rFonts w:eastAsia="Arial" w:cstheme="minorHAnsi"/>
          <w:color w:val="000000"/>
          <w:spacing w:val="-3"/>
          <w:sz w:val="18"/>
          <w:szCs w:val="18"/>
        </w:rPr>
        <w:t>_______________________________________________</w:t>
      </w:r>
      <w:r w:rsidR="00AA2050">
        <w:rPr>
          <w:rFonts w:eastAsia="Arial" w:cstheme="minorHAnsi"/>
          <w:color w:val="000000"/>
          <w:spacing w:val="-3"/>
          <w:sz w:val="18"/>
          <w:szCs w:val="18"/>
        </w:rPr>
        <w:t>___________</w:t>
      </w:r>
    </w:p>
    <w:p w14:paraId="30D3A94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4312A871" w14:textId="200F3533" w:rsidR="00C22EF1" w:rsidRPr="0056586D" w:rsidRDefault="00C22EF1" w:rsidP="004E1788">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rPr>
      </w:pPr>
      <w:r w:rsidRPr="0056586D">
        <w:rPr>
          <w:rFonts w:eastAsia="Arial" w:cstheme="minorHAnsi"/>
          <w:color w:val="000000"/>
          <w:spacing w:val="-3"/>
          <w:sz w:val="18"/>
          <w:szCs w:val="18"/>
        </w:rPr>
        <w:t xml:space="preserve">Years with </w:t>
      </w:r>
      <w:r w:rsidR="004E1788">
        <w:rPr>
          <w:rFonts w:eastAsia="Arial" w:cstheme="minorHAnsi"/>
          <w:color w:val="000000"/>
          <w:spacing w:val="-3"/>
          <w:sz w:val="18"/>
          <w:szCs w:val="18"/>
        </w:rPr>
        <w:t>CS</w:t>
      </w:r>
      <w:r w:rsidRPr="0056586D">
        <w:rPr>
          <w:rFonts w:eastAsia="Arial" w:cstheme="minorHAnsi"/>
          <w:color w:val="000000"/>
          <w:spacing w:val="-3"/>
          <w:sz w:val="18"/>
          <w:szCs w:val="18"/>
        </w:rPr>
        <w:t>O:</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_____________________</w:t>
      </w:r>
      <w:r w:rsidR="00A035E0">
        <w:rPr>
          <w:rFonts w:eastAsia="Arial" w:cstheme="minorHAnsi"/>
          <w:color w:val="000000"/>
          <w:spacing w:val="-3"/>
          <w:sz w:val="18"/>
          <w:szCs w:val="18"/>
        </w:rPr>
        <w:t xml:space="preserve"> </w:t>
      </w:r>
      <w:r w:rsidRPr="0056586D">
        <w:rPr>
          <w:rFonts w:eastAsia="Arial" w:cstheme="minorHAnsi"/>
          <w:color w:val="000000"/>
          <w:spacing w:val="-3"/>
          <w:sz w:val="18"/>
          <w:szCs w:val="18"/>
        </w:rPr>
        <w:t>Nationality:</w:t>
      </w:r>
      <w:r w:rsidR="004E1788">
        <w:rPr>
          <w:rFonts w:eastAsia="Arial" w:cstheme="minorHAnsi"/>
          <w:color w:val="000000"/>
          <w:spacing w:val="-3"/>
          <w:sz w:val="18"/>
          <w:szCs w:val="18"/>
        </w:rPr>
        <w:tab/>
      </w:r>
      <w:r w:rsidRPr="0056586D">
        <w:rPr>
          <w:rFonts w:eastAsia="Arial" w:cstheme="minorHAnsi"/>
          <w:color w:val="000000"/>
          <w:spacing w:val="-3"/>
          <w:sz w:val="18"/>
          <w:szCs w:val="18"/>
        </w:rPr>
        <w:t xml:space="preserve"> ____________________</w:t>
      </w:r>
    </w:p>
    <w:p w14:paraId="3DD4DD1B"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A33176C" w14:textId="77777777" w:rsidR="00C22EF1" w:rsidRPr="0056586D" w:rsidRDefault="00C22EF1" w:rsidP="0038204D">
      <w:pPr>
        <w:tabs>
          <w:tab w:val="left" w:pos="-1440"/>
          <w:tab w:val="left" w:pos="7200"/>
        </w:tabs>
        <w:suppressAutoHyphens/>
        <w:spacing w:after="0" w:line="240" w:lineRule="auto"/>
        <w:ind w:right="634"/>
        <w:rPr>
          <w:rFonts w:eastAsia="Times New Roman" w:cstheme="minorHAnsi"/>
          <w:color w:val="000000"/>
          <w:spacing w:val="-3"/>
          <w:sz w:val="18"/>
          <w:szCs w:val="18"/>
        </w:rPr>
      </w:pPr>
    </w:p>
    <w:p w14:paraId="25B7D0C8" w14:textId="77777777" w:rsidR="00647DCD" w:rsidRDefault="00C22EF1"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r w:rsidRPr="0056586D">
        <w:rPr>
          <w:rFonts w:eastAsia="Arial" w:cstheme="minorHAnsi"/>
          <w:b/>
          <w:color w:val="000000"/>
          <w:spacing w:val="-3"/>
          <w:sz w:val="18"/>
          <w:szCs w:val="18"/>
        </w:rPr>
        <w:t>Education/Qualifications</w:t>
      </w:r>
      <w:r w:rsidRPr="0056586D">
        <w:rPr>
          <w:rFonts w:eastAsia="Arial" w:cstheme="minorHAnsi"/>
          <w:color w:val="000000"/>
          <w:spacing w:val="-3"/>
          <w:sz w:val="18"/>
          <w:szCs w:val="18"/>
        </w:rPr>
        <w:t xml:space="preserve">: </w:t>
      </w:r>
    </w:p>
    <w:p w14:paraId="7EE8449E" w14:textId="77777777" w:rsidR="00647DCD" w:rsidRDefault="00647DCD" w:rsidP="00EA1C20">
      <w:pPr>
        <w:tabs>
          <w:tab w:val="left" w:pos="-1440"/>
          <w:tab w:val="left" w:pos="7200"/>
        </w:tabs>
        <w:suppressAutoHyphens/>
        <w:spacing w:after="0" w:line="240" w:lineRule="auto"/>
        <w:ind w:right="634"/>
        <w:jc w:val="both"/>
        <w:rPr>
          <w:rFonts w:eastAsia="Arial" w:cstheme="minorHAnsi"/>
          <w:color w:val="000000"/>
          <w:spacing w:val="-3"/>
          <w:sz w:val="18"/>
          <w:szCs w:val="18"/>
        </w:rPr>
      </w:pPr>
    </w:p>
    <w:p w14:paraId="05165012" w14:textId="16910E5B" w:rsidR="00C22EF1" w:rsidRPr="005C47B5"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5C47B5">
        <w:rPr>
          <w:rFonts w:eastAsia="Arial" w:cstheme="minorHAnsi"/>
          <w:i/>
          <w:iCs/>
          <w:color w:val="000000"/>
          <w:spacing w:val="-3"/>
          <w:sz w:val="18"/>
          <w:szCs w:val="18"/>
        </w:rPr>
        <w:t xml:space="preserve">Summarize college/university and other specialized education of </w:t>
      </w:r>
      <w:r w:rsidR="005752C3">
        <w:rPr>
          <w:rFonts w:eastAsia="Arial" w:cstheme="minorHAnsi"/>
          <w:i/>
          <w:iCs/>
          <w:color w:val="000000"/>
          <w:spacing w:val="-3"/>
          <w:sz w:val="18"/>
          <w:szCs w:val="18"/>
        </w:rPr>
        <w:t>personnel</w:t>
      </w:r>
      <w:r w:rsidRPr="005C47B5">
        <w:rPr>
          <w:rFonts w:eastAsia="Arial" w:cstheme="minorHAnsi"/>
          <w:i/>
          <w:iCs/>
          <w:color w:val="000000"/>
          <w:spacing w:val="-3"/>
          <w:sz w:val="18"/>
          <w:szCs w:val="18"/>
        </w:rPr>
        <w:t xml:space="preserve"> member, giving names of schools, dates </w:t>
      </w:r>
      <w:r w:rsidR="004441C1" w:rsidRPr="005C47B5">
        <w:rPr>
          <w:rFonts w:eastAsia="Arial" w:cstheme="minorHAnsi"/>
          <w:i/>
          <w:iCs/>
          <w:color w:val="000000"/>
          <w:spacing w:val="-3"/>
          <w:sz w:val="18"/>
          <w:szCs w:val="18"/>
        </w:rPr>
        <w:t>attended,</w:t>
      </w:r>
      <w:r w:rsidRPr="005C47B5">
        <w:rPr>
          <w:rFonts w:eastAsia="Arial" w:cstheme="minorHAnsi"/>
          <w:i/>
          <w:iCs/>
          <w:color w:val="000000"/>
          <w:spacing w:val="-3"/>
          <w:sz w:val="18"/>
          <w:szCs w:val="18"/>
        </w:rPr>
        <w:t xml:space="preserve"> and degrees-professional qualifications obtained.</w:t>
      </w:r>
    </w:p>
    <w:p w14:paraId="440A811B"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6207B5FC" w14:textId="77777777" w:rsidR="00C22EF1" w:rsidRPr="0056586D" w:rsidRDefault="00C22EF1" w:rsidP="00EA1C20">
      <w:pPr>
        <w:tabs>
          <w:tab w:val="left" w:pos="-144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Employment Record/Experience</w:t>
      </w:r>
    </w:p>
    <w:p w14:paraId="5CDD61D5"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363CDDD1" w14:textId="4DA704C9" w:rsidR="00EA437F" w:rsidRPr="00750AD9" w:rsidRDefault="00C22EF1" w:rsidP="00EA1C20">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Starting with present position, list in reverse order, every employment held</w:t>
      </w:r>
      <w:r w:rsidR="00EA437F" w:rsidRPr="00750AD9">
        <w:rPr>
          <w:rFonts w:eastAsia="Arial" w:cstheme="minorHAnsi"/>
          <w:i/>
          <w:iCs/>
          <w:color w:val="000000"/>
          <w:spacing w:val="-3"/>
          <w:sz w:val="18"/>
          <w:szCs w:val="18"/>
        </w:rPr>
        <w:t>:</w:t>
      </w:r>
      <w:r w:rsidR="00A035E0" w:rsidRPr="00750AD9">
        <w:rPr>
          <w:rFonts w:eastAsia="Arial" w:cstheme="minorHAnsi"/>
          <w:i/>
          <w:iCs/>
          <w:color w:val="000000"/>
          <w:spacing w:val="-3"/>
          <w:sz w:val="18"/>
          <w:szCs w:val="18"/>
        </w:rPr>
        <w:t xml:space="preserve"> </w:t>
      </w:r>
    </w:p>
    <w:p w14:paraId="5E31C825" w14:textId="41D8F874" w:rsidR="0085635B" w:rsidRPr="00613CEE" w:rsidRDefault="00EA437F"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750AD9">
        <w:rPr>
          <w:rFonts w:eastAsia="Arial" w:cstheme="minorHAnsi"/>
          <w:i/>
          <w:iCs/>
          <w:color w:val="000000"/>
          <w:spacing w:val="-3"/>
          <w:sz w:val="18"/>
          <w:szCs w:val="18"/>
        </w:rPr>
        <w:t>For</w:t>
      </w:r>
      <w:r w:rsidR="00C22EF1" w:rsidRPr="00750AD9">
        <w:rPr>
          <w:rFonts w:eastAsia="Arial" w:cstheme="minorHAnsi"/>
          <w:i/>
          <w:iCs/>
          <w:color w:val="000000"/>
          <w:spacing w:val="-3"/>
          <w:sz w:val="18"/>
          <w:szCs w:val="18"/>
        </w:rPr>
        <w:t xml:space="preserve"> </w:t>
      </w:r>
      <w:r w:rsidR="00C22EF1" w:rsidRPr="00750AD9">
        <w:rPr>
          <w:rFonts w:eastAsia="Arial" w:cstheme="minorHAnsi"/>
          <w:i/>
          <w:iCs/>
          <w:color w:val="000000"/>
          <w:spacing w:val="-3"/>
          <w:sz w:val="18"/>
          <w:szCs w:val="18"/>
          <w:u w:val="single"/>
        </w:rPr>
        <w:t>all</w:t>
      </w:r>
      <w:r w:rsidR="00C22EF1" w:rsidRPr="00613CEE">
        <w:rPr>
          <w:rFonts w:eastAsia="Arial" w:cstheme="minorHAnsi"/>
          <w:i/>
          <w:iCs/>
          <w:color w:val="000000"/>
          <w:spacing w:val="-3"/>
          <w:sz w:val="18"/>
          <w:szCs w:val="18"/>
        </w:rPr>
        <w:t xml:space="preserve"> positions held by </w:t>
      </w:r>
      <w:r w:rsidR="005752C3">
        <w:rPr>
          <w:rFonts w:eastAsia="Arial" w:cstheme="minorHAnsi"/>
          <w:i/>
          <w:iCs/>
          <w:color w:val="000000"/>
          <w:spacing w:val="-3"/>
          <w:sz w:val="18"/>
          <w:szCs w:val="18"/>
        </w:rPr>
        <w:t>personnel</w:t>
      </w:r>
      <w:r w:rsidR="00C22EF1" w:rsidRPr="00613CEE">
        <w:rPr>
          <w:rFonts w:eastAsia="Arial" w:cstheme="minorHAnsi"/>
          <w:i/>
          <w:iCs/>
          <w:color w:val="000000"/>
          <w:spacing w:val="-3"/>
          <w:sz w:val="18"/>
          <w:szCs w:val="18"/>
        </w:rPr>
        <w:t xml:space="preserve"> member since graduation</w:t>
      </w:r>
      <w:r w:rsidRPr="00613CEE">
        <w:rPr>
          <w:rFonts w:eastAsia="Arial" w:cstheme="minorHAnsi"/>
          <w:i/>
          <w:iCs/>
          <w:color w:val="000000"/>
          <w:spacing w:val="-3"/>
          <w:sz w:val="18"/>
          <w:szCs w:val="18"/>
        </w:rPr>
        <w:t>:</w:t>
      </w:r>
      <w:r w:rsidR="00C22EF1" w:rsidRPr="00613CEE">
        <w:rPr>
          <w:rFonts w:eastAsia="Arial" w:cstheme="minorHAnsi"/>
          <w:i/>
          <w:iCs/>
          <w:color w:val="000000"/>
          <w:spacing w:val="-3"/>
          <w:sz w:val="18"/>
          <w:szCs w:val="18"/>
        </w:rPr>
        <w:t xml:space="preserve"> </w:t>
      </w:r>
      <w:r w:rsidRPr="00613CEE">
        <w:rPr>
          <w:rFonts w:eastAsia="Arial" w:cstheme="minorHAnsi"/>
          <w:i/>
          <w:iCs/>
          <w:color w:val="000000"/>
          <w:spacing w:val="-3"/>
          <w:sz w:val="18"/>
          <w:szCs w:val="18"/>
        </w:rPr>
        <w:t>List each position and provide</w:t>
      </w:r>
      <w:r w:rsidR="00C22EF1" w:rsidRPr="00613CEE">
        <w:rPr>
          <w:rFonts w:eastAsia="Arial" w:cstheme="minorHAnsi"/>
          <w:i/>
          <w:iCs/>
          <w:color w:val="000000"/>
          <w:spacing w:val="-3"/>
          <w:sz w:val="18"/>
          <w:szCs w:val="18"/>
        </w:rPr>
        <w:t xml:space="preserve"> dates, names of employing organization, title of position held and location of employment.</w:t>
      </w:r>
      <w:r w:rsidR="00A035E0" w:rsidRPr="00613CEE">
        <w:rPr>
          <w:rFonts w:eastAsia="Arial" w:cstheme="minorHAnsi"/>
          <w:i/>
          <w:iCs/>
          <w:color w:val="000000"/>
          <w:spacing w:val="-3"/>
          <w:sz w:val="18"/>
          <w:szCs w:val="18"/>
        </w:rPr>
        <w:t xml:space="preserve"> </w:t>
      </w:r>
    </w:p>
    <w:p w14:paraId="33FF07B0" w14:textId="435D9AE3" w:rsidR="00C22EF1" w:rsidRPr="00613CEE" w:rsidRDefault="00C22EF1" w:rsidP="00916BE8">
      <w:pPr>
        <w:pStyle w:val="ListParagraph"/>
        <w:numPr>
          <w:ilvl w:val="0"/>
          <w:numId w:val="21"/>
        </w:numPr>
        <w:tabs>
          <w:tab w:val="left" w:pos="-1440"/>
          <w:tab w:val="left" w:pos="7200"/>
        </w:tabs>
        <w:suppressAutoHyphens/>
        <w:spacing w:after="0" w:line="240" w:lineRule="auto"/>
        <w:ind w:left="360"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 xml:space="preserve">For experience in </w:t>
      </w:r>
      <w:r w:rsidRPr="00613CEE">
        <w:rPr>
          <w:rFonts w:eastAsia="Arial" w:cstheme="minorHAnsi"/>
          <w:i/>
          <w:iCs/>
          <w:color w:val="000000"/>
          <w:spacing w:val="-3"/>
          <w:sz w:val="18"/>
          <w:szCs w:val="18"/>
          <w:u w:val="single"/>
        </w:rPr>
        <w:t>last five years</w:t>
      </w:r>
      <w:r w:rsidR="0085635B" w:rsidRPr="00613CEE">
        <w:rPr>
          <w:rFonts w:eastAsia="Arial" w:cstheme="minorHAnsi"/>
          <w:i/>
          <w:iCs/>
          <w:color w:val="000000"/>
          <w:spacing w:val="-3"/>
          <w:sz w:val="18"/>
          <w:szCs w:val="18"/>
        </w:rPr>
        <w:t>:</w:t>
      </w:r>
      <w:r w:rsidRPr="00613CEE">
        <w:rPr>
          <w:rFonts w:eastAsia="Arial" w:cstheme="minorHAnsi"/>
          <w:i/>
          <w:iCs/>
          <w:color w:val="000000"/>
          <w:spacing w:val="-3"/>
          <w:sz w:val="18"/>
          <w:szCs w:val="18"/>
        </w:rPr>
        <w:t xml:space="preserve"> </w:t>
      </w:r>
      <w:r w:rsidR="0085635B" w:rsidRPr="00613CEE">
        <w:rPr>
          <w:rFonts w:eastAsia="Arial" w:cstheme="minorHAnsi"/>
          <w:i/>
          <w:iCs/>
          <w:color w:val="000000"/>
          <w:spacing w:val="-3"/>
          <w:sz w:val="18"/>
          <w:szCs w:val="18"/>
        </w:rPr>
        <w:t>D</w:t>
      </w:r>
      <w:r w:rsidRPr="00613CEE">
        <w:rPr>
          <w:rFonts w:eastAsia="Arial" w:cstheme="minorHAnsi"/>
          <w:i/>
          <w:iCs/>
          <w:color w:val="000000"/>
          <w:spacing w:val="-3"/>
          <w:sz w:val="18"/>
          <w:szCs w:val="18"/>
        </w:rPr>
        <w:t>etail the type of activities performed, degree of responsibilities, location of assignments and any other information or professional experience considered pertinent for this assignment.</w:t>
      </w:r>
    </w:p>
    <w:p w14:paraId="59D6C693" w14:textId="77777777" w:rsidR="00C22EF1" w:rsidRPr="0056586D" w:rsidRDefault="00C22EF1" w:rsidP="00EA1C20">
      <w:pPr>
        <w:tabs>
          <w:tab w:val="left" w:pos="-1440"/>
          <w:tab w:val="left" w:pos="7200"/>
        </w:tabs>
        <w:suppressAutoHyphens/>
        <w:spacing w:after="0" w:line="240" w:lineRule="auto"/>
        <w:ind w:right="634"/>
        <w:jc w:val="both"/>
        <w:rPr>
          <w:rFonts w:eastAsia="Times New Roman" w:cstheme="minorHAnsi"/>
          <w:color w:val="000000"/>
          <w:spacing w:val="-3"/>
          <w:sz w:val="18"/>
          <w:szCs w:val="18"/>
        </w:rPr>
      </w:pPr>
    </w:p>
    <w:p w14:paraId="1F8CD4DD"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rPr>
      </w:pPr>
      <w:r w:rsidRPr="0056586D">
        <w:rPr>
          <w:rFonts w:eastAsia="Arial" w:cstheme="minorHAnsi"/>
          <w:b/>
          <w:color w:val="000000"/>
          <w:spacing w:val="-3"/>
          <w:sz w:val="18"/>
          <w:szCs w:val="18"/>
        </w:rPr>
        <w:t>References</w:t>
      </w:r>
    </w:p>
    <w:p w14:paraId="78CEE57E" w14:textId="77777777" w:rsidR="00C22EF1" w:rsidRPr="0056586D" w:rsidRDefault="00C22EF1" w:rsidP="00EA1C20">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rPr>
      </w:pPr>
    </w:p>
    <w:p w14:paraId="3447105B" w14:textId="77777777" w:rsidR="00C22EF1" w:rsidRPr="00613CEE" w:rsidRDefault="00C22EF1" w:rsidP="00DD6269">
      <w:pPr>
        <w:tabs>
          <w:tab w:val="left" w:pos="-1440"/>
          <w:tab w:val="left" w:pos="7200"/>
        </w:tabs>
        <w:suppressAutoHyphens/>
        <w:spacing w:after="0" w:line="240" w:lineRule="auto"/>
        <w:ind w:right="634"/>
        <w:jc w:val="both"/>
        <w:rPr>
          <w:rFonts w:eastAsia="Arial" w:cstheme="minorHAnsi"/>
          <w:i/>
          <w:iCs/>
          <w:color w:val="000000"/>
          <w:spacing w:val="-3"/>
          <w:sz w:val="18"/>
          <w:szCs w:val="18"/>
        </w:rPr>
      </w:pPr>
      <w:r w:rsidRPr="00613CEE">
        <w:rPr>
          <w:rFonts w:eastAsia="Arial" w:cstheme="minorHAnsi"/>
          <w:i/>
          <w:iCs/>
          <w:color w:val="000000"/>
          <w:spacing w:val="-3"/>
          <w:sz w:val="18"/>
          <w:szCs w:val="18"/>
        </w:rPr>
        <w:t>Provide names and addresses for two (2) references.</w:t>
      </w:r>
    </w:p>
    <w:p w14:paraId="254B3705" w14:textId="77777777" w:rsidR="00C22EF1" w:rsidRPr="0056586D" w:rsidRDefault="00C22EF1" w:rsidP="0038204D">
      <w:pPr>
        <w:spacing w:after="0" w:line="240" w:lineRule="auto"/>
        <w:rPr>
          <w:rFonts w:eastAsia="Calibri" w:cstheme="minorHAnsi"/>
          <w:color w:val="000000"/>
          <w:sz w:val="18"/>
          <w:szCs w:val="18"/>
          <w:lang w:val="en-CA"/>
        </w:rPr>
      </w:pPr>
    </w:p>
    <w:p w14:paraId="518A8AFD" w14:textId="77777777" w:rsidR="00C22EF1" w:rsidRPr="0056586D" w:rsidRDefault="00C22EF1" w:rsidP="0038204D">
      <w:pPr>
        <w:spacing w:after="0" w:line="240" w:lineRule="auto"/>
        <w:rPr>
          <w:rFonts w:eastAsia="Times New Roman" w:cstheme="minorHAnsi"/>
          <w:b/>
          <w:color w:val="000000"/>
          <w:sz w:val="18"/>
          <w:szCs w:val="18"/>
          <w:lang w:val="en-GB" w:eastAsia="en-GB"/>
        </w:rPr>
      </w:pPr>
      <w:r w:rsidRPr="0056586D">
        <w:rPr>
          <w:rFonts w:eastAsia="Calibri" w:cstheme="minorHAnsi"/>
          <w:color w:val="000000"/>
          <w:sz w:val="18"/>
          <w:szCs w:val="18"/>
          <w:lang w:val="en-CA"/>
        </w:rPr>
        <w:br w:type="page"/>
      </w:r>
    </w:p>
    <w:p w14:paraId="6DD99E63" w14:textId="303CF620" w:rsidR="0080766A" w:rsidRPr="0056586D" w:rsidRDefault="00C22EF1" w:rsidP="00E120B3">
      <w:pPr>
        <w:spacing w:after="0" w:line="240" w:lineRule="auto"/>
        <w:jc w:val="center"/>
        <w:rPr>
          <w:rFonts w:eastAsia="Times New Roman" w:cstheme="minorHAnsi"/>
          <w:b/>
          <w:color w:val="002060"/>
          <w:sz w:val="18"/>
          <w:szCs w:val="18"/>
          <w:lang w:val="en-GB" w:eastAsia="en-GB"/>
        </w:rPr>
      </w:pPr>
      <w:r w:rsidRPr="0056586D">
        <w:rPr>
          <w:rFonts w:eastAsia="Times New Roman" w:cstheme="minorHAnsi"/>
          <w:b/>
          <w:color w:val="002060"/>
          <w:sz w:val="18"/>
          <w:szCs w:val="18"/>
          <w:lang w:val="en-GB" w:eastAsia="en-GB"/>
        </w:rPr>
        <w:lastRenderedPageBreak/>
        <w:t>Annex B-</w:t>
      </w:r>
      <w:r w:rsidR="00BA537E" w:rsidRPr="0056586D">
        <w:rPr>
          <w:rFonts w:eastAsia="Times New Roman" w:cstheme="minorHAnsi"/>
          <w:b/>
          <w:color w:val="002060"/>
          <w:sz w:val="18"/>
          <w:szCs w:val="18"/>
          <w:lang w:val="en-GB" w:eastAsia="en-GB"/>
        </w:rPr>
        <w:t>4</w:t>
      </w:r>
    </w:p>
    <w:p w14:paraId="59F2CB5D" w14:textId="1E5A2217" w:rsidR="0080766A" w:rsidRPr="00DC3678" w:rsidRDefault="0080766A" w:rsidP="0038204D">
      <w:pPr>
        <w:spacing w:after="0" w:line="240" w:lineRule="auto"/>
        <w:jc w:val="center"/>
        <w:rPr>
          <w:rFonts w:eastAsia="Calibri" w:cstheme="minorHAnsi"/>
          <w:b/>
          <w:bCs/>
          <w:color w:val="002060"/>
          <w:sz w:val="18"/>
          <w:szCs w:val="18"/>
          <w:u w:val="single"/>
          <w:lang w:val="en-CA"/>
        </w:rPr>
      </w:pPr>
      <w:r w:rsidRPr="00DC3678">
        <w:rPr>
          <w:rFonts w:eastAsia="Calibri" w:cstheme="minorHAnsi"/>
          <w:b/>
          <w:bCs/>
          <w:color w:val="002060"/>
          <w:sz w:val="18"/>
          <w:szCs w:val="18"/>
          <w:u w:val="single"/>
          <w:lang w:val="en-CA"/>
        </w:rPr>
        <w:t xml:space="preserve">Capacity Assessment </w:t>
      </w:r>
      <w:r w:rsidR="00373A3A" w:rsidRPr="00DC3678">
        <w:rPr>
          <w:rFonts w:eastAsia="Calibri" w:cstheme="minorHAnsi"/>
          <w:b/>
          <w:bCs/>
          <w:color w:val="002060"/>
          <w:sz w:val="18"/>
          <w:szCs w:val="18"/>
          <w:u w:val="single"/>
          <w:lang w:val="en-CA"/>
        </w:rPr>
        <w:t>M</w:t>
      </w:r>
      <w:r w:rsidRPr="00DC3678">
        <w:rPr>
          <w:rFonts w:eastAsia="Calibri" w:cstheme="minorHAnsi"/>
          <w:b/>
          <w:bCs/>
          <w:color w:val="002060"/>
          <w:sz w:val="18"/>
          <w:szCs w:val="18"/>
          <w:u w:val="single"/>
          <w:lang w:val="en-CA"/>
        </w:rPr>
        <w:t xml:space="preserve">inimum Documents </w:t>
      </w:r>
    </w:p>
    <w:p w14:paraId="5270A638" w14:textId="55A20D4A" w:rsidR="0080766A" w:rsidRPr="00EE196F" w:rsidRDefault="00DC3678" w:rsidP="0038204D">
      <w:pPr>
        <w:spacing w:after="0" w:line="240" w:lineRule="auto"/>
        <w:jc w:val="center"/>
        <w:rPr>
          <w:rFonts w:eastAsia="Times New Roman" w:cstheme="minorHAnsi"/>
          <w:b/>
          <w:color w:val="002060"/>
          <w:sz w:val="18"/>
          <w:szCs w:val="18"/>
          <w:lang w:val="en-GB" w:eastAsia="en-GB"/>
        </w:rPr>
      </w:pPr>
      <w:r w:rsidRPr="00EE196F">
        <w:rPr>
          <w:rFonts w:eastAsia="Times New Roman" w:cstheme="minorHAnsi"/>
          <w:b/>
          <w:color w:val="002060"/>
          <w:sz w:val="18"/>
          <w:szCs w:val="18"/>
          <w:lang w:val="en-GB" w:eastAsia="en-GB"/>
        </w:rPr>
        <w:t>[</w:t>
      </w:r>
      <w:r w:rsidR="004441C1" w:rsidRPr="00EE196F">
        <w:rPr>
          <w:rFonts w:eastAsia="Times New Roman" w:cstheme="minorHAnsi"/>
          <w:b/>
          <w:color w:val="002060"/>
          <w:sz w:val="18"/>
          <w:szCs w:val="18"/>
          <w:lang w:val="en-GB" w:eastAsia="en-GB"/>
        </w:rPr>
        <w:t>To</w:t>
      </w:r>
      <w:r w:rsidR="0080766A" w:rsidRPr="00EE196F">
        <w:rPr>
          <w:rFonts w:eastAsia="Times New Roman" w:cstheme="minorHAnsi"/>
          <w:b/>
          <w:color w:val="002060"/>
          <w:sz w:val="18"/>
          <w:szCs w:val="18"/>
          <w:lang w:val="en-GB" w:eastAsia="en-GB"/>
        </w:rPr>
        <w:t xml:space="preserve"> be submitted by </w:t>
      </w:r>
      <w:r w:rsidR="0006160B" w:rsidRPr="00EE196F">
        <w:rPr>
          <w:rFonts w:eastAsia="Times New Roman" w:cstheme="minorHAnsi"/>
          <w:b/>
          <w:color w:val="002060"/>
          <w:sz w:val="18"/>
          <w:szCs w:val="18"/>
          <w:lang w:val="en-GB" w:eastAsia="en-GB"/>
        </w:rPr>
        <w:t>proponents</w:t>
      </w:r>
      <w:r w:rsidR="0080766A" w:rsidRPr="00EE196F">
        <w:rPr>
          <w:rFonts w:eastAsia="Times New Roman" w:cstheme="minorHAnsi"/>
          <w:b/>
          <w:color w:val="002060"/>
          <w:sz w:val="18"/>
          <w:szCs w:val="18"/>
          <w:lang w:val="en-GB" w:eastAsia="en-GB"/>
        </w:rPr>
        <w:t xml:space="preserve"> and assessed by the reviewer</w:t>
      </w:r>
      <w:r w:rsidRPr="00EE196F">
        <w:rPr>
          <w:rFonts w:eastAsia="Times New Roman" w:cstheme="minorHAnsi"/>
          <w:b/>
          <w:color w:val="002060"/>
          <w:sz w:val="18"/>
          <w:szCs w:val="18"/>
          <w:lang w:val="en-GB" w:eastAsia="en-GB"/>
        </w:rPr>
        <w:t>]</w:t>
      </w:r>
    </w:p>
    <w:p w14:paraId="2D953E71" w14:textId="77777777" w:rsidR="0080766A" w:rsidRPr="0056586D" w:rsidRDefault="0080766A" w:rsidP="0038204D">
      <w:pPr>
        <w:tabs>
          <w:tab w:val="center" w:pos="4320"/>
          <w:tab w:val="right" w:pos="8640"/>
        </w:tabs>
        <w:spacing w:after="0" w:line="240" w:lineRule="auto"/>
        <w:rPr>
          <w:rFonts w:eastAsia="Times New Roman" w:cstheme="minorHAnsi"/>
          <w:b/>
          <w:color w:val="000000"/>
          <w:sz w:val="18"/>
          <w:szCs w:val="18"/>
          <w:lang w:val="en-GB" w:eastAsia="en-GB"/>
        </w:rPr>
      </w:pPr>
    </w:p>
    <w:p w14:paraId="6F08F8B9" w14:textId="2D432E2F"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r w:rsidRPr="0056586D">
        <w:rPr>
          <w:rFonts w:eastAsia="Times New Roman" w:cstheme="minorHAnsi"/>
          <w:b/>
          <w:color w:val="000000"/>
          <w:sz w:val="18"/>
          <w:szCs w:val="18"/>
          <w:lang w:val="en-GB" w:eastAsia="en-GB"/>
        </w:rPr>
        <w:t xml:space="preserve">Call </w:t>
      </w:r>
      <w:r w:rsidR="005128FC">
        <w:rPr>
          <w:rFonts w:eastAsia="Times New Roman" w:cstheme="minorHAnsi"/>
          <w:b/>
          <w:color w:val="000000"/>
          <w:sz w:val="18"/>
          <w:szCs w:val="18"/>
          <w:lang w:val="en-GB" w:eastAsia="en-GB"/>
        </w:rPr>
        <w:t>F</w:t>
      </w:r>
      <w:r w:rsidRPr="0056586D">
        <w:rPr>
          <w:rFonts w:eastAsia="Times New Roman" w:cstheme="minorHAnsi"/>
          <w:b/>
          <w:color w:val="000000"/>
          <w:sz w:val="18"/>
          <w:szCs w:val="18"/>
          <w:lang w:val="en-GB" w:eastAsia="en-GB"/>
        </w:rPr>
        <w:t xml:space="preserve">or </w:t>
      </w:r>
      <w:r w:rsidR="008B7812" w:rsidRPr="0056586D">
        <w:rPr>
          <w:rFonts w:eastAsia="Times New Roman" w:cstheme="minorHAnsi"/>
          <w:b/>
          <w:color w:val="000000"/>
          <w:sz w:val="18"/>
          <w:szCs w:val="18"/>
          <w:lang w:val="en-GB" w:eastAsia="en-GB"/>
        </w:rPr>
        <w:t>P</w:t>
      </w:r>
      <w:r w:rsidRPr="0056586D">
        <w:rPr>
          <w:rFonts w:eastAsia="Times New Roman" w:cstheme="minorHAnsi"/>
          <w:b/>
          <w:color w:val="000000"/>
          <w:sz w:val="18"/>
          <w:szCs w:val="18"/>
          <w:lang w:val="en-GB" w:eastAsia="en-GB"/>
        </w:rPr>
        <w:t>roposal</w:t>
      </w:r>
    </w:p>
    <w:p w14:paraId="463ABD41" w14:textId="054F86C3" w:rsidR="00C22EF1" w:rsidRPr="00AC02B1" w:rsidRDefault="00C22EF1" w:rsidP="0038204D">
      <w:pPr>
        <w:tabs>
          <w:tab w:val="center" w:pos="4320"/>
          <w:tab w:val="right" w:pos="8640"/>
        </w:tabs>
        <w:spacing w:after="0" w:line="240" w:lineRule="auto"/>
        <w:rPr>
          <w:rFonts w:ascii="Calibri" w:eastAsia="Times New Roman" w:hAnsi="Calibri" w:cs="Calibri"/>
          <w:b/>
          <w:lang w:val="en-GB" w:eastAsia="en-GB"/>
        </w:rPr>
      </w:pPr>
      <w:r w:rsidRPr="0056586D">
        <w:rPr>
          <w:rFonts w:eastAsia="Times New Roman" w:cstheme="minorHAnsi"/>
          <w:b/>
          <w:color w:val="000000"/>
          <w:sz w:val="18"/>
          <w:szCs w:val="18"/>
          <w:lang w:val="en-GB" w:eastAsia="en-GB"/>
        </w:rPr>
        <w:t>Description of Services</w:t>
      </w:r>
      <w:r w:rsidR="00603E97">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AC02B1">
        <w:rPr>
          <w:rFonts w:ascii="Calibri" w:eastAsia="Times New Roman" w:hAnsi="Calibri" w:cs="Calibri"/>
          <w:b/>
          <w:color w:val="000000"/>
          <w:lang w:val="en-GB" w:eastAsia="en-GB"/>
        </w:rPr>
        <w:t>E</w:t>
      </w:r>
      <w:r w:rsidR="00AC02B1" w:rsidRPr="00620CCB">
        <w:rPr>
          <w:rFonts w:ascii="Calibri" w:eastAsia="Times New Roman" w:hAnsi="Calibri" w:cs="Calibri"/>
          <w:b/>
          <w:color w:val="000000"/>
          <w:lang w:val="en-GB" w:eastAsia="en-GB"/>
        </w:rPr>
        <w:t xml:space="preserve">stablishing </w:t>
      </w:r>
      <w:r w:rsidR="00AC02B1">
        <w:rPr>
          <w:rFonts w:ascii="Calibri" w:eastAsia="Times New Roman" w:hAnsi="Calibri" w:cs="Calibri"/>
          <w:b/>
          <w:color w:val="000000"/>
          <w:lang w:val="en-GB" w:eastAsia="en-GB"/>
        </w:rPr>
        <w:t>T</w:t>
      </w:r>
      <w:r w:rsidR="00AC02B1" w:rsidRPr="00620CCB">
        <w:rPr>
          <w:rFonts w:ascii="Calibri" w:eastAsia="Times New Roman" w:hAnsi="Calibri" w:cs="Calibri"/>
          <w:b/>
          <w:color w:val="000000"/>
          <w:lang w:val="en-GB" w:eastAsia="en-GB"/>
        </w:rPr>
        <w:t xml:space="preserve">raining cum </w:t>
      </w:r>
      <w:r w:rsidR="00AC02B1">
        <w:rPr>
          <w:rFonts w:ascii="Calibri" w:eastAsia="Times New Roman" w:hAnsi="Calibri" w:cs="Calibri"/>
          <w:b/>
          <w:color w:val="000000"/>
          <w:lang w:val="en-GB" w:eastAsia="en-GB"/>
        </w:rPr>
        <w:t>P</w:t>
      </w:r>
      <w:r w:rsidR="00AC02B1" w:rsidRPr="00620CCB">
        <w:rPr>
          <w:rFonts w:ascii="Calibri" w:eastAsia="Times New Roman" w:hAnsi="Calibri" w:cs="Calibri"/>
          <w:b/>
          <w:color w:val="000000"/>
          <w:lang w:val="en-GB" w:eastAsia="en-GB"/>
        </w:rPr>
        <w:t xml:space="preserve">roduction </w:t>
      </w:r>
      <w:r w:rsidR="00AC02B1">
        <w:rPr>
          <w:rFonts w:ascii="Calibri" w:eastAsia="Times New Roman" w:hAnsi="Calibri" w:cs="Calibri"/>
          <w:b/>
          <w:color w:val="000000"/>
          <w:lang w:val="en-GB" w:eastAsia="en-GB"/>
        </w:rPr>
        <w:t>C</w:t>
      </w:r>
      <w:r w:rsidR="00AC02B1" w:rsidRPr="00620CCB">
        <w:rPr>
          <w:rFonts w:ascii="Calibri" w:eastAsia="Times New Roman" w:hAnsi="Calibri" w:cs="Calibri"/>
          <w:b/>
          <w:color w:val="000000"/>
          <w:lang w:val="en-GB" w:eastAsia="en-GB"/>
        </w:rPr>
        <w:t xml:space="preserve">entres </w:t>
      </w:r>
      <w:r w:rsidR="00AC02B1">
        <w:rPr>
          <w:rFonts w:ascii="Calibri" w:eastAsia="Times New Roman" w:hAnsi="Calibri" w:cs="Calibri"/>
          <w:b/>
          <w:color w:val="000000"/>
          <w:lang w:val="en-GB" w:eastAsia="en-GB"/>
        </w:rPr>
        <w:t>in Maharashtra, India for Second Chance Education and Vocational Learning Programme</w:t>
      </w:r>
      <w:r w:rsidR="00AC02B1" w:rsidRPr="009B781E">
        <w:rPr>
          <w:rFonts w:ascii="Calibri" w:eastAsia="Times New Roman" w:hAnsi="Calibri" w:cs="Calibri"/>
          <w:b/>
          <w:lang w:val="en-GB" w:eastAsia="en-GB"/>
        </w:rPr>
        <w:t xml:space="preserve"> </w:t>
      </w:r>
    </w:p>
    <w:p w14:paraId="4E5B1554" w14:textId="56F19778" w:rsidR="00AC02B1" w:rsidRPr="00D139EF" w:rsidRDefault="00C22EF1" w:rsidP="00AC02B1">
      <w:pPr>
        <w:tabs>
          <w:tab w:val="center" w:pos="4320"/>
          <w:tab w:val="right" w:pos="8640"/>
        </w:tabs>
        <w:spacing w:after="0" w:line="240" w:lineRule="auto"/>
        <w:rPr>
          <w:rFonts w:ascii="Calibri" w:eastAsia="Times New Roman" w:hAnsi="Calibri" w:cs="Calibri"/>
          <w:b/>
          <w:color w:val="000000"/>
          <w:lang w:val="en-GB" w:eastAsia="en-GB"/>
        </w:rPr>
      </w:pPr>
      <w:r w:rsidRPr="0056586D">
        <w:rPr>
          <w:rFonts w:eastAsia="Times New Roman" w:cstheme="minorHAnsi"/>
          <w:b/>
          <w:color w:val="000000"/>
          <w:sz w:val="18"/>
          <w:szCs w:val="18"/>
          <w:lang w:val="en-GB" w:eastAsia="en-GB"/>
        </w:rPr>
        <w:t>CFP No.</w:t>
      </w:r>
      <w:r w:rsidR="00603E97">
        <w:rPr>
          <w:rFonts w:eastAsia="Times New Roman" w:cstheme="minorHAnsi"/>
          <w:b/>
          <w:color w:val="000000"/>
          <w:sz w:val="18"/>
          <w:szCs w:val="18"/>
          <w:lang w:val="en-GB" w:eastAsia="en-GB"/>
        </w:rPr>
        <w:t>:</w:t>
      </w:r>
      <w:r w:rsidRPr="0056586D">
        <w:rPr>
          <w:rFonts w:eastAsia="Times New Roman" w:cstheme="minorHAnsi"/>
          <w:b/>
          <w:color w:val="000000"/>
          <w:sz w:val="18"/>
          <w:szCs w:val="18"/>
          <w:lang w:val="en-GB" w:eastAsia="en-GB"/>
        </w:rPr>
        <w:t xml:space="preserve"> </w:t>
      </w:r>
      <w:r w:rsidR="00AC02B1" w:rsidRPr="001E7545">
        <w:rPr>
          <w:rFonts w:ascii="Calibri" w:eastAsia="Calibri" w:hAnsi="Calibri" w:cs="Calibri"/>
          <w:b/>
          <w:bCs/>
          <w:lang w:val="en-CA"/>
        </w:rPr>
        <w:t>UNW-</w:t>
      </w:r>
      <w:r w:rsidR="00AC02B1">
        <w:rPr>
          <w:rFonts w:ascii="Calibri" w:eastAsia="Calibri" w:hAnsi="Calibri" w:cs="Calibri"/>
          <w:b/>
          <w:bCs/>
          <w:lang w:val="en-CA"/>
        </w:rPr>
        <w:t>AP-IND-</w:t>
      </w:r>
      <w:r w:rsidR="00AC02B1" w:rsidRPr="001E7545">
        <w:rPr>
          <w:rFonts w:ascii="Calibri" w:eastAsia="Calibri" w:hAnsi="Calibri" w:cs="Calibri"/>
          <w:b/>
          <w:bCs/>
          <w:lang w:val="en-CA"/>
        </w:rPr>
        <w:t>CF</w:t>
      </w:r>
      <w:r w:rsidR="00AC02B1">
        <w:rPr>
          <w:rFonts w:ascii="Calibri" w:eastAsia="Calibri" w:hAnsi="Calibri" w:cs="Calibri"/>
          <w:b/>
          <w:bCs/>
          <w:lang w:val="en-CA"/>
        </w:rPr>
        <w:t>P</w:t>
      </w:r>
      <w:r w:rsidR="00AC02B1" w:rsidRPr="001E7545">
        <w:rPr>
          <w:rFonts w:ascii="Calibri" w:eastAsia="Calibri" w:hAnsi="Calibri" w:cs="Calibri"/>
          <w:b/>
          <w:bCs/>
          <w:lang w:val="en-CA"/>
        </w:rPr>
        <w:t>-2022-00</w:t>
      </w:r>
      <w:r w:rsidR="00AC02B1">
        <w:rPr>
          <w:rFonts w:ascii="Calibri" w:eastAsia="Calibri" w:hAnsi="Calibri" w:cs="Calibri"/>
          <w:b/>
          <w:bCs/>
          <w:lang w:val="en-CA"/>
        </w:rPr>
        <w:t>3</w:t>
      </w:r>
    </w:p>
    <w:p w14:paraId="567B3DC1" w14:textId="174E27A6" w:rsidR="00C22EF1" w:rsidRPr="0056586D" w:rsidRDefault="00C22EF1" w:rsidP="0038204D">
      <w:pPr>
        <w:tabs>
          <w:tab w:val="center" w:pos="4320"/>
          <w:tab w:val="right" w:pos="8640"/>
        </w:tabs>
        <w:spacing w:after="0" w:line="240" w:lineRule="auto"/>
        <w:rPr>
          <w:rFonts w:eastAsia="Times New Roman" w:cstheme="minorHAnsi"/>
          <w:b/>
          <w:color w:val="000000"/>
          <w:sz w:val="18"/>
          <w:szCs w:val="18"/>
          <w:lang w:val="en-GB" w:eastAsia="en-GB"/>
        </w:rPr>
      </w:pPr>
    </w:p>
    <w:p w14:paraId="054267C4" w14:textId="77777777" w:rsidR="00C22EF1" w:rsidRPr="0056586D" w:rsidRDefault="00C22EF1" w:rsidP="0038204D">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373A3A" w:rsidRPr="0056586D" w14:paraId="0E5D2A27" w14:textId="77777777" w:rsidTr="008F7F08">
        <w:tc>
          <w:tcPr>
            <w:tcW w:w="6205" w:type="dxa"/>
          </w:tcPr>
          <w:p w14:paraId="1A9BFD29"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Document</w:t>
            </w:r>
          </w:p>
        </w:tc>
        <w:tc>
          <w:tcPr>
            <w:tcW w:w="1980" w:type="dxa"/>
          </w:tcPr>
          <w:p w14:paraId="6D4BC1F8" w14:textId="77777777" w:rsidR="00373A3A" w:rsidRPr="0056586D" w:rsidRDefault="00373A3A" w:rsidP="00373A3A">
            <w:pPr>
              <w:contextualSpacing/>
              <w:rPr>
                <w:rFonts w:asciiTheme="minorHAnsi" w:hAnsiTheme="minorHAnsi" w:cstheme="minorHAnsi"/>
                <w:b/>
                <w:bCs/>
                <w:color w:val="000000"/>
                <w:sz w:val="18"/>
                <w:szCs w:val="18"/>
              </w:rPr>
            </w:pPr>
            <w:r w:rsidRPr="0056586D">
              <w:rPr>
                <w:rFonts w:asciiTheme="minorHAnsi" w:hAnsiTheme="minorHAnsi" w:cstheme="minorHAnsi"/>
                <w:b/>
                <w:bCs/>
                <w:color w:val="000000"/>
                <w:sz w:val="18"/>
                <w:szCs w:val="18"/>
              </w:rPr>
              <w:t>Mandatory / Optional</w:t>
            </w:r>
          </w:p>
        </w:tc>
      </w:tr>
      <w:tr w:rsidR="00373A3A" w:rsidRPr="0056586D" w14:paraId="176F7BD2" w14:textId="77777777" w:rsidTr="008F7F08">
        <w:tc>
          <w:tcPr>
            <w:tcW w:w="8185" w:type="dxa"/>
            <w:gridSpan w:val="2"/>
          </w:tcPr>
          <w:p w14:paraId="2726D2BE" w14:textId="77777777" w:rsidR="00373A3A" w:rsidRPr="0056586D" w:rsidRDefault="00373A3A"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Governance, Management and Technical</w:t>
            </w:r>
          </w:p>
        </w:tc>
      </w:tr>
      <w:tr w:rsidR="00373A3A" w:rsidRPr="0056586D" w14:paraId="7598CA7E" w14:textId="77777777" w:rsidTr="008F7F08">
        <w:tc>
          <w:tcPr>
            <w:tcW w:w="6205" w:type="dxa"/>
          </w:tcPr>
          <w:p w14:paraId="2AEDF4FE" w14:textId="533229CE" w:rsidR="00373A3A" w:rsidRPr="0056586D" w:rsidRDefault="003768D7" w:rsidP="00980F0C">
            <w:pPr>
              <w:contextualSpacing/>
              <w:jc w:val="both"/>
              <w:rPr>
                <w:rFonts w:asciiTheme="minorHAnsi" w:hAnsiTheme="minorHAnsi" w:cstheme="minorHAnsi"/>
                <w:b/>
                <w:bCs/>
                <w:color w:val="000000"/>
                <w:sz w:val="18"/>
                <w:szCs w:val="18"/>
              </w:rPr>
            </w:pPr>
            <w:r>
              <w:rPr>
                <w:rFonts w:asciiTheme="minorHAnsi" w:hAnsiTheme="minorHAnsi" w:cstheme="minorHAnsi"/>
                <w:color w:val="000000"/>
                <w:sz w:val="18"/>
                <w:szCs w:val="18"/>
              </w:rPr>
              <w:t>Organization’s l</w:t>
            </w:r>
            <w:r w:rsidR="00373A3A" w:rsidRPr="0056586D">
              <w:rPr>
                <w:rFonts w:asciiTheme="minorHAnsi" w:hAnsiTheme="minorHAnsi" w:cstheme="minorHAnsi"/>
                <w:color w:val="000000"/>
                <w:sz w:val="18"/>
                <w:szCs w:val="18"/>
              </w:rPr>
              <w:t>egal registration</w:t>
            </w:r>
            <w:r>
              <w:rPr>
                <w:rFonts w:asciiTheme="minorHAnsi" w:hAnsiTheme="minorHAnsi" w:cstheme="minorHAnsi"/>
                <w:color w:val="000000"/>
                <w:sz w:val="18"/>
                <w:szCs w:val="18"/>
              </w:rPr>
              <w:t xml:space="preserve"> documentation</w:t>
            </w:r>
          </w:p>
        </w:tc>
        <w:tc>
          <w:tcPr>
            <w:tcW w:w="1980" w:type="dxa"/>
          </w:tcPr>
          <w:p w14:paraId="05DC759D"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3944A575" w14:textId="77777777" w:rsidTr="008F7F08">
        <w:tc>
          <w:tcPr>
            <w:tcW w:w="6205" w:type="dxa"/>
          </w:tcPr>
          <w:p w14:paraId="019D4867" w14:textId="48801A6C" w:rsidR="00373A3A" w:rsidRPr="0056586D" w:rsidRDefault="00373A3A" w:rsidP="00980F0C">
            <w:pPr>
              <w:contextualSpacing/>
              <w:jc w:val="both"/>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 xml:space="preserve">Rules of </w:t>
            </w:r>
            <w:r w:rsidR="003768D7">
              <w:rPr>
                <w:rFonts w:asciiTheme="minorHAnsi" w:hAnsiTheme="minorHAnsi" w:cstheme="minorHAnsi"/>
                <w:color w:val="000000"/>
                <w:sz w:val="18"/>
                <w:szCs w:val="18"/>
              </w:rPr>
              <w:t>g</w:t>
            </w:r>
            <w:r w:rsidRPr="0056586D">
              <w:rPr>
                <w:rFonts w:asciiTheme="minorHAnsi" w:hAnsiTheme="minorHAnsi" w:cstheme="minorHAnsi"/>
                <w:color w:val="000000"/>
                <w:sz w:val="18"/>
                <w:szCs w:val="18"/>
              </w:rPr>
              <w:t>overnance of the organization</w:t>
            </w:r>
          </w:p>
        </w:tc>
        <w:tc>
          <w:tcPr>
            <w:tcW w:w="1980" w:type="dxa"/>
          </w:tcPr>
          <w:p w14:paraId="09EF3804" w14:textId="77777777" w:rsidR="00373A3A" w:rsidRPr="0056586D" w:rsidRDefault="00373A3A" w:rsidP="00373A3A">
            <w:pPr>
              <w:contextualSpacing/>
              <w:jc w:val="center"/>
              <w:rPr>
                <w:rFonts w:asciiTheme="minorHAnsi" w:hAnsiTheme="minorHAnsi" w:cstheme="minorHAnsi"/>
                <w:b/>
                <w:bCs/>
                <w:color w:val="000000"/>
                <w:sz w:val="18"/>
                <w:szCs w:val="18"/>
              </w:rPr>
            </w:pPr>
            <w:r w:rsidRPr="0056586D">
              <w:rPr>
                <w:rFonts w:asciiTheme="minorHAnsi" w:hAnsiTheme="minorHAnsi" w:cstheme="minorHAnsi"/>
                <w:color w:val="000000"/>
                <w:sz w:val="18"/>
                <w:szCs w:val="18"/>
              </w:rPr>
              <w:t>Mandatory</w:t>
            </w:r>
          </w:p>
        </w:tc>
      </w:tr>
      <w:tr w:rsidR="00373A3A" w:rsidRPr="0056586D" w14:paraId="63D883D1" w14:textId="77777777" w:rsidTr="008F7F08">
        <w:tc>
          <w:tcPr>
            <w:tcW w:w="6205" w:type="dxa"/>
          </w:tcPr>
          <w:p w14:paraId="198C3ABB" w14:textId="777777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Organigram of the organization</w:t>
            </w:r>
          </w:p>
        </w:tc>
        <w:tc>
          <w:tcPr>
            <w:tcW w:w="1980" w:type="dxa"/>
          </w:tcPr>
          <w:p w14:paraId="33B5E32A"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B614E65" w14:textId="77777777" w:rsidTr="00980F0C">
        <w:trPr>
          <w:trHeight w:val="189"/>
        </w:trPr>
        <w:tc>
          <w:tcPr>
            <w:tcW w:w="6205" w:type="dxa"/>
          </w:tcPr>
          <w:p w14:paraId="0445E6A9" w14:textId="70AE1C3C"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List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ey management</w:t>
            </w:r>
            <w:r w:rsidR="00D905AF">
              <w:rPr>
                <w:rFonts w:asciiTheme="minorHAnsi" w:hAnsiTheme="minorHAnsi" w:cstheme="minorHAnsi"/>
                <w:color w:val="000000"/>
                <w:sz w:val="18"/>
                <w:szCs w:val="18"/>
              </w:rPr>
              <w:t xml:space="preserve"> at organization</w:t>
            </w:r>
          </w:p>
        </w:tc>
        <w:tc>
          <w:tcPr>
            <w:tcW w:w="1980" w:type="dxa"/>
          </w:tcPr>
          <w:p w14:paraId="08AE8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98864A5" w14:textId="77777777" w:rsidTr="008F7F08">
        <w:tc>
          <w:tcPr>
            <w:tcW w:w="6205" w:type="dxa"/>
          </w:tcPr>
          <w:p w14:paraId="4F093A8E" w14:textId="2A567277" w:rsidR="00373A3A" w:rsidRPr="0056586D" w:rsidRDefault="00373A3A" w:rsidP="00980F0C">
            <w:pPr>
              <w:jc w:val="both"/>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CVs of </w:t>
            </w:r>
            <w:r w:rsidR="00D905AF">
              <w:rPr>
                <w:rFonts w:asciiTheme="minorHAnsi" w:hAnsiTheme="minorHAnsi" w:cstheme="minorHAnsi"/>
                <w:color w:val="000000"/>
                <w:sz w:val="18"/>
                <w:szCs w:val="18"/>
              </w:rPr>
              <w:t>k</w:t>
            </w:r>
            <w:r w:rsidRPr="0056586D">
              <w:rPr>
                <w:rFonts w:asciiTheme="minorHAnsi" w:hAnsiTheme="minorHAnsi" w:cstheme="minorHAnsi"/>
                <w:color w:val="000000"/>
                <w:sz w:val="18"/>
                <w:szCs w:val="18"/>
              </w:rPr>
              <w:t xml:space="preserve">ey </w:t>
            </w:r>
            <w:r w:rsidR="005752C3">
              <w:rPr>
                <w:rFonts w:asciiTheme="minorHAnsi" w:hAnsiTheme="minorHAnsi" w:cstheme="minorHAnsi"/>
                <w:color w:val="000000"/>
                <w:sz w:val="18"/>
                <w:szCs w:val="18"/>
              </w:rPr>
              <w:t>personnel</w:t>
            </w:r>
            <w:r w:rsidRPr="0056586D">
              <w:rPr>
                <w:rFonts w:asciiTheme="minorHAnsi" w:hAnsiTheme="minorHAnsi" w:cstheme="minorHAnsi"/>
                <w:color w:val="000000"/>
                <w:sz w:val="18"/>
                <w:szCs w:val="18"/>
              </w:rPr>
              <w:t xml:space="preserve"> </w:t>
            </w:r>
            <w:r w:rsidR="00D905AF">
              <w:rPr>
                <w:rFonts w:asciiTheme="minorHAnsi" w:hAnsiTheme="minorHAnsi" w:cstheme="minorHAnsi"/>
                <w:color w:val="000000"/>
                <w:sz w:val="18"/>
                <w:szCs w:val="18"/>
              </w:rPr>
              <w:t xml:space="preserve">of organization who are </w:t>
            </w:r>
            <w:r w:rsidRPr="0056586D">
              <w:rPr>
                <w:rFonts w:asciiTheme="minorHAnsi" w:hAnsiTheme="minorHAnsi" w:cstheme="minorHAnsi"/>
                <w:color w:val="000000"/>
                <w:sz w:val="18"/>
                <w:szCs w:val="18"/>
              </w:rPr>
              <w:t>proposed for the engagement with UN Women</w:t>
            </w:r>
          </w:p>
        </w:tc>
        <w:tc>
          <w:tcPr>
            <w:tcW w:w="1980" w:type="dxa"/>
          </w:tcPr>
          <w:p w14:paraId="30182677"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02359AEE" w14:textId="77777777" w:rsidTr="008F7F08">
        <w:tc>
          <w:tcPr>
            <w:tcW w:w="6205" w:type="dxa"/>
          </w:tcPr>
          <w:p w14:paraId="7089D75E" w14:textId="16C0FA90" w:rsidR="00373A3A" w:rsidRPr="0056586D" w:rsidRDefault="00D905AF" w:rsidP="00980F0C">
            <w:pPr>
              <w:jc w:val="both"/>
              <w:rPr>
                <w:rFonts w:asciiTheme="minorHAnsi" w:hAnsiTheme="minorHAnsi" w:cstheme="minorHAnsi"/>
                <w:color w:val="000000"/>
                <w:sz w:val="18"/>
                <w:szCs w:val="18"/>
              </w:rPr>
            </w:pPr>
            <w:r>
              <w:rPr>
                <w:rFonts w:asciiTheme="minorHAnsi" w:hAnsiTheme="minorHAnsi" w:cstheme="minorHAnsi"/>
                <w:color w:val="000000"/>
                <w:sz w:val="18"/>
                <w:szCs w:val="18"/>
              </w:rPr>
              <w:t>Details of organization’s a</w:t>
            </w:r>
            <w:r w:rsidR="00373A3A" w:rsidRPr="0056586D">
              <w:rPr>
                <w:rFonts w:asciiTheme="minorHAnsi" w:hAnsiTheme="minorHAnsi" w:cstheme="minorHAnsi"/>
                <w:color w:val="000000"/>
                <w:sz w:val="18"/>
                <w:szCs w:val="18"/>
              </w:rPr>
              <w:t>nti-</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raud </w:t>
            </w:r>
            <w:r>
              <w:rPr>
                <w:rFonts w:asciiTheme="minorHAnsi" w:hAnsiTheme="minorHAnsi" w:cstheme="minorHAnsi"/>
                <w:color w:val="000000"/>
                <w:sz w:val="18"/>
                <w:szCs w:val="18"/>
              </w:rPr>
              <w:t>p</w:t>
            </w:r>
            <w:r w:rsidR="00373A3A" w:rsidRPr="0056586D">
              <w:rPr>
                <w:rFonts w:asciiTheme="minorHAnsi" w:hAnsiTheme="minorHAnsi" w:cstheme="minorHAnsi"/>
                <w:color w:val="000000"/>
                <w:sz w:val="18"/>
                <w:szCs w:val="18"/>
              </w:rPr>
              <w:t xml:space="preserve">olicy </w:t>
            </w:r>
            <w:r>
              <w:rPr>
                <w:rFonts w:asciiTheme="minorHAnsi" w:hAnsiTheme="minorHAnsi" w:cstheme="minorHAnsi"/>
                <w:color w:val="000000"/>
                <w:sz w:val="18"/>
                <w:szCs w:val="18"/>
              </w:rPr>
              <w:t>f</w:t>
            </w:r>
            <w:r w:rsidR="00373A3A" w:rsidRPr="0056586D">
              <w:rPr>
                <w:rFonts w:asciiTheme="minorHAnsi" w:hAnsiTheme="minorHAnsi" w:cstheme="minorHAnsi"/>
                <w:color w:val="000000"/>
                <w:sz w:val="18"/>
                <w:szCs w:val="18"/>
              </w:rPr>
              <w:t xml:space="preserve">ramework </w:t>
            </w:r>
            <w:r w:rsidR="00CE0780">
              <w:rPr>
                <w:rFonts w:asciiTheme="minorHAnsi" w:hAnsiTheme="minorHAnsi" w:cstheme="minorHAnsi"/>
                <w:color w:val="000000"/>
                <w:sz w:val="18"/>
                <w:szCs w:val="18"/>
              </w:rPr>
              <w:t>(which shall be</w:t>
            </w:r>
            <w:r w:rsidR="00373A3A" w:rsidRPr="0056586D">
              <w:rPr>
                <w:rFonts w:asciiTheme="minorHAnsi" w:hAnsiTheme="minorHAnsi" w:cstheme="minorHAnsi"/>
                <w:color w:val="000000"/>
                <w:sz w:val="18"/>
                <w:szCs w:val="18"/>
              </w:rPr>
              <w:t xml:space="preserve"> consistent with UN </w:t>
            </w:r>
            <w:r w:rsidR="00CE0780">
              <w:rPr>
                <w:rFonts w:asciiTheme="minorHAnsi" w:hAnsiTheme="minorHAnsi" w:cstheme="minorHAnsi"/>
                <w:color w:val="000000"/>
                <w:sz w:val="18"/>
                <w:szCs w:val="18"/>
              </w:rPr>
              <w:t>W</w:t>
            </w:r>
            <w:r w:rsidR="00373A3A" w:rsidRPr="0056586D">
              <w:rPr>
                <w:rFonts w:asciiTheme="minorHAnsi" w:hAnsiTheme="minorHAnsi" w:cstheme="minorHAnsi"/>
                <w:color w:val="000000"/>
                <w:sz w:val="18"/>
                <w:szCs w:val="18"/>
              </w:rPr>
              <w:t xml:space="preserve">omen’s </w:t>
            </w:r>
            <w:r w:rsidR="00CE0780">
              <w:rPr>
                <w:rFonts w:asciiTheme="minorHAnsi" w:hAnsiTheme="minorHAnsi" w:cstheme="minorHAnsi"/>
                <w:color w:val="000000"/>
                <w:sz w:val="18"/>
                <w:szCs w:val="18"/>
              </w:rPr>
              <w:t>anti-fraud policy)</w:t>
            </w:r>
            <w:r w:rsidR="00373A3A" w:rsidRPr="0056586D">
              <w:rPr>
                <w:rFonts w:asciiTheme="minorHAnsi" w:hAnsiTheme="minorHAnsi" w:cstheme="minorHAnsi"/>
                <w:color w:val="000000"/>
                <w:sz w:val="18"/>
                <w:szCs w:val="18"/>
              </w:rPr>
              <w:t xml:space="preserve"> </w:t>
            </w:r>
          </w:p>
        </w:tc>
        <w:tc>
          <w:tcPr>
            <w:tcW w:w="1980" w:type="dxa"/>
          </w:tcPr>
          <w:p w14:paraId="731831A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2745FDC0" w14:textId="77777777" w:rsidTr="008F7F08">
        <w:tc>
          <w:tcPr>
            <w:tcW w:w="6205" w:type="dxa"/>
          </w:tcPr>
          <w:p w14:paraId="5D85460B" w14:textId="022DF40E" w:rsidR="00373A3A" w:rsidRPr="0056586D" w:rsidRDefault="00CE0780"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Details of organization’s </w:t>
            </w:r>
            <w:r w:rsidR="00373A3A" w:rsidRPr="0056586D">
              <w:rPr>
                <w:rFonts w:asciiTheme="minorHAnsi" w:hAnsiTheme="minorHAnsi" w:cstheme="minorHAnsi"/>
                <w:color w:val="000000" w:themeColor="text1"/>
                <w:sz w:val="18"/>
                <w:szCs w:val="18"/>
              </w:rPr>
              <w:t xml:space="preserve">PSEA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olicy </w:t>
            </w:r>
            <w:r>
              <w:rPr>
                <w:rFonts w:asciiTheme="minorHAnsi" w:hAnsiTheme="minorHAnsi" w:cstheme="minorHAnsi"/>
                <w:color w:val="000000" w:themeColor="text1"/>
                <w:sz w:val="18"/>
                <w:szCs w:val="18"/>
              </w:rPr>
              <w:t>f</w:t>
            </w:r>
            <w:r w:rsidR="00373A3A" w:rsidRPr="0056586D">
              <w:rPr>
                <w:rFonts w:asciiTheme="minorHAnsi" w:hAnsiTheme="minorHAnsi" w:cstheme="minorHAnsi"/>
                <w:color w:val="000000" w:themeColor="text1"/>
                <w:sz w:val="18"/>
                <w:szCs w:val="18"/>
              </w:rPr>
              <w:t>ramework</w:t>
            </w:r>
          </w:p>
        </w:tc>
        <w:tc>
          <w:tcPr>
            <w:tcW w:w="1980" w:type="dxa"/>
          </w:tcPr>
          <w:p w14:paraId="5CDD0CEE"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Optional</w:t>
            </w:r>
          </w:p>
        </w:tc>
      </w:tr>
      <w:tr w:rsidR="00373A3A" w:rsidRPr="0056586D" w14:paraId="3D64E4CB" w14:textId="77777777" w:rsidTr="008F7F08">
        <w:tc>
          <w:tcPr>
            <w:tcW w:w="6205" w:type="dxa"/>
          </w:tcPr>
          <w:p w14:paraId="432468D2" w14:textId="27309821" w:rsidR="00373A3A" w:rsidRPr="0056586D" w:rsidRDefault="00373A3A" w:rsidP="00980F0C">
            <w:pPr>
              <w:jc w:val="both"/>
              <w:rPr>
                <w:rFonts w:asciiTheme="minorHAnsi" w:hAnsiTheme="minorHAnsi" w:cstheme="minorHAnsi"/>
                <w:color w:val="000000" w:themeColor="text1"/>
                <w:sz w:val="18"/>
                <w:szCs w:val="18"/>
                <w:highlight w:val="yellow"/>
              </w:rPr>
            </w:pPr>
            <w:r w:rsidRPr="0056586D">
              <w:rPr>
                <w:rFonts w:asciiTheme="minorHAnsi" w:hAnsiTheme="minorHAnsi" w:cstheme="minorHAnsi"/>
                <w:color w:val="000000" w:themeColor="text1"/>
                <w:sz w:val="18"/>
                <w:szCs w:val="18"/>
              </w:rPr>
              <w:cr/>
            </w:r>
            <w:r w:rsidR="007707F4">
              <w:rPr>
                <w:rFonts w:asciiTheme="minorHAnsi" w:hAnsiTheme="minorHAnsi" w:cstheme="minorHAnsi"/>
                <w:sz w:val="18"/>
                <w:szCs w:val="18"/>
              </w:rPr>
              <w:t>D</w:t>
            </w:r>
            <w:r w:rsidRPr="0056586D">
              <w:rPr>
                <w:rFonts w:asciiTheme="minorHAnsi" w:hAnsiTheme="minorHAnsi" w:cstheme="minorHAnsi"/>
                <w:sz w:val="18"/>
                <w:szCs w:val="18"/>
              </w:rPr>
              <w:t xml:space="preserve">ocumentation </w:t>
            </w:r>
            <w:r w:rsidR="007707F4">
              <w:rPr>
                <w:rFonts w:asciiTheme="minorHAnsi" w:hAnsiTheme="minorHAnsi" w:cstheme="minorHAnsi"/>
                <w:sz w:val="18"/>
                <w:szCs w:val="18"/>
              </w:rPr>
              <w:t>evidencing</w:t>
            </w:r>
            <w:r w:rsidRPr="0056586D">
              <w:rPr>
                <w:rFonts w:asciiTheme="minorHAnsi" w:hAnsiTheme="minorHAnsi" w:cstheme="minorHAnsi"/>
                <w:sz w:val="18"/>
                <w:szCs w:val="18"/>
              </w:rPr>
              <w:t xml:space="preserve"> training offered by </w:t>
            </w:r>
            <w:r w:rsidR="007707F4">
              <w:rPr>
                <w:rFonts w:asciiTheme="minorHAnsi" w:hAnsiTheme="minorHAnsi" w:cstheme="minorHAnsi"/>
                <w:sz w:val="18"/>
                <w:szCs w:val="18"/>
              </w:rPr>
              <w:t>organization</w:t>
            </w:r>
            <w:r w:rsidRPr="0056586D">
              <w:rPr>
                <w:rFonts w:asciiTheme="minorHAnsi" w:hAnsiTheme="minorHAnsi" w:cstheme="minorHAnsi"/>
                <w:sz w:val="18"/>
                <w:szCs w:val="18"/>
              </w:rPr>
              <w:t xml:space="preserve"> to </w:t>
            </w:r>
            <w:r w:rsidR="007707F4">
              <w:rPr>
                <w:rFonts w:asciiTheme="minorHAnsi" w:hAnsiTheme="minorHAnsi" w:cstheme="minorHAnsi"/>
                <w:sz w:val="18"/>
                <w:szCs w:val="18"/>
              </w:rPr>
              <w:t>its</w:t>
            </w:r>
            <w:r w:rsidRPr="0056586D">
              <w:rPr>
                <w:rFonts w:asciiTheme="minorHAnsi" w:hAnsiTheme="minorHAnsi" w:cstheme="minorHAnsi"/>
                <w:sz w:val="18"/>
                <w:szCs w:val="18"/>
              </w:rPr>
              <w:t xml:space="preserve"> employees and associated personnel on prevention and response to SEA. </w:t>
            </w:r>
          </w:p>
        </w:tc>
        <w:tc>
          <w:tcPr>
            <w:tcW w:w="1980" w:type="dxa"/>
          </w:tcPr>
          <w:p w14:paraId="66D6115C"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Mandatory</w:t>
            </w:r>
          </w:p>
        </w:tc>
      </w:tr>
      <w:tr w:rsidR="00373A3A" w:rsidRPr="0056586D" w14:paraId="1EC07C78" w14:textId="77777777" w:rsidTr="008F7F08">
        <w:tc>
          <w:tcPr>
            <w:tcW w:w="6205" w:type="dxa"/>
          </w:tcPr>
          <w:p w14:paraId="62AA0893" w14:textId="464A2F86" w:rsidR="00373A3A" w:rsidRPr="0056586D" w:rsidRDefault="002041E3"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w:t>
            </w:r>
            <w:r>
              <w:rPr>
                <w:rFonts w:asciiTheme="minorHAnsi" w:hAnsiTheme="minorHAnsi" w:cstheme="minorHAnsi"/>
                <w:color w:val="000000" w:themeColor="text1"/>
                <w:sz w:val="18"/>
                <w:szCs w:val="18"/>
              </w:rPr>
              <w:t>documents in respect to</w:t>
            </w:r>
            <w:r w:rsidR="00373A3A" w:rsidRPr="0056586D">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g</w:t>
            </w:r>
            <w:r w:rsidR="00373A3A" w:rsidRPr="0056586D">
              <w:rPr>
                <w:rFonts w:asciiTheme="minorHAnsi" w:hAnsiTheme="minorHAnsi" w:cstheme="minorHAnsi"/>
                <w:color w:val="000000" w:themeColor="text1"/>
                <w:sz w:val="18"/>
                <w:szCs w:val="18"/>
              </w:rPr>
              <w:t>rant-</w:t>
            </w:r>
            <w:r>
              <w:rPr>
                <w:rFonts w:asciiTheme="minorHAnsi" w:hAnsiTheme="minorHAnsi" w:cstheme="minorHAnsi"/>
                <w:color w:val="000000" w:themeColor="text1"/>
                <w:sz w:val="18"/>
                <w:szCs w:val="18"/>
              </w:rPr>
              <w:t>m</w:t>
            </w:r>
            <w:r w:rsidR="00373A3A" w:rsidRPr="0056586D">
              <w:rPr>
                <w:rFonts w:asciiTheme="minorHAnsi" w:hAnsiTheme="minorHAnsi" w:cstheme="minorHAnsi"/>
                <w:color w:val="000000" w:themeColor="text1"/>
                <w:sz w:val="18"/>
                <w:szCs w:val="18"/>
              </w:rPr>
              <w:t xml:space="preserve">aking </w:t>
            </w:r>
            <w:r w:rsidR="00373A3A" w:rsidRPr="0056586D">
              <w:rPr>
                <w:rFonts w:asciiTheme="minorHAnsi" w:hAnsiTheme="minorHAnsi" w:cstheme="minorHAnsi"/>
                <w:color w:val="000000"/>
                <w:sz w:val="18"/>
                <w:szCs w:val="18"/>
              </w:rPr>
              <w:t xml:space="preserve">(if </w:t>
            </w:r>
            <w:r w:rsidR="00E34562">
              <w:rPr>
                <w:rFonts w:asciiTheme="minorHAnsi" w:hAnsiTheme="minorHAnsi" w:cstheme="minorHAnsi"/>
                <w:color w:val="000000"/>
                <w:sz w:val="18"/>
                <w:szCs w:val="18"/>
              </w:rPr>
              <w:t>g</w:t>
            </w:r>
            <w:r w:rsidR="00373A3A" w:rsidRPr="0056586D">
              <w:rPr>
                <w:rFonts w:asciiTheme="minorHAnsi" w:hAnsiTheme="minorHAnsi" w:cstheme="minorHAnsi"/>
                <w:color w:val="000000"/>
                <w:sz w:val="18"/>
                <w:szCs w:val="18"/>
              </w:rPr>
              <w:t>rant-making activities are included in the</w:t>
            </w:r>
            <w:r w:rsidR="00356D9D">
              <w:rPr>
                <w:rFonts w:asciiTheme="minorHAnsi" w:hAnsiTheme="minorHAnsi" w:cstheme="minorHAnsi"/>
                <w:color w:val="000000"/>
                <w:sz w:val="18"/>
                <w:szCs w:val="18"/>
              </w:rPr>
              <w:t xml:space="preserve"> UN Women Terms of Reference</w:t>
            </w:r>
            <w:r w:rsidR="00373A3A" w:rsidRPr="0056586D">
              <w:rPr>
                <w:rFonts w:asciiTheme="minorHAnsi" w:hAnsiTheme="minorHAnsi" w:cstheme="minorHAnsi"/>
                <w:color w:val="000000"/>
                <w:sz w:val="18"/>
                <w:szCs w:val="18"/>
              </w:rPr>
              <w:t xml:space="preserve"> of </w:t>
            </w:r>
            <w:r w:rsidR="00E34562">
              <w:rPr>
                <w:rFonts w:asciiTheme="minorHAnsi" w:hAnsiTheme="minorHAnsi" w:cstheme="minorHAnsi"/>
                <w:color w:val="000000"/>
                <w:sz w:val="18"/>
                <w:szCs w:val="18"/>
              </w:rPr>
              <w:t xml:space="preserve">the </w:t>
            </w:r>
            <w:r w:rsidR="00373A3A" w:rsidRPr="0056586D">
              <w:rPr>
                <w:rFonts w:asciiTheme="minorHAnsi" w:hAnsiTheme="minorHAnsi" w:cstheme="minorHAnsi"/>
                <w:color w:val="000000"/>
                <w:sz w:val="18"/>
                <w:szCs w:val="18"/>
              </w:rPr>
              <w:t>C</w:t>
            </w:r>
            <w:r w:rsidR="00E34562">
              <w:rPr>
                <w:rFonts w:asciiTheme="minorHAnsi" w:hAnsiTheme="minorHAnsi" w:cstheme="minorHAnsi"/>
                <w:color w:val="000000"/>
                <w:sz w:val="18"/>
                <w:szCs w:val="18"/>
              </w:rPr>
              <w:t>FP</w:t>
            </w:r>
            <w:r w:rsidR="00373A3A" w:rsidRPr="0056586D">
              <w:rPr>
                <w:rFonts w:asciiTheme="minorHAnsi" w:hAnsiTheme="minorHAnsi" w:cstheme="minorHAnsi"/>
                <w:color w:val="000000"/>
                <w:sz w:val="18"/>
                <w:szCs w:val="18"/>
              </w:rPr>
              <w:t>)</w:t>
            </w:r>
          </w:p>
        </w:tc>
        <w:tc>
          <w:tcPr>
            <w:tcW w:w="1980" w:type="dxa"/>
          </w:tcPr>
          <w:p w14:paraId="3017DE86"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373A3A" w:rsidRPr="0056586D" w14:paraId="66E6791C" w14:textId="77777777" w:rsidTr="008F7F08">
        <w:tc>
          <w:tcPr>
            <w:tcW w:w="6205" w:type="dxa"/>
          </w:tcPr>
          <w:p w14:paraId="5973CD80" w14:textId="3C4101C8" w:rsidR="00373A3A" w:rsidRPr="0056586D" w:rsidRDefault="00E34562" w:rsidP="00980F0C">
            <w:pPr>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Organization’s p</w:t>
            </w:r>
            <w:r w:rsidR="00373A3A" w:rsidRPr="0056586D">
              <w:rPr>
                <w:rFonts w:asciiTheme="minorHAnsi" w:hAnsiTheme="minorHAnsi" w:cstheme="minorHAnsi"/>
                <w:color w:val="000000" w:themeColor="text1"/>
                <w:sz w:val="18"/>
                <w:szCs w:val="18"/>
              </w:rPr>
              <w:t xml:space="preserve">olicy and </w:t>
            </w:r>
            <w:r>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rocedure for selecting </w:t>
            </w:r>
            <w:r w:rsidR="00A25997">
              <w:rPr>
                <w:rFonts w:asciiTheme="minorHAnsi" w:hAnsiTheme="minorHAnsi" w:cstheme="minorHAnsi"/>
                <w:color w:val="000000" w:themeColor="text1"/>
                <w:sz w:val="18"/>
                <w:szCs w:val="18"/>
              </w:rPr>
              <w:t>p</w:t>
            </w:r>
            <w:r w:rsidR="00373A3A" w:rsidRPr="0056586D">
              <w:rPr>
                <w:rFonts w:asciiTheme="minorHAnsi" w:hAnsiTheme="minorHAnsi" w:cstheme="minorHAnsi"/>
                <w:color w:val="000000" w:themeColor="text1"/>
                <w:sz w:val="18"/>
                <w:szCs w:val="18"/>
              </w:rPr>
              <w:t xml:space="preserve">artners (if sub-partner/s are going to be used) </w:t>
            </w:r>
          </w:p>
        </w:tc>
        <w:tc>
          <w:tcPr>
            <w:tcW w:w="1980" w:type="dxa"/>
          </w:tcPr>
          <w:p w14:paraId="4A9F9365" w14:textId="77777777" w:rsidR="00373A3A" w:rsidRPr="0056586D" w:rsidRDefault="00373A3A" w:rsidP="00373A3A">
            <w:pPr>
              <w:contextualSpacing/>
              <w:jc w:val="center"/>
              <w:rPr>
                <w:rFonts w:asciiTheme="minorHAnsi" w:hAnsiTheme="minorHAnsi" w:cstheme="minorHAnsi"/>
                <w:color w:val="000000"/>
                <w:sz w:val="18"/>
                <w:szCs w:val="18"/>
              </w:rPr>
            </w:pPr>
            <w:r w:rsidRPr="0056586D">
              <w:rPr>
                <w:rFonts w:asciiTheme="minorHAnsi" w:hAnsiTheme="minorHAnsi" w:cstheme="minorHAnsi"/>
                <w:color w:val="000000"/>
                <w:sz w:val="18"/>
                <w:szCs w:val="18"/>
              </w:rPr>
              <w:t xml:space="preserve">Mandatory </w:t>
            </w:r>
          </w:p>
        </w:tc>
      </w:tr>
      <w:tr w:rsidR="008F7F08" w:rsidRPr="0056586D" w14:paraId="7B3C9A03" w14:textId="77777777" w:rsidTr="008F7F08">
        <w:tc>
          <w:tcPr>
            <w:tcW w:w="8185" w:type="dxa"/>
            <w:gridSpan w:val="2"/>
          </w:tcPr>
          <w:p w14:paraId="5E764B88" w14:textId="7CDA2D11" w:rsidR="008F7F08" w:rsidRPr="0056586D" w:rsidRDefault="008F7F08" w:rsidP="00373A3A">
            <w:pPr>
              <w:contextualSpacing/>
              <w:jc w:val="center"/>
              <w:rPr>
                <w:rFonts w:cstheme="minorHAnsi"/>
                <w:color w:val="000000"/>
                <w:sz w:val="18"/>
                <w:szCs w:val="18"/>
              </w:rPr>
            </w:pPr>
            <w:r w:rsidRPr="0056586D">
              <w:rPr>
                <w:rFonts w:asciiTheme="minorHAnsi" w:hAnsiTheme="minorHAnsi" w:cstheme="minorHAnsi"/>
                <w:b/>
                <w:bCs/>
                <w:color w:val="002060"/>
                <w:sz w:val="18"/>
                <w:szCs w:val="18"/>
              </w:rPr>
              <w:t>Administration and Finance</w:t>
            </w:r>
          </w:p>
        </w:tc>
      </w:tr>
      <w:tr w:rsidR="008F7F08" w:rsidRPr="0056586D" w14:paraId="272C560B" w14:textId="77777777" w:rsidTr="008F7F08">
        <w:tc>
          <w:tcPr>
            <w:tcW w:w="6205" w:type="dxa"/>
          </w:tcPr>
          <w:p w14:paraId="29A4D35A" w14:textId="5F61DB2A" w:rsidR="008F7F08" w:rsidRPr="0056586D" w:rsidRDefault="008F7F08" w:rsidP="00980F0C">
            <w:pPr>
              <w:jc w:val="both"/>
              <w:rPr>
                <w:rFonts w:cstheme="minorHAnsi"/>
                <w:color w:val="000000" w:themeColor="text1"/>
                <w:sz w:val="18"/>
                <w:szCs w:val="18"/>
              </w:rPr>
            </w:pPr>
            <w:r w:rsidRPr="0056586D">
              <w:rPr>
                <w:rFonts w:asciiTheme="minorHAnsi" w:hAnsiTheme="minorHAnsi" w:cstheme="minorHAnsi"/>
                <w:color w:val="000000"/>
                <w:sz w:val="18"/>
                <w:szCs w:val="18"/>
              </w:rPr>
              <w:t xml:space="preserve">Administrative and </w:t>
            </w:r>
            <w:r w:rsidR="007A2BFC">
              <w:rPr>
                <w:rFonts w:asciiTheme="minorHAnsi" w:hAnsiTheme="minorHAnsi" w:cstheme="minorHAnsi"/>
                <w:color w:val="000000"/>
                <w:sz w:val="18"/>
                <w:szCs w:val="18"/>
              </w:rPr>
              <w:t>f</w:t>
            </w:r>
            <w:r w:rsidRPr="0056586D">
              <w:rPr>
                <w:rFonts w:asciiTheme="minorHAnsi" w:hAnsiTheme="minorHAnsi" w:cstheme="minorHAnsi"/>
                <w:color w:val="000000"/>
                <w:sz w:val="18"/>
                <w:szCs w:val="18"/>
              </w:rPr>
              <w:t xml:space="preserve">inancial </w:t>
            </w:r>
            <w:r w:rsidR="007A2BFC">
              <w:rPr>
                <w:rFonts w:asciiTheme="minorHAnsi" w:hAnsiTheme="minorHAnsi" w:cstheme="minorHAnsi"/>
                <w:color w:val="000000"/>
                <w:sz w:val="18"/>
                <w:szCs w:val="18"/>
              </w:rPr>
              <w:t>r</w:t>
            </w:r>
            <w:r w:rsidRPr="0056586D">
              <w:rPr>
                <w:rFonts w:asciiTheme="minorHAnsi" w:hAnsiTheme="minorHAnsi" w:cstheme="minorHAnsi"/>
                <w:color w:val="000000"/>
                <w:sz w:val="18"/>
                <w:szCs w:val="18"/>
              </w:rPr>
              <w:t>ules of the organization</w:t>
            </w:r>
          </w:p>
        </w:tc>
        <w:tc>
          <w:tcPr>
            <w:tcW w:w="1980" w:type="dxa"/>
          </w:tcPr>
          <w:p w14:paraId="334CDFA4" w14:textId="0CDC0C88"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25369EF" w14:textId="77777777" w:rsidTr="008F7F08">
        <w:tc>
          <w:tcPr>
            <w:tcW w:w="6205" w:type="dxa"/>
          </w:tcPr>
          <w:p w14:paraId="564559BB" w14:textId="5387CC6C" w:rsidR="008F7F08" w:rsidRPr="0056586D" w:rsidRDefault="007A2BFC" w:rsidP="00980F0C">
            <w:pPr>
              <w:jc w:val="both"/>
              <w:rPr>
                <w:rFonts w:cstheme="minorHAnsi"/>
                <w:color w:val="000000"/>
                <w:sz w:val="18"/>
                <w:szCs w:val="18"/>
              </w:rPr>
            </w:pPr>
            <w:r>
              <w:rPr>
                <w:rFonts w:asciiTheme="minorHAnsi" w:hAnsiTheme="minorHAnsi" w:cstheme="minorHAnsi"/>
                <w:color w:val="000000"/>
                <w:sz w:val="18"/>
                <w:szCs w:val="18"/>
              </w:rPr>
              <w:t>Details of the organization’s i</w:t>
            </w:r>
            <w:r w:rsidR="008F7F08" w:rsidRPr="0056586D">
              <w:rPr>
                <w:rFonts w:asciiTheme="minorHAnsi" w:hAnsiTheme="minorHAnsi" w:cstheme="minorHAnsi"/>
                <w:color w:val="000000"/>
                <w:sz w:val="18"/>
                <w:szCs w:val="18"/>
              </w:rPr>
              <w:t xml:space="preserve">nternal </w:t>
            </w:r>
            <w:r>
              <w:rPr>
                <w:rFonts w:asciiTheme="minorHAnsi" w:hAnsiTheme="minorHAnsi" w:cstheme="minorHAnsi"/>
                <w:color w:val="000000"/>
                <w:sz w:val="18"/>
                <w:szCs w:val="18"/>
              </w:rPr>
              <w:t>c</w:t>
            </w:r>
            <w:r w:rsidR="008F7F08" w:rsidRPr="0056586D">
              <w:rPr>
                <w:rFonts w:asciiTheme="minorHAnsi" w:hAnsiTheme="minorHAnsi" w:cstheme="minorHAnsi"/>
                <w:color w:val="000000"/>
                <w:sz w:val="18"/>
                <w:szCs w:val="18"/>
              </w:rPr>
              <w:t xml:space="preserve">ontrol </w:t>
            </w:r>
            <w:r>
              <w:rPr>
                <w:rFonts w:asciiTheme="minorHAnsi" w:hAnsiTheme="minorHAnsi" w:cstheme="minorHAnsi"/>
                <w:color w:val="000000"/>
                <w:sz w:val="18"/>
                <w:szCs w:val="18"/>
              </w:rPr>
              <w:t>f</w:t>
            </w:r>
            <w:r w:rsidR="008F7F08" w:rsidRPr="0056586D">
              <w:rPr>
                <w:rFonts w:asciiTheme="minorHAnsi" w:hAnsiTheme="minorHAnsi" w:cstheme="minorHAnsi"/>
                <w:color w:val="000000"/>
                <w:sz w:val="18"/>
                <w:szCs w:val="18"/>
              </w:rPr>
              <w:t>ramework</w:t>
            </w:r>
            <w:r w:rsidR="00A035E0">
              <w:rPr>
                <w:rFonts w:asciiTheme="minorHAnsi" w:hAnsiTheme="minorHAnsi" w:cstheme="minorHAnsi"/>
                <w:color w:val="000000"/>
                <w:sz w:val="18"/>
                <w:szCs w:val="18"/>
              </w:rPr>
              <w:t xml:space="preserve"> </w:t>
            </w:r>
          </w:p>
        </w:tc>
        <w:tc>
          <w:tcPr>
            <w:tcW w:w="1980" w:type="dxa"/>
          </w:tcPr>
          <w:p w14:paraId="3D90427C" w14:textId="55F8489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0F8149F4" w14:textId="77777777" w:rsidTr="008F7F08">
        <w:tc>
          <w:tcPr>
            <w:tcW w:w="6205" w:type="dxa"/>
          </w:tcPr>
          <w:p w14:paraId="087C6BDA" w14:textId="1BBA2EF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Audited </w:t>
            </w:r>
            <w:r w:rsidR="007A2BFC">
              <w:rPr>
                <w:rFonts w:asciiTheme="minorHAnsi" w:hAnsiTheme="minorHAnsi" w:cstheme="minorHAnsi"/>
                <w:color w:val="000000"/>
                <w:sz w:val="18"/>
                <w:szCs w:val="18"/>
              </w:rPr>
              <w:t>s</w:t>
            </w:r>
            <w:r w:rsidRPr="0056586D">
              <w:rPr>
                <w:rFonts w:asciiTheme="minorHAnsi" w:hAnsiTheme="minorHAnsi" w:cstheme="minorHAnsi"/>
                <w:color w:val="000000"/>
                <w:sz w:val="18"/>
                <w:szCs w:val="18"/>
              </w:rPr>
              <w:t xml:space="preserve">tatements of </w:t>
            </w:r>
            <w:r w:rsidR="007A2BFC">
              <w:rPr>
                <w:rFonts w:asciiTheme="minorHAnsi" w:hAnsiTheme="minorHAnsi" w:cstheme="minorHAnsi"/>
                <w:color w:val="000000"/>
                <w:sz w:val="18"/>
                <w:szCs w:val="18"/>
              </w:rPr>
              <w:t xml:space="preserve">the organization during </w:t>
            </w:r>
            <w:r w:rsidRPr="0056586D">
              <w:rPr>
                <w:rFonts w:asciiTheme="minorHAnsi" w:hAnsiTheme="minorHAnsi" w:cstheme="minorHAnsi"/>
                <w:color w:val="000000"/>
                <w:sz w:val="18"/>
                <w:szCs w:val="18"/>
              </w:rPr>
              <w:t>last 3 years</w:t>
            </w:r>
          </w:p>
        </w:tc>
        <w:tc>
          <w:tcPr>
            <w:tcW w:w="1980" w:type="dxa"/>
          </w:tcPr>
          <w:p w14:paraId="28423894" w14:textId="6425822B"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FDBA357" w14:textId="77777777" w:rsidTr="008F7F08">
        <w:tc>
          <w:tcPr>
            <w:tcW w:w="6205" w:type="dxa"/>
          </w:tcPr>
          <w:p w14:paraId="553FC38A" w14:textId="50A88A8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List of </w:t>
            </w:r>
            <w:r w:rsidR="00B951EC">
              <w:rPr>
                <w:rFonts w:asciiTheme="minorHAnsi" w:hAnsiTheme="minorHAnsi" w:cstheme="minorHAnsi"/>
                <w:color w:val="000000"/>
                <w:sz w:val="18"/>
                <w:szCs w:val="18"/>
              </w:rPr>
              <w:t>b</w:t>
            </w:r>
            <w:r w:rsidRPr="0056586D">
              <w:rPr>
                <w:rFonts w:asciiTheme="minorHAnsi" w:hAnsiTheme="minorHAnsi" w:cstheme="minorHAnsi"/>
                <w:color w:val="000000"/>
                <w:sz w:val="18"/>
                <w:szCs w:val="18"/>
              </w:rPr>
              <w:t>anks</w:t>
            </w:r>
            <w:r w:rsidR="00B951EC">
              <w:rPr>
                <w:rFonts w:asciiTheme="minorHAnsi" w:hAnsiTheme="minorHAnsi" w:cstheme="minorHAnsi"/>
                <w:color w:val="000000"/>
                <w:sz w:val="18"/>
                <w:szCs w:val="18"/>
              </w:rPr>
              <w:t xml:space="preserve"> with which organizational bank accounts are held</w:t>
            </w:r>
          </w:p>
        </w:tc>
        <w:tc>
          <w:tcPr>
            <w:tcW w:w="1980" w:type="dxa"/>
          </w:tcPr>
          <w:p w14:paraId="0A3D61BF" w14:textId="68D5361D"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6890535A" w14:textId="77777777" w:rsidTr="008F7F08">
        <w:tc>
          <w:tcPr>
            <w:tcW w:w="6205" w:type="dxa"/>
          </w:tcPr>
          <w:p w14:paraId="1CF104AF" w14:textId="73C927BC"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Name of </w:t>
            </w:r>
            <w:r w:rsidR="00B951EC">
              <w:rPr>
                <w:rFonts w:asciiTheme="minorHAnsi" w:hAnsiTheme="minorHAnsi" w:cstheme="minorHAnsi"/>
                <w:color w:val="000000"/>
                <w:sz w:val="18"/>
                <w:szCs w:val="18"/>
              </w:rPr>
              <w:t>e</w:t>
            </w:r>
            <w:r w:rsidRPr="0056586D">
              <w:rPr>
                <w:rFonts w:asciiTheme="minorHAnsi" w:hAnsiTheme="minorHAnsi" w:cstheme="minorHAnsi"/>
                <w:color w:val="000000"/>
                <w:sz w:val="18"/>
                <w:szCs w:val="18"/>
              </w:rPr>
              <w:t xml:space="preserve">xternal </w:t>
            </w:r>
            <w:r w:rsidR="00B951EC">
              <w:rPr>
                <w:rFonts w:asciiTheme="minorHAnsi" w:hAnsiTheme="minorHAnsi" w:cstheme="minorHAnsi"/>
                <w:color w:val="000000"/>
                <w:sz w:val="18"/>
                <w:szCs w:val="18"/>
              </w:rPr>
              <w:t>a</w:t>
            </w:r>
            <w:r w:rsidRPr="0056586D">
              <w:rPr>
                <w:rFonts w:asciiTheme="minorHAnsi" w:hAnsiTheme="minorHAnsi" w:cstheme="minorHAnsi"/>
                <w:color w:val="000000"/>
                <w:sz w:val="18"/>
                <w:szCs w:val="18"/>
              </w:rPr>
              <w:t>uditors</w:t>
            </w:r>
            <w:r w:rsidR="00B951EC">
              <w:rPr>
                <w:rFonts w:asciiTheme="minorHAnsi" w:hAnsiTheme="minorHAnsi" w:cstheme="minorHAnsi"/>
                <w:color w:val="000000"/>
                <w:sz w:val="18"/>
                <w:szCs w:val="18"/>
              </w:rPr>
              <w:t xml:space="preserve"> of organization</w:t>
            </w:r>
          </w:p>
        </w:tc>
        <w:tc>
          <w:tcPr>
            <w:tcW w:w="1980" w:type="dxa"/>
          </w:tcPr>
          <w:p w14:paraId="654D7BB9" w14:textId="7458D109"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themeColor="text1"/>
                <w:sz w:val="18"/>
                <w:szCs w:val="18"/>
              </w:rPr>
              <w:t>Optional</w:t>
            </w:r>
          </w:p>
        </w:tc>
      </w:tr>
      <w:tr w:rsidR="008F7F08" w:rsidRPr="0056586D" w14:paraId="5FE2A0F1" w14:textId="77777777" w:rsidTr="008F7F08">
        <w:tc>
          <w:tcPr>
            <w:tcW w:w="8185" w:type="dxa"/>
            <w:gridSpan w:val="2"/>
          </w:tcPr>
          <w:p w14:paraId="1B3874B9" w14:textId="55A41A95"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b/>
                <w:bCs/>
                <w:color w:val="002060"/>
                <w:sz w:val="18"/>
                <w:szCs w:val="18"/>
              </w:rPr>
              <w:t>Procurement</w:t>
            </w:r>
          </w:p>
        </w:tc>
      </w:tr>
      <w:tr w:rsidR="008F7F08" w:rsidRPr="0056586D" w14:paraId="28FD21B7" w14:textId="77777777" w:rsidTr="008F7F08">
        <w:tc>
          <w:tcPr>
            <w:tcW w:w="6205" w:type="dxa"/>
          </w:tcPr>
          <w:p w14:paraId="768FC304" w14:textId="7CB50B5B" w:rsidR="008F7F08" w:rsidRPr="0056586D" w:rsidRDefault="00B951EC" w:rsidP="00980F0C">
            <w:pPr>
              <w:jc w:val="both"/>
              <w:rPr>
                <w:rFonts w:cstheme="minorHAnsi"/>
                <w:color w:val="000000"/>
                <w:sz w:val="18"/>
                <w:szCs w:val="18"/>
              </w:rPr>
            </w:pPr>
            <w:r>
              <w:rPr>
                <w:rFonts w:asciiTheme="minorHAnsi" w:hAnsiTheme="minorHAnsi" w:cstheme="minorHAnsi"/>
                <w:color w:val="000000"/>
                <w:sz w:val="18"/>
                <w:szCs w:val="18"/>
              </w:rPr>
              <w:t>Organization’s p</w:t>
            </w:r>
            <w:r w:rsidR="008F7F08" w:rsidRPr="0056586D">
              <w:rPr>
                <w:rFonts w:asciiTheme="minorHAnsi" w:hAnsiTheme="minorHAnsi" w:cstheme="minorHAnsi"/>
                <w:color w:val="000000"/>
                <w:sz w:val="18"/>
                <w:szCs w:val="18"/>
              </w:rPr>
              <w:t xml:space="preserve">rocurement </w:t>
            </w:r>
            <w:r>
              <w:rPr>
                <w:rFonts w:asciiTheme="minorHAnsi" w:hAnsiTheme="minorHAnsi" w:cstheme="minorHAnsi"/>
                <w:color w:val="000000"/>
                <w:sz w:val="18"/>
                <w:szCs w:val="18"/>
              </w:rPr>
              <w:t>p</w:t>
            </w:r>
            <w:r w:rsidR="008F7F08" w:rsidRPr="0056586D">
              <w:rPr>
                <w:rFonts w:asciiTheme="minorHAnsi" w:hAnsiTheme="minorHAnsi" w:cstheme="minorHAnsi"/>
                <w:color w:val="000000"/>
                <w:sz w:val="18"/>
                <w:szCs w:val="18"/>
              </w:rPr>
              <w:t>olicy/</w:t>
            </w:r>
            <w:r>
              <w:rPr>
                <w:rFonts w:asciiTheme="minorHAnsi" w:hAnsiTheme="minorHAnsi" w:cstheme="minorHAnsi"/>
                <w:color w:val="000000"/>
                <w:sz w:val="18"/>
                <w:szCs w:val="18"/>
              </w:rPr>
              <w:t>m</w:t>
            </w:r>
            <w:r w:rsidR="008F7F08" w:rsidRPr="0056586D">
              <w:rPr>
                <w:rFonts w:asciiTheme="minorHAnsi" w:hAnsiTheme="minorHAnsi" w:cstheme="minorHAnsi"/>
                <w:color w:val="000000"/>
                <w:sz w:val="18"/>
                <w:szCs w:val="18"/>
              </w:rPr>
              <w:t>anual</w:t>
            </w:r>
          </w:p>
        </w:tc>
        <w:tc>
          <w:tcPr>
            <w:tcW w:w="1980" w:type="dxa"/>
          </w:tcPr>
          <w:p w14:paraId="043965A5" w14:textId="0E69F77F" w:rsidR="008F7F08" w:rsidRPr="0056586D" w:rsidRDefault="008F7F08" w:rsidP="008F7F08">
            <w:pPr>
              <w:contextualSpacing/>
              <w:jc w:val="center"/>
              <w:rPr>
                <w:rFonts w:cstheme="minorHAnsi"/>
                <w:color w:val="000000" w:themeColor="text1"/>
                <w:sz w:val="18"/>
                <w:szCs w:val="18"/>
              </w:rPr>
            </w:pPr>
            <w:r w:rsidRPr="0056586D">
              <w:rPr>
                <w:rFonts w:asciiTheme="minorHAnsi" w:hAnsiTheme="minorHAnsi" w:cstheme="minorHAnsi"/>
                <w:color w:val="000000"/>
                <w:sz w:val="18"/>
                <w:szCs w:val="18"/>
              </w:rPr>
              <w:t>Mandatory</w:t>
            </w:r>
          </w:p>
        </w:tc>
      </w:tr>
      <w:tr w:rsidR="008F7F08" w:rsidRPr="0056586D" w14:paraId="288A2B04" w14:textId="77777777" w:rsidTr="008F7F08">
        <w:tc>
          <w:tcPr>
            <w:tcW w:w="6205" w:type="dxa"/>
          </w:tcPr>
          <w:p w14:paraId="05AC45BC" w14:textId="49529027"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Templates of the solicitation documents for procurement of goods/services </w:t>
            </w:r>
            <w:r w:rsidR="00B951EC">
              <w:rPr>
                <w:rFonts w:asciiTheme="minorHAnsi" w:hAnsiTheme="minorHAnsi" w:cstheme="minorHAnsi"/>
                <w:color w:val="000000"/>
                <w:sz w:val="18"/>
                <w:szCs w:val="18"/>
              </w:rPr>
              <w:t>(</w:t>
            </w:r>
            <w:r w:rsidRPr="0056586D">
              <w:rPr>
                <w:rFonts w:asciiTheme="minorHAnsi" w:hAnsiTheme="minorHAnsi" w:cstheme="minorHAnsi"/>
                <w:color w:val="000000"/>
                <w:sz w:val="18"/>
                <w:szCs w:val="18"/>
              </w:rPr>
              <w:t xml:space="preserve">e.g.,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q</w:t>
            </w:r>
            <w:r w:rsidRPr="0056586D">
              <w:rPr>
                <w:rFonts w:asciiTheme="minorHAnsi" w:hAnsiTheme="minorHAnsi" w:cstheme="minorHAnsi"/>
                <w:color w:val="000000"/>
                <w:sz w:val="18"/>
                <w:szCs w:val="18"/>
              </w:rPr>
              <w:t xml:space="preserve">uotation (FRQ), </w:t>
            </w:r>
            <w:r w:rsidR="00B951EC">
              <w:rPr>
                <w:rFonts w:asciiTheme="minorHAnsi" w:hAnsiTheme="minorHAnsi" w:cstheme="minorHAnsi"/>
                <w:color w:val="000000"/>
                <w:sz w:val="18"/>
                <w:szCs w:val="18"/>
              </w:rPr>
              <w:t>r</w:t>
            </w:r>
            <w:r w:rsidRPr="0056586D">
              <w:rPr>
                <w:rFonts w:asciiTheme="minorHAnsi" w:hAnsiTheme="minorHAnsi" w:cstheme="minorHAnsi"/>
                <w:color w:val="000000"/>
                <w:sz w:val="18"/>
                <w:szCs w:val="18"/>
              </w:rPr>
              <w:t xml:space="preserve">equest for </w:t>
            </w:r>
            <w:r w:rsidR="00B951EC">
              <w:rPr>
                <w:rFonts w:asciiTheme="minorHAnsi" w:hAnsiTheme="minorHAnsi" w:cstheme="minorHAnsi"/>
                <w:color w:val="000000"/>
                <w:sz w:val="18"/>
                <w:szCs w:val="18"/>
              </w:rPr>
              <w:t>p</w:t>
            </w:r>
            <w:r w:rsidRPr="0056586D">
              <w:rPr>
                <w:rFonts w:asciiTheme="minorHAnsi" w:hAnsiTheme="minorHAnsi" w:cstheme="minorHAnsi"/>
                <w:color w:val="000000"/>
                <w:sz w:val="18"/>
                <w:szCs w:val="18"/>
              </w:rPr>
              <w:t>roposal (RFP) etc</w:t>
            </w:r>
            <w:r w:rsidR="00E4654D">
              <w:rPr>
                <w:rFonts w:asciiTheme="minorHAnsi" w:hAnsiTheme="minorHAnsi" w:cstheme="minorHAnsi"/>
                <w:color w:val="000000"/>
                <w:sz w:val="18"/>
                <w:szCs w:val="18"/>
              </w:rPr>
              <w:t>.</w:t>
            </w:r>
            <w:r w:rsidR="000E5645">
              <w:rPr>
                <w:rFonts w:asciiTheme="minorHAnsi" w:hAnsiTheme="minorHAnsi" w:cstheme="minorHAnsi"/>
                <w:color w:val="000000"/>
                <w:sz w:val="18"/>
                <w:szCs w:val="18"/>
              </w:rPr>
              <w:t>) used by organization</w:t>
            </w:r>
            <w:r w:rsidRPr="0056586D">
              <w:rPr>
                <w:rFonts w:asciiTheme="minorHAnsi" w:hAnsiTheme="minorHAnsi" w:cstheme="minorHAnsi"/>
                <w:color w:val="000000"/>
                <w:sz w:val="18"/>
                <w:szCs w:val="18"/>
              </w:rPr>
              <w:t xml:space="preserve"> </w:t>
            </w:r>
          </w:p>
        </w:tc>
        <w:tc>
          <w:tcPr>
            <w:tcW w:w="1980" w:type="dxa"/>
          </w:tcPr>
          <w:p w14:paraId="3CFBF246" w14:textId="585BE38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1BF14C6" w14:textId="77777777" w:rsidTr="008F7F08">
        <w:tc>
          <w:tcPr>
            <w:tcW w:w="6205" w:type="dxa"/>
          </w:tcPr>
          <w:p w14:paraId="508B6EAC" w14:textId="6EC5BC33"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suppliers/vendors</w:t>
            </w:r>
            <w:r w:rsidR="000E5645">
              <w:rPr>
                <w:rFonts w:asciiTheme="minorHAnsi" w:hAnsiTheme="minorHAnsi" w:cstheme="minorHAnsi"/>
                <w:color w:val="000000"/>
                <w:sz w:val="18"/>
                <w:szCs w:val="18"/>
              </w:rPr>
              <w:t xml:space="preserve"> of organization</w:t>
            </w:r>
            <w:r w:rsidRPr="0056586D">
              <w:rPr>
                <w:rFonts w:asciiTheme="minorHAnsi" w:hAnsiTheme="minorHAnsi" w:cstheme="minorHAnsi"/>
                <w:color w:val="000000"/>
                <w:sz w:val="18"/>
                <w:szCs w:val="18"/>
              </w:rPr>
              <w:t xml:space="preserve"> and cop</w:t>
            </w:r>
            <w:r w:rsidR="000E5645">
              <w:rPr>
                <w:rFonts w:asciiTheme="minorHAnsi" w:hAnsiTheme="minorHAnsi" w:cstheme="minorHAnsi"/>
                <w:color w:val="000000"/>
                <w:sz w:val="18"/>
                <w:szCs w:val="18"/>
              </w:rPr>
              <w:t>ies</w:t>
            </w:r>
            <w:r w:rsidRPr="0056586D">
              <w:rPr>
                <w:rFonts w:asciiTheme="minorHAnsi" w:hAnsiTheme="minorHAnsi" w:cstheme="minorHAnsi"/>
                <w:color w:val="000000"/>
                <w:sz w:val="18"/>
                <w:szCs w:val="18"/>
              </w:rPr>
              <w:t xml:space="preserve"> of their contract(s) including evidence of their selection processes </w:t>
            </w:r>
          </w:p>
        </w:tc>
        <w:tc>
          <w:tcPr>
            <w:tcW w:w="1980" w:type="dxa"/>
          </w:tcPr>
          <w:p w14:paraId="10218A30" w14:textId="18644273"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35549793" w14:textId="77777777" w:rsidTr="008F7F08">
        <w:tc>
          <w:tcPr>
            <w:tcW w:w="8185" w:type="dxa"/>
            <w:gridSpan w:val="2"/>
          </w:tcPr>
          <w:p w14:paraId="5840499B" w14:textId="65A9B834"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b/>
                <w:bCs/>
                <w:color w:val="002060"/>
                <w:sz w:val="18"/>
                <w:szCs w:val="18"/>
              </w:rPr>
              <w:t>Client Relationship</w:t>
            </w:r>
          </w:p>
        </w:tc>
      </w:tr>
      <w:tr w:rsidR="008F7F08" w:rsidRPr="0056586D" w14:paraId="2A962827" w14:textId="77777777" w:rsidTr="008F7F08">
        <w:tc>
          <w:tcPr>
            <w:tcW w:w="6205" w:type="dxa"/>
          </w:tcPr>
          <w:p w14:paraId="35895516" w14:textId="37A60ECB"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List of main clients/donors</w:t>
            </w:r>
            <w:r w:rsidR="00121367">
              <w:rPr>
                <w:rFonts w:asciiTheme="minorHAnsi" w:hAnsiTheme="minorHAnsi" w:cstheme="minorHAnsi"/>
                <w:color w:val="000000"/>
                <w:sz w:val="18"/>
                <w:szCs w:val="18"/>
              </w:rPr>
              <w:t xml:space="preserve"> of organization</w:t>
            </w:r>
          </w:p>
        </w:tc>
        <w:tc>
          <w:tcPr>
            <w:tcW w:w="1980" w:type="dxa"/>
          </w:tcPr>
          <w:p w14:paraId="7091F5F8" w14:textId="0D27611C"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7C554B06" w14:textId="77777777" w:rsidTr="008F7F08">
        <w:tc>
          <w:tcPr>
            <w:tcW w:w="6205" w:type="dxa"/>
          </w:tcPr>
          <w:p w14:paraId="2262A415" w14:textId="6323DF7D"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Two references</w:t>
            </w:r>
            <w:r w:rsidR="00121367">
              <w:rPr>
                <w:rFonts w:asciiTheme="minorHAnsi" w:hAnsiTheme="minorHAnsi" w:cstheme="minorHAnsi"/>
                <w:color w:val="000000"/>
                <w:sz w:val="18"/>
                <w:szCs w:val="18"/>
              </w:rPr>
              <w:t xml:space="preserve"> for organization</w:t>
            </w:r>
          </w:p>
        </w:tc>
        <w:tc>
          <w:tcPr>
            <w:tcW w:w="1980" w:type="dxa"/>
          </w:tcPr>
          <w:p w14:paraId="3D3D8648" w14:textId="0B07B956"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r w:rsidR="008F7F08" w:rsidRPr="0056586D" w14:paraId="4212E0C0" w14:textId="77777777" w:rsidTr="008F7F08">
        <w:tc>
          <w:tcPr>
            <w:tcW w:w="6205" w:type="dxa"/>
          </w:tcPr>
          <w:p w14:paraId="3F4E8DE0" w14:textId="1F2719D1" w:rsidR="008F7F08" w:rsidRPr="0056586D" w:rsidRDefault="008F7F08" w:rsidP="00980F0C">
            <w:pPr>
              <w:jc w:val="both"/>
              <w:rPr>
                <w:rFonts w:cstheme="minorHAnsi"/>
                <w:color w:val="000000"/>
                <w:sz w:val="18"/>
                <w:szCs w:val="18"/>
              </w:rPr>
            </w:pPr>
            <w:r w:rsidRPr="0056586D">
              <w:rPr>
                <w:rFonts w:asciiTheme="minorHAnsi" w:hAnsiTheme="minorHAnsi" w:cstheme="minorHAnsi"/>
                <w:color w:val="000000"/>
                <w:sz w:val="18"/>
                <w:szCs w:val="18"/>
              </w:rPr>
              <w:t xml:space="preserve">Past reports to clients/donors </w:t>
            </w:r>
            <w:r w:rsidR="00121367">
              <w:rPr>
                <w:rFonts w:asciiTheme="minorHAnsi" w:hAnsiTheme="minorHAnsi" w:cstheme="minorHAnsi"/>
                <w:color w:val="000000"/>
                <w:sz w:val="18"/>
                <w:szCs w:val="18"/>
              </w:rPr>
              <w:t xml:space="preserve">of organization </w:t>
            </w:r>
            <w:r w:rsidRPr="0056586D">
              <w:rPr>
                <w:rFonts w:asciiTheme="minorHAnsi" w:hAnsiTheme="minorHAnsi" w:cstheme="minorHAnsi"/>
                <w:color w:val="000000"/>
                <w:sz w:val="18"/>
                <w:szCs w:val="18"/>
              </w:rPr>
              <w:t>for last 3 years</w:t>
            </w:r>
          </w:p>
        </w:tc>
        <w:tc>
          <w:tcPr>
            <w:tcW w:w="1980" w:type="dxa"/>
          </w:tcPr>
          <w:p w14:paraId="43A5935B" w14:textId="17F6EB0E" w:rsidR="008F7F08" w:rsidRPr="0056586D" w:rsidRDefault="008F7F08" w:rsidP="008F7F08">
            <w:pPr>
              <w:contextualSpacing/>
              <w:jc w:val="center"/>
              <w:rPr>
                <w:rFonts w:cstheme="minorHAnsi"/>
                <w:color w:val="000000"/>
                <w:sz w:val="18"/>
                <w:szCs w:val="18"/>
              </w:rPr>
            </w:pPr>
            <w:r w:rsidRPr="0056586D">
              <w:rPr>
                <w:rFonts w:asciiTheme="minorHAnsi" w:hAnsiTheme="minorHAnsi" w:cstheme="minorHAnsi"/>
                <w:color w:val="000000"/>
                <w:sz w:val="18"/>
                <w:szCs w:val="18"/>
              </w:rPr>
              <w:t>Mandatory</w:t>
            </w:r>
          </w:p>
        </w:tc>
      </w:tr>
    </w:tbl>
    <w:p w14:paraId="5F938E03" w14:textId="327D0A0D" w:rsidR="00C22EF1" w:rsidRPr="0056586D" w:rsidRDefault="00C22EF1" w:rsidP="0038204D">
      <w:pPr>
        <w:spacing w:after="0" w:line="240" w:lineRule="auto"/>
        <w:jc w:val="center"/>
        <w:rPr>
          <w:rFonts w:eastAsia="Calibri" w:cstheme="minorHAnsi"/>
          <w:b/>
          <w:bCs/>
          <w:color w:val="002060"/>
          <w:sz w:val="18"/>
          <w:szCs w:val="18"/>
          <w:lang w:val="en-CA"/>
        </w:rPr>
      </w:pPr>
    </w:p>
    <w:p w14:paraId="2B4BCFB4" w14:textId="77777777" w:rsidR="00C22EF1" w:rsidRPr="0056586D" w:rsidRDefault="00C22EF1" w:rsidP="0038204D">
      <w:pPr>
        <w:spacing w:after="0" w:line="240" w:lineRule="auto"/>
        <w:rPr>
          <w:rFonts w:eastAsia="Calibri" w:cstheme="minorHAnsi"/>
          <w:color w:val="000000"/>
          <w:sz w:val="18"/>
          <w:szCs w:val="18"/>
          <w:lang w:val="en-CA"/>
        </w:rPr>
      </w:pPr>
    </w:p>
    <w:p w14:paraId="08583BE3" w14:textId="77777777" w:rsidR="00C22EF1" w:rsidRPr="0056586D" w:rsidRDefault="00C22EF1" w:rsidP="0038204D">
      <w:pPr>
        <w:spacing w:after="0" w:line="240" w:lineRule="auto"/>
        <w:rPr>
          <w:rFonts w:eastAsia="Calibri" w:cstheme="minorHAnsi"/>
          <w:color w:val="000000"/>
          <w:sz w:val="18"/>
          <w:szCs w:val="18"/>
          <w:lang w:val="en-CA"/>
        </w:rPr>
      </w:pPr>
    </w:p>
    <w:p w14:paraId="570D184C" w14:textId="77777777" w:rsidR="00C22EF1" w:rsidRPr="0056586D" w:rsidRDefault="00C22EF1" w:rsidP="0038204D">
      <w:pPr>
        <w:spacing w:after="0" w:line="240" w:lineRule="auto"/>
        <w:rPr>
          <w:rFonts w:eastAsia="Calibri" w:cstheme="minorHAnsi"/>
          <w:color w:val="000000"/>
          <w:sz w:val="18"/>
          <w:szCs w:val="18"/>
          <w:lang w:val="en-CA"/>
        </w:rPr>
      </w:pPr>
    </w:p>
    <w:p w14:paraId="56C39509" w14:textId="77777777" w:rsidR="0088532D" w:rsidRPr="0056586D" w:rsidRDefault="0088532D" w:rsidP="0038204D">
      <w:pPr>
        <w:spacing w:after="0" w:line="240" w:lineRule="auto"/>
        <w:rPr>
          <w:rFonts w:cstheme="minorHAnsi"/>
          <w:sz w:val="18"/>
          <w:szCs w:val="18"/>
        </w:rPr>
      </w:pPr>
    </w:p>
    <w:p w14:paraId="20E8B586" w14:textId="20CA267E" w:rsidR="00E334C0" w:rsidRDefault="00E334C0" w:rsidP="0038204D">
      <w:pPr>
        <w:spacing w:after="0" w:line="240" w:lineRule="auto"/>
        <w:rPr>
          <w:rFonts w:cstheme="minorHAnsi"/>
          <w:sz w:val="18"/>
          <w:szCs w:val="18"/>
        </w:rPr>
      </w:pPr>
    </w:p>
    <w:p w14:paraId="063364FA" w14:textId="2698FD20" w:rsidR="00F73833" w:rsidRDefault="00F73833" w:rsidP="0038204D">
      <w:pPr>
        <w:spacing w:after="0" w:line="240" w:lineRule="auto"/>
        <w:rPr>
          <w:rFonts w:cstheme="minorHAnsi"/>
          <w:sz w:val="18"/>
          <w:szCs w:val="18"/>
        </w:rPr>
      </w:pPr>
    </w:p>
    <w:p w14:paraId="56337AC2" w14:textId="0286EF65" w:rsidR="00F73833" w:rsidRDefault="00F73833" w:rsidP="0038204D">
      <w:pPr>
        <w:spacing w:after="0" w:line="240" w:lineRule="auto"/>
        <w:rPr>
          <w:rFonts w:cstheme="minorHAnsi"/>
          <w:sz w:val="18"/>
          <w:szCs w:val="18"/>
        </w:rPr>
      </w:pPr>
    </w:p>
    <w:p w14:paraId="0D9AB070" w14:textId="6EAEDC9B" w:rsidR="00F73833" w:rsidRDefault="00F73833" w:rsidP="0038204D">
      <w:pPr>
        <w:spacing w:after="0" w:line="240" w:lineRule="auto"/>
        <w:rPr>
          <w:rFonts w:cstheme="minorHAnsi"/>
          <w:sz w:val="18"/>
          <w:szCs w:val="18"/>
        </w:rPr>
      </w:pPr>
    </w:p>
    <w:p w14:paraId="4552071E" w14:textId="4863BFC1" w:rsidR="00F73833" w:rsidRDefault="00F73833" w:rsidP="0038204D">
      <w:pPr>
        <w:spacing w:after="0" w:line="240" w:lineRule="auto"/>
        <w:rPr>
          <w:rFonts w:cstheme="minorHAnsi"/>
          <w:sz w:val="18"/>
          <w:szCs w:val="18"/>
        </w:rPr>
      </w:pPr>
    </w:p>
    <w:p w14:paraId="35C01BD7" w14:textId="4019DAEA" w:rsidR="00F73833" w:rsidRDefault="00F73833" w:rsidP="0038204D">
      <w:pPr>
        <w:spacing w:after="0" w:line="240" w:lineRule="auto"/>
        <w:rPr>
          <w:rFonts w:cstheme="minorHAnsi"/>
          <w:sz w:val="18"/>
          <w:szCs w:val="18"/>
        </w:rPr>
      </w:pPr>
    </w:p>
    <w:p w14:paraId="3AF023F7" w14:textId="4FA356B9" w:rsidR="00F73833" w:rsidRDefault="00F73833" w:rsidP="0038204D">
      <w:pPr>
        <w:spacing w:after="0" w:line="240" w:lineRule="auto"/>
        <w:rPr>
          <w:rFonts w:cstheme="minorHAnsi"/>
          <w:sz w:val="18"/>
          <w:szCs w:val="18"/>
        </w:rPr>
      </w:pPr>
    </w:p>
    <w:p w14:paraId="4842E953" w14:textId="412CB89B" w:rsidR="00F73833" w:rsidRDefault="00F73833" w:rsidP="0038204D">
      <w:pPr>
        <w:spacing w:after="0" w:line="240" w:lineRule="auto"/>
        <w:rPr>
          <w:rFonts w:cstheme="minorHAnsi"/>
          <w:sz w:val="18"/>
          <w:szCs w:val="18"/>
        </w:rPr>
      </w:pPr>
    </w:p>
    <w:p w14:paraId="6BB2E447" w14:textId="48EC6D0E" w:rsidR="00F73833" w:rsidRDefault="00F73833" w:rsidP="0038204D">
      <w:pPr>
        <w:spacing w:after="0" w:line="240" w:lineRule="auto"/>
        <w:rPr>
          <w:rFonts w:cstheme="minorHAnsi"/>
          <w:sz w:val="18"/>
          <w:szCs w:val="18"/>
        </w:rPr>
      </w:pPr>
    </w:p>
    <w:p w14:paraId="31209644" w14:textId="4A3182EC" w:rsidR="00F73833" w:rsidRDefault="00F73833" w:rsidP="0038204D">
      <w:pPr>
        <w:spacing w:after="0" w:line="240" w:lineRule="auto"/>
        <w:rPr>
          <w:rFonts w:cstheme="minorHAnsi"/>
          <w:sz w:val="18"/>
          <w:szCs w:val="18"/>
        </w:rPr>
      </w:pPr>
    </w:p>
    <w:p w14:paraId="687877DD" w14:textId="709B5B35" w:rsidR="00F73833" w:rsidRDefault="00F73833" w:rsidP="0038204D">
      <w:pPr>
        <w:spacing w:after="0" w:line="240" w:lineRule="auto"/>
        <w:rPr>
          <w:rFonts w:cstheme="minorHAnsi"/>
          <w:sz w:val="18"/>
          <w:szCs w:val="18"/>
        </w:rPr>
      </w:pPr>
    </w:p>
    <w:p w14:paraId="1306FF1C" w14:textId="0E759C95" w:rsidR="00F73833" w:rsidRDefault="00F73833" w:rsidP="0038204D">
      <w:pPr>
        <w:spacing w:after="0" w:line="240" w:lineRule="auto"/>
        <w:rPr>
          <w:rFonts w:cstheme="minorHAnsi"/>
          <w:sz w:val="18"/>
          <w:szCs w:val="18"/>
        </w:rPr>
      </w:pPr>
    </w:p>
    <w:p w14:paraId="5104B793" w14:textId="3D036C20" w:rsidR="00F73833" w:rsidRDefault="00F73833" w:rsidP="0038204D">
      <w:pPr>
        <w:spacing w:after="0" w:line="240" w:lineRule="auto"/>
        <w:rPr>
          <w:rFonts w:cstheme="minorHAnsi"/>
          <w:sz w:val="18"/>
          <w:szCs w:val="18"/>
        </w:rPr>
      </w:pPr>
    </w:p>
    <w:p w14:paraId="4757ECC7" w14:textId="13237061" w:rsidR="00F73833" w:rsidRDefault="00F73833" w:rsidP="0038204D">
      <w:pPr>
        <w:spacing w:after="0" w:line="240" w:lineRule="auto"/>
        <w:rPr>
          <w:rFonts w:cstheme="minorHAnsi"/>
          <w:sz w:val="18"/>
          <w:szCs w:val="18"/>
        </w:rPr>
      </w:pPr>
    </w:p>
    <w:p w14:paraId="519AE3CC" w14:textId="3E21E98B" w:rsidR="00F73833" w:rsidRDefault="00F73833" w:rsidP="0038204D">
      <w:pPr>
        <w:spacing w:after="0" w:line="240" w:lineRule="auto"/>
        <w:rPr>
          <w:rFonts w:cstheme="minorHAnsi"/>
          <w:sz w:val="18"/>
          <w:szCs w:val="18"/>
        </w:rPr>
      </w:pPr>
    </w:p>
    <w:p w14:paraId="36094A92" w14:textId="1D7E8B0C" w:rsidR="00F73833" w:rsidRDefault="00F73833" w:rsidP="0038204D">
      <w:pPr>
        <w:spacing w:after="0" w:line="240" w:lineRule="auto"/>
        <w:rPr>
          <w:rFonts w:cstheme="minorHAnsi"/>
          <w:sz w:val="18"/>
          <w:szCs w:val="18"/>
        </w:rPr>
      </w:pPr>
    </w:p>
    <w:p w14:paraId="1AA91431" w14:textId="6378648E" w:rsidR="00F73833" w:rsidRDefault="00F73833" w:rsidP="0038204D">
      <w:pPr>
        <w:spacing w:after="0" w:line="240" w:lineRule="auto"/>
        <w:rPr>
          <w:rFonts w:cstheme="minorHAnsi"/>
          <w:sz w:val="18"/>
          <w:szCs w:val="18"/>
        </w:rPr>
      </w:pPr>
    </w:p>
    <w:p w14:paraId="1CB683BD" w14:textId="20E8AF92" w:rsidR="00F73833" w:rsidRDefault="00F73833" w:rsidP="0038204D">
      <w:pPr>
        <w:spacing w:after="0" w:line="240" w:lineRule="auto"/>
        <w:rPr>
          <w:rFonts w:cstheme="minorHAnsi"/>
          <w:sz w:val="18"/>
          <w:szCs w:val="18"/>
        </w:rPr>
      </w:pPr>
    </w:p>
    <w:p w14:paraId="19A43993" w14:textId="4C418575" w:rsidR="00F73833" w:rsidRDefault="00F73833" w:rsidP="0038204D">
      <w:pPr>
        <w:spacing w:after="0" w:line="240" w:lineRule="auto"/>
        <w:rPr>
          <w:rFonts w:cstheme="minorHAnsi"/>
          <w:sz w:val="18"/>
          <w:szCs w:val="18"/>
        </w:rPr>
      </w:pPr>
    </w:p>
    <w:p w14:paraId="08A9B72B" w14:textId="71E4A20B" w:rsidR="00F73833" w:rsidRDefault="00F73833" w:rsidP="0038204D">
      <w:pPr>
        <w:spacing w:after="0" w:line="240" w:lineRule="auto"/>
        <w:rPr>
          <w:rFonts w:cstheme="minorHAnsi"/>
          <w:sz w:val="18"/>
          <w:szCs w:val="18"/>
        </w:rPr>
      </w:pPr>
    </w:p>
    <w:p w14:paraId="6B296D64" w14:textId="2F5676A9" w:rsidR="00F73833" w:rsidRDefault="00F73833" w:rsidP="0038204D">
      <w:pPr>
        <w:spacing w:after="0" w:line="240" w:lineRule="auto"/>
        <w:rPr>
          <w:rFonts w:cstheme="minorHAnsi"/>
          <w:sz w:val="18"/>
          <w:szCs w:val="18"/>
        </w:rPr>
      </w:pPr>
    </w:p>
    <w:p w14:paraId="23130970" w14:textId="2C5DD193" w:rsidR="00F73833" w:rsidRDefault="00F73833" w:rsidP="0038204D">
      <w:pPr>
        <w:spacing w:after="0" w:line="240" w:lineRule="auto"/>
        <w:rPr>
          <w:rFonts w:cstheme="minorHAnsi"/>
          <w:sz w:val="18"/>
          <w:szCs w:val="18"/>
        </w:rPr>
      </w:pPr>
    </w:p>
    <w:p w14:paraId="263DBD9C" w14:textId="299FCEE8" w:rsidR="00F73833" w:rsidRDefault="00F73833" w:rsidP="0038204D">
      <w:pPr>
        <w:spacing w:after="0" w:line="240" w:lineRule="auto"/>
        <w:rPr>
          <w:rFonts w:cstheme="minorHAnsi"/>
          <w:sz w:val="18"/>
          <w:szCs w:val="18"/>
        </w:rPr>
      </w:pPr>
    </w:p>
    <w:p w14:paraId="72D16DD3" w14:textId="676F25CB" w:rsidR="00F73833" w:rsidRDefault="00F73833" w:rsidP="0038204D">
      <w:pPr>
        <w:spacing w:after="0" w:line="240" w:lineRule="auto"/>
        <w:rPr>
          <w:rFonts w:cstheme="minorHAnsi"/>
          <w:sz w:val="18"/>
          <w:szCs w:val="18"/>
        </w:rPr>
      </w:pPr>
    </w:p>
    <w:p w14:paraId="2E09DD8D" w14:textId="4B8526EA" w:rsidR="00F73833" w:rsidRDefault="00F73833" w:rsidP="0038204D">
      <w:pPr>
        <w:spacing w:after="0" w:line="240" w:lineRule="auto"/>
        <w:rPr>
          <w:rFonts w:cstheme="minorHAnsi"/>
          <w:sz w:val="18"/>
          <w:szCs w:val="18"/>
        </w:rPr>
      </w:pPr>
    </w:p>
    <w:p w14:paraId="4E32BDCB" w14:textId="0BA7E5F9" w:rsidR="00F73833" w:rsidRDefault="00F73833" w:rsidP="0038204D">
      <w:pPr>
        <w:spacing w:after="0" w:line="240" w:lineRule="auto"/>
        <w:rPr>
          <w:rFonts w:cstheme="minorHAnsi"/>
          <w:sz w:val="18"/>
          <w:szCs w:val="18"/>
        </w:rPr>
      </w:pPr>
    </w:p>
    <w:p w14:paraId="432E3109" w14:textId="5E1C0D38" w:rsidR="00F73833" w:rsidRDefault="00F73833" w:rsidP="0038204D">
      <w:pPr>
        <w:spacing w:after="0" w:line="240" w:lineRule="auto"/>
        <w:rPr>
          <w:rFonts w:cstheme="minorHAnsi"/>
          <w:sz w:val="18"/>
          <w:szCs w:val="18"/>
        </w:rPr>
      </w:pPr>
    </w:p>
    <w:p w14:paraId="75340D35" w14:textId="68EBB1B9" w:rsidR="00F73833" w:rsidRDefault="00F73833" w:rsidP="0038204D">
      <w:pPr>
        <w:spacing w:after="0" w:line="240" w:lineRule="auto"/>
        <w:rPr>
          <w:rFonts w:cstheme="minorHAnsi"/>
          <w:sz w:val="18"/>
          <w:szCs w:val="18"/>
        </w:rPr>
      </w:pPr>
    </w:p>
    <w:p w14:paraId="350DEFA2" w14:textId="72AEE321" w:rsidR="00F73833" w:rsidRDefault="00F73833" w:rsidP="0038204D">
      <w:pPr>
        <w:spacing w:after="0" w:line="240" w:lineRule="auto"/>
        <w:rPr>
          <w:rFonts w:cstheme="minorHAnsi"/>
          <w:sz w:val="18"/>
          <w:szCs w:val="18"/>
        </w:rPr>
      </w:pPr>
    </w:p>
    <w:p w14:paraId="3A4C5B8E" w14:textId="1E612616" w:rsidR="00F73833" w:rsidRDefault="00F73833" w:rsidP="0038204D">
      <w:pPr>
        <w:spacing w:after="0" w:line="240" w:lineRule="auto"/>
        <w:rPr>
          <w:rFonts w:cstheme="minorHAnsi"/>
          <w:sz w:val="18"/>
          <w:szCs w:val="18"/>
        </w:rPr>
      </w:pPr>
    </w:p>
    <w:p w14:paraId="0FFEE91F" w14:textId="4141F68B" w:rsidR="00F73833" w:rsidRDefault="00F73833" w:rsidP="0038204D">
      <w:pPr>
        <w:spacing w:after="0" w:line="240" w:lineRule="auto"/>
        <w:rPr>
          <w:rFonts w:cstheme="minorHAnsi"/>
          <w:sz w:val="18"/>
          <w:szCs w:val="18"/>
        </w:rPr>
      </w:pPr>
    </w:p>
    <w:p w14:paraId="1A9C19C0" w14:textId="719499C3" w:rsidR="00F73833" w:rsidRDefault="00F73833" w:rsidP="0038204D">
      <w:pPr>
        <w:spacing w:after="0" w:line="240" w:lineRule="auto"/>
        <w:rPr>
          <w:rFonts w:cstheme="minorHAnsi"/>
          <w:sz w:val="18"/>
          <w:szCs w:val="18"/>
        </w:rPr>
      </w:pPr>
    </w:p>
    <w:p w14:paraId="6CDBC4D3" w14:textId="461ABD93" w:rsidR="00F73833" w:rsidRDefault="00F73833" w:rsidP="0038204D">
      <w:pPr>
        <w:spacing w:after="0" w:line="240" w:lineRule="auto"/>
        <w:rPr>
          <w:rFonts w:cstheme="minorHAnsi"/>
          <w:sz w:val="18"/>
          <w:szCs w:val="18"/>
        </w:rPr>
      </w:pPr>
    </w:p>
    <w:p w14:paraId="0AE7920A" w14:textId="70DA30BE" w:rsidR="00F73833" w:rsidRDefault="00F73833" w:rsidP="0038204D">
      <w:pPr>
        <w:spacing w:after="0" w:line="240" w:lineRule="auto"/>
        <w:rPr>
          <w:rFonts w:cstheme="minorHAnsi"/>
          <w:sz w:val="18"/>
          <w:szCs w:val="18"/>
        </w:rPr>
      </w:pPr>
    </w:p>
    <w:p w14:paraId="7D8CE22E" w14:textId="20CDF3FA" w:rsidR="00F73833" w:rsidRDefault="00F73833" w:rsidP="0038204D">
      <w:pPr>
        <w:spacing w:after="0" w:line="240" w:lineRule="auto"/>
        <w:rPr>
          <w:rFonts w:cstheme="minorHAnsi"/>
          <w:sz w:val="18"/>
          <w:szCs w:val="18"/>
        </w:rPr>
      </w:pPr>
    </w:p>
    <w:p w14:paraId="18157BA4" w14:textId="0B34F070" w:rsidR="00F73833" w:rsidRDefault="00F73833" w:rsidP="0038204D">
      <w:pPr>
        <w:spacing w:after="0" w:line="240" w:lineRule="auto"/>
        <w:rPr>
          <w:rFonts w:cstheme="minorHAnsi"/>
          <w:sz w:val="18"/>
          <w:szCs w:val="18"/>
        </w:rPr>
      </w:pPr>
    </w:p>
    <w:p w14:paraId="08F8B276" w14:textId="0C39C146" w:rsidR="00F73833" w:rsidRDefault="00F73833">
      <w:pPr>
        <w:rPr>
          <w:rFonts w:cstheme="minorHAnsi"/>
          <w:sz w:val="18"/>
          <w:szCs w:val="18"/>
        </w:rPr>
      </w:pPr>
      <w:r>
        <w:rPr>
          <w:rFonts w:cstheme="minorHAnsi"/>
          <w:sz w:val="18"/>
          <w:szCs w:val="18"/>
        </w:rPr>
        <w:br w:type="page"/>
      </w:r>
    </w:p>
    <w:p w14:paraId="0232E2AE" w14:textId="752EDDFD" w:rsidR="00FC665F" w:rsidRPr="0006200D" w:rsidRDefault="007B0477" w:rsidP="009A2F6D">
      <w:pPr>
        <w:spacing w:after="0" w:line="240" w:lineRule="auto"/>
        <w:jc w:val="center"/>
        <w:rPr>
          <w:rFonts w:eastAsia="Times New Roman" w:cstheme="minorHAnsi"/>
          <w:b/>
          <w:color w:val="002060"/>
          <w:sz w:val="18"/>
          <w:szCs w:val="18"/>
          <w:lang w:val="en-GB" w:eastAsia="en-GB"/>
        </w:rPr>
      </w:pPr>
      <w:r w:rsidRPr="0006200D">
        <w:rPr>
          <w:rFonts w:eastAsia="Times New Roman" w:cstheme="minorHAnsi"/>
          <w:b/>
          <w:color w:val="002060"/>
          <w:sz w:val="18"/>
          <w:szCs w:val="18"/>
          <w:lang w:val="en-GB" w:eastAsia="en-GB"/>
        </w:rPr>
        <w:lastRenderedPageBreak/>
        <w:t>Annex B-5</w:t>
      </w:r>
    </w:p>
    <w:p w14:paraId="1EB8466A" w14:textId="05062C36" w:rsidR="00F73833" w:rsidRPr="0006200D" w:rsidRDefault="009A2F6D" w:rsidP="00000A47">
      <w:pPr>
        <w:spacing w:after="0" w:line="240" w:lineRule="auto"/>
        <w:jc w:val="center"/>
        <w:rPr>
          <w:rFonts w:eastAsia="Times New Roman" w:cstheme="minorHAnsi"/>
          <w:b/>
          <w:color w:val="002060"/>
          <w:sz w:val="18"/>
          <w:szCs w:val="18"/>
          <w:u w:val="single"/>
          <w:lang w:val="en-GB" w:eastAsia="en-GB"/>
        </w:rPr>
      </w:pPr>
      <w:r w:rsidRPr="0006200D">
        <w:rPr>
          <w:rFonts w:eastAsia="Times New Roman" w:cstheme="minorHAnsi"/>
          <w:b/>
          <w:color w:val="002060"/>
          <w:sz w:val="18"/>
          <w:szCs w:val="18"/>
          <w:u w:val="single"/>
          <w:lang w:val="en-GB" w:eastAsia="en-GB"/>
        </w:rPr>
        <w:t xml:space="preserve">UN Women </w:t>
      </w:r>
      <w:r w:rsidR="0060709E" w:rsidRPr="0006200D">
        <w:rPr>
          <w:rFonts w:eastAsia="Times New Roman" w:cstheme="minorHAnsi"/>
          <w:b/>
          <w:color w:val="002060"/>
          <w:sz w:val="18"/>
          <w:szCs w:val="18"/>
          <w:u w:val="single"/>
          <w:lang w:val="en-GB" w:eastAsia="en-GB"/>
        </w:rPr>
        <w:t>t</w:t>
      </w:r>
      <w:r w:rsidR="00FC0F25" w:rsidRPr="0006200D">
        <w:rPr>
          <w:rFonts w:eastAsia="Times New Roman" w:cstheme="minorHAnsi"/>
          <w:b/>
          <w:color w:val="002060"/>
          <w:sz w:val="18"/>
          <w:szCs w:val="18"/>
          <w:u w:val="single"/>
          <w:lang w:val="en-GB" w:eastAsia="en-GB"/>
        </w:rPr>
        <w:t xml:space="preserve">emplate </w:t>
      </w:r>
      <w:r w:rsidRPr="0006200D">
        <w:rPr>
          <w:rFonts w:eastAsia="Times New Roman" w:cstheme="minorHAnsi"/>
          <w:b/>
          <w:color w:val="002060"/>
          <w:sz w:val="18"/>
          <w:szCs w:val="18"/>
          <w:u w:val="single"/>
          <w:lang w:val="en-GB" w:eastAsia="en-GB"/>
        </w:rPr>
        <w:t>Partner Agreement</w:t>
      </w:r>
    </w:p>
    <w:p w14:paraId="2C3B8E22" w14:textId="03C87DA1" w:rsidR="009A2F6D" w:rsidRPr="00317155" w:rsidRDefault="009A2F6D" w:rsidP="0038204D">
      <w:pPr>
        <w:spacing w:after="0" w:line="240" w:lineRule="auto"/>
        <w:rPr>
          <w:rFonts w:cstheme="minorHAnsi"/>
          <w:sz w:val="18"/>
          <w:szCs w:val="18"/>
        </w:rPr>
      </w:pPr>
    </w:p>
    <w:p w14:paraId="3D8843B5" w14:textId="77777777" w:rsidR="009A2F6D" w:rsidRPr="00317155" w:rsidRDefault="009A2F6D" w:rsidP="0038204D">
      <w:pPr>
        <w:spacing w:after="0" w:line="240" w:lineRule="auto"/>
        <w:rPr>
          <w:rFonts w:cstheme="minorHAnsi"/>
          <w:sz w:val="18"/>
          <w:szCs w:val="18"/>
        </w:rPr>
      </w:pPr>
    </w:p>
    <w:p w14:paraId="728CFF60" w14:textId="77777777" w:rsidR="00C21567" w:rsidRPr="00E4452B" w:rsidRDefault="00C21567" w:rsidP="00C21567">
      <w:pPr>
        <w:pStyle w:val="ListParagraph"/>
        <w:tabs>
          <w:tab w:val="left" w:pos="-720"/>
          <w:tab w:val="left" w:pos="1440"/>
        </w:tabs>
        <w:suppressAutoHyphens/>
        <w:ind w:left="360"/>
        <w:jc w:val="center"/>
        <w:rPr>
          <w:rFonts w:cs="Calibri"/>
          <w:bCs/>
          <w:i/>
          <w:iCs/>
          <w:color w:val="000000" w:themeColor="text1"/>
          <w:spacing w:val="-2"/>
          <w:lang w:val="en-CA"/>
        </w:rPr>
      </w:pPr>
      <w:bookmarkStart w:id="3" w:name="_bookmark0"/>
      <w:bookmarkEnd w:id="3"/>
      <w:r w:rsidRPr="00E4452B">
        <w:rPr>
          <w:rFonts w:cs="Calibri"/>
          <w:bCs/>
          <w:i/>
          <w:iCs/>
          <w:color w:val="000000" w:themeColor="text1"/>
          <w:spacing w:val="-2"/>
          <w:lang w:val="en-CA"/>
        </w:rPr>
        <w:t xml:space="preserve">Due to the file size of the Partner Agreement Template, UN Women will provide the template upon request, interested </w:t>
      </w:r>
      <w:r>
        <w:rPr>
          <w:rFonts w:cs="Calibri"/>
          <w:bCs/>
          <w:i/>
          <w:iCs/>
          <w:color w:val="000000" w:themeColor="text1"/>
          <w:spacing w:val="-2"/>
          <w:lang w:val="en-CA"/>
        </w:rPr>
        <w:t>bidders</w:t>
      </w:r>
      <w:r w:rsidRPr="00E4452B">
        <w:rPr>
          <w:rFonts w:cs="Calibri"/>
          <w:bCs/>
          <w:i/>
          <w:iCs/>
          <w:color w:val="000000" w:themeColor="text1"/>
          <w:spacing w:val="-2"/>
          <w:lang w:val="en-CA"/>
        </w:rPr>
        <w:t xml:space="preserve"> can request for the template through the responsible CFPs Focal Point.</w:t>
      </w:r>
    </w:p>
    <w:p w14:paraId="0711DAE4" w14:textId="7E392D55" w:rsidR="001F6AE1" w:rsidRPr="00B42651" w:rsidRDefault="001F6AE1">
      <w:pPr>
        <w:rPr>
          <w:rFonts w:ascii="Times New Roman" w:eastAsia="Times New Roman" w:hAnsi="Times New Roman" w:cs="Times New Roman"/>
          <w:bCs/>
          <w:sz w:val="20"/>
          <w:szCs w:val="20"/>
          <w:lang w:val="en-GB"/>
        </w:rPr>
      </w:pPr>
      <w:r w:rsidRPr="00B42651">
        <w:rPr>
          <w:rFonts w:ascii="Times New Roman" w:eastAsia="Times New Roman" w:hAnsi="Times New Roman" w:cs="Times New Roman"/>
          <w:bCs/>
          <w:sz w:val="20"/>
          <w:szCs w:val="20"/>
          <w:lang w:val="en-GB"/>
        </w:rPr>
        <w:br w:type="page"/>
      </w:r>
    </w:p>
    <w:p w14:paraId="62DFF030" w14:textId="77777777" w:rsidR="00F803E5" w:rsidRPr="000F6EDD" w:rsidRDefault="00F803E5" w:rsidP="00F803E5">
      <w:pPr>
        <w:spacing w:after="0" w:line="240" w:lineRule="auto"/>
        <w:jc w:val="center"/>
        <w:rPr>
          <w:rFonts w:ascii="Calibri" w:eastAsia="Times New Roman" w:hAnsi="Calibri" w:cs="Calibri"/>
          <w:b/>
          <w:color w:val="002060"/>
          <w:sz w:val="18"/>
          <w:szCs w:val="18"/>
          <w:lang w:val="en-GB" w:eastAsia="en-GB"/>
        </w:rPr>
      </w:pPr>
      <w:r w:rsidRPr="000F6EDD">
        <w:rPr>
          <w:rFonts w:ascii="Calibri" w:eastAsia="Times New Roman" w:hAnsi="Calibri" w:cs="Calibri"/>
          <w:b/>
          <w:color w:val="002060"/>
          <w:sz w:val="18"/>
          <w:szCs w:val="18"/>
          <w:lang w:val="en-GB" w:eastAsia="en-GB"/>
        </w:rPr>
        <w:lastRenderedPageBreak/>
        <w:t xml:space="preserve">Annex B-6 </w:t>
      </w:r>
    </w:p>
    <w:p w14:paraId="440E5C9F" w14:textId="77777777" w:rsidR="00F803E5" w:rsidRPr="000F6EDD" w:rsidRDefault="00F803E5" w:rsidP="00F803E5">
      <w:pPr>
        <w:spacing w:after="0" w:line="240" w:lineRule="auto"/>
        <w:jc w:val="center"/>
        <w:rPr>
          <w:rFonts w:ascii="Calibri" w:eastAsia="Times New Roman" w:hAnsi="Calibri" w:cs="Calibri"/>
          <w:b/>
          <w:color w:val="002060"/>
          <w:sz w:val="18"/>
          <w:szCs w:val="18"/>
          <w:u w:val="single"/>
          <w:lang w:val="en-GB" w:eastAsia="en-GB"/>
        </w:rPr>
      </w:pPr>
      <w:r w:rsidRPr="000F6EDD">
        <w:rPr>
          <w:rFonts w:ascii="Calibri" w:eastAsia="Times New Roman" w:hAnsi="Calibri" w:cs="Calibri"/>
          <w:b/>
          <w:color w:val="002060"/>
          <w:sz w:val="18"/>
          <w:szCs w:val="18"/>
          <w:u w:val="single"/>
          <w:lang w:val="en-GB" w:eastAsia="en-GB"/>
        </w:rPr>
        <w:t xml:space="preserve">UN Women Anti-Fraud Policy </w:t>
      </w:r>
    </w:p>
    <w:p w14:paraId="76040AE9" w14:textId="77777777" w:rsidR="00F803E5" w:rsidRPr="000F6EDD" w:rsidRDefault="00F803E5" w:rsidP="00F803E5">
      <w:pPr>
        <w:pStyle w:val="ListParagraph"/>
        <w:tabs>
          <w:tab w:val="left" w:pos="-720"/>
          <w:tab w:val="left" w:pos="1440"/>
        </w:tabs>
        <w:suppressAutoHyphens/>
        <w:ind w:left="360"/>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F803E5" w:rsidRPr="00E4452B" w14:paraId="33F0465E" w14:textId="77777777" w:rsidTr="00477BC4">
        <w:trPr>
          <w:trHeight w:val="449"/>
        </w:trPr>
        <w:tc>
          <w:tcPr>
            <w:tcW w:w="8900" w:type="dxa"/>
            <w:gridSpan w:val="2"/>
            <w:shd w:val="clear" w:color="auto" w:fill="auto"/>
          </w:tcPr>
          <w:p w14:paraId="142393F8" w14:textId="77777777" w:rsidR="00F803E5" w:rsidRPr="00E4452B" w:rsidRDefault="00F803E5" w:rsidP="00477BC4">
            <w:pPr>
              <w:spacing w:before="120" w:after="120" w:line="240" w:lineRule="auto"/>
              <w:contextualSpacing/>
              <w:jc w:val="center"/>
              <w:rPr>
                <w:rFonts w:ascii="Calibri" w:eastAsia="Malgun Gothic" w:hAnsi="Calibri" w:cs="Times New Roman"/>
                <w:caps/>
                <w:spacing w:val="-10"/>
                <w:w w:val="103"/>
                <w:kern w:val="28"/>
                <w:sz w:val="28"/>
                <w:szCs w:val="56"/>
              </w:rPr>
            </w:pPr>
            <w:r w:rsidRPr="00E4452B">
              <w:rPr>
                <w:rFonts w:ascii="Calibri" w:eastAsia="Malgun Gothic" w:hAnsi="Calibri" w:cs="Times New Roman"/>
                <w:caps/>
                <w:spacing w:val="-10"/>
                <w:w w:val="103"/>
                <w:kern w:val="28"/>
                <w:sz w:val="28"/>
                <w:szCs w:val="56"/>
              </w:rPr>
              <w:t xml:space="preserve">un women anti-fraud policy </w:t>
            </w:r>
          </w:p>
        </w:tc>
      </w:tr>
      <w:tr w:rsidR="00F803E5" w:rsidRPr="00E4452B" w14:paraId="3AEE2752" w14:textId="77777777" w:rsidTr="00477BC4">
        <w:tc>
          <w:tcPr>
            <w:tcW w:w="1975" w:type="dxa"/>
            <w:shd w:val="clear" w:color="auto" w:fill="auto"/>
            <w:vAlign w:val="center"/>
          </w:tcPr>
          <w:p w14:paraId="23C8639C" w14:textId="77777777" w:rsidR="00F803E5" w:rsidRPr="00E4452B" w:rsidRDefault="00F803E5" w:rsidP="00477BC4">
            <w:pPr>
              <w:spacing w:after="0"/>
              <w:rPr>
                <w:rFonts w:ascii="Calibri" w:eastAsia="Calibri" w:hAnsi="Calibri" w:cs="Arial"/>
                <w:b/>
              </w:rPr>
            </w:pPr>
            <w:r w:rsidRPr="00E4452B">
              <w:rPr>
                <w:rFonts w:ascii="Calibri" w:eastAsia="Calibri" w:hAnsi="Calibri" w:cs="Times New Roman"/>
                <w:b/>
              </w:rPr>
              <w:t>Effective Date</w:t>
            </w:r>
          </w:p>
        </w:tc>
        <w:tc>
          <w:tcPr>
            <w:tcW w:w="6925" w:type="dxa"/>
            <w:shd w:val="clear" w:color="auto" w:fill="auto"/>
            <w:vAlign w:val="center"/>
          </w:tcPr>
          <w:p w14:paraId="59A21AE2" w14:textId="77777777" w:rsidR="00F803E5" w:rsidRPr="00E4452B" w:rsidRDefault="00F803E5" w:rsidP="00477BC4">
            <w:pPr>
              <w:spacing w:before="60" w:after="60"/>
              <w:rPr>
                <w:rFonts w:ascii="Calibri" w:eastAsia="Calibri" w:hAnsi="Calibri" w:cs="Arial"/>
                <w:b/>
                <w:highlight w:val="yellow"/>
              </w:rPr>
            </w:pPr>
            <w:r w:rsidRPr="00E4452B">
              <w:rPr>
                <w:rFonts w:ascii="Calibri" w:eastAsia="Calibri" w:hAnsi="Calibri" w:cs="Times New Roman"/>
              </w:rPr>
              <w:t>20 June 2018</w:t>
            </w:r>
          </w:p>
        </w:tc>
      </w:tr>
      <w:tr w:rsidR="00F803E5" w:rsidRPr="00E4452B" w14:paraId="77CC5E35" w14:textId="77777777" w:rsidTr="00477BC4">
        <w:tc>
          <w:tcPr>
            <w:tcW w:w="1975" w:type="dxa"/>
            <w:shd w:val="clear" w:color="auto" w:fill="auto"/>
            <w:vAlign w:val="center"/>
          </w:tcPr>
          <w:p w14:paraId="5D6738BF" w14:textId="77777777" w:rsidR="00F803E5" w:rsidRPr="00E4452B" w:rsidRDefault="00F803E5" w:rsidP="00477BC4">
            <w:pPr>
              <w:spacing w:after="0"/>
              <w:rPr>
                <w:rFonts w:ascii="Calibri" w:eastAsia="Calibri" w:hAnsi="Calibri" w:cs="Times New Roman"/>
                <w:b/>
              </w:rPr>
            </w:pPr>
            <w:r w:rsidRPr="001C623E">
              <w:rPr>
                <w:b/>
              </w:rPr>
              <w:t>Review Date</w:t>
            </w:r>
          </w:p>
        </w:tc>
        <w:tc>
          <w:tcPr>
            <w:tcW w:w="6925" w:type="dxa"/>
            <w:shd w:val="clear" w:color="auto" w:fill="auto"/>
            <w:vAlign w:val="center"/>
          </w:tcPr>
          <w:p w14:paraId="5BF8EDEC" w14:textId="77777777" w:rsidR="00F803E5" w:rsidRPr="00E4452B" w:rsidRDefault="00F803E5" w:rsidP="00477BC4">
            <w:pPr>
              <w:spacing w:before="60" w:after="60"/>
              <w:rPr>
                <w:rFonts w:ascii="Calibri" w:eastAsia="Calibri" w:hAnsi="Calibri" w:cs="Times New Roman"/>
              </w:rPr>
            </w:pPr>
            <w:r>
              <w:t>20 June</w:t>
            </w:r>
            <w:r w:rsidRPr="001C623E">
              <w:t xml:space="preserve"> 2022</w:t>
            </w:r>
          </w:p>
        </w:tc>
      </w:tr>
      <w:tr w:rsidR="00F803E5" w:rsidRPr="00E4452B" w14:paraId="7187AB72" w14:textId="77777777" w:rsidTr="00477BC4">
        <w:tc>
          <w:tcPr>
            <w:tcW w:w="1975" w:type="dxa"/>
            <w:shd w:val="clear" w:color="auto" w:fill="auto"/>
            <w:vAlign w:val="center"/>
          </w:tcPr>
          <w:p w14:paraId="76471189" w14:textId="77777777" w:rsidR="00F803E5" w:rsidRPr="00E4452B" w:rsidRDefault="00F803E5" w:rsidP="00477BC4">
            <w:pPr>
              <w:spacing w:after="0"/>
              <w:rPr>
                <w:rFonts w:ascii="Calibri" w:eastAsia="Calibri" w:hAnsi="Calibri" w:cs="Times New Roman"/>
                <w:b/>
              </w:rPr>
            </w:pPr>
            <w:r w:rsidRPr="00EA2087">
              <w:rPr>
                <w:b/>
              </w:rPr>
              <w:t>Approved by</w:t>
            </w:r>
          </w:p>
        </w:tc>
        <w:tc>
          <w:tcPr>
            <w:tcW w:w="6925" w:type="dxa"/>
            <w:shd w:val="clear" w:color="auto" w:fill="auto"/>
            <w:vAlign w:val="center"/>
          </w:tcPr>
          <w:p w14:paraId="1F789F65" w14:textId="77777777" w:rsidR="00F803E5" w:rsidRPr="00E4452B" w:rsidRDefault="00F803E5" w:rsidP="00477BC4">
            <w:pPr>
              <w:spacing w:before="60" w:after="60"/>
              <w:rPr>
                <w:rFonts w:ascii="Calibri" w:eastAsia="Calibri" w:hAnsi="Calibri" w:cs="Times New Roman"/>
              </w:rPr>
            </w:pPr>
            <w:proofErr w:type="spellStart"/>
            <w:r w:rsidRPr="00A4464D">
              <w:rPr>
                <w:rFonts w:cs="Arial"/>
              </w:rPr>
              <w:t>Moez</w:t>
            </w:r>
            <w:proofErr w:type="spellEnd"/>
            <w:r w:rsidRPr="00A4464D">
              <w:rPr>
                <w:rFonts w:cs="Arial"/>
              </w:rPr>
              <w:t xml:space="preserve"> </w:t>
            </w:r>
            <w:proofErr w:type="spellStart"/>
            <w:r w:rsidRPr="00A4464D">
              <w:rPr>
                <w:rFonts w:cs="Arial"/>
              </w:rPr>
              <w:t>Doraid</w:t>
            </w:r>
            <w:proofErr w:type="spellEnd"/>
            <w:r w:rsidRPr="00A4464D">
              <w:rPr>
                <w:rFonts w:cs="Arial"/>
              </w:rPr>
              <w:t>, Director</w:t>
            </w:r>
            <w:r>
              <w:rPr>
                <w:rFonts w:cs="Arial"/>
              </w:rPr>
              <w:t>, DMA</w:t>
            </w:r>
          </w:p>
        </w:tc>
      </w:tr>
      <w:tr w:rsidR="00F803E5" w:rsidRPr="00E4452B" w14:paraId="64B002BB" w14:textId="77777777" w:rsidTr="00477BC4">
        <w:tc>
          <w:tcPr>
            <w:tcW w:w="1975" w:type="dxa"/>
            <w:shd w:val="clear" w:color="auto" w:fill="auto"/>
            <w:vAlign w:val="center"/>
          </w:tcPr>
          <w:p w14:paraId="7CC938BC" w14:textId="77777777" w:rsidR="00F803E5" w:rsidRPr="00E4452B" w:rsidRDefault="00F803E5" w:rsidP="00477BC4">
            <w:pPr>
              <w:spacing w:after="0"/>
              <w:rPr>
                <w:rFonts w:ascii="Calibri" w:eastAsia="Calibri" w:hAnsi="Calibri" w:cs="Times New Roman"/>
                <w:b/>
              </w:rPr>
            </w:pPr>
            <w:r w:rsidRPr="00232899">
              <w:rPr>
                <w:b/>
              </w:rPr>
              <w:t>Content Owner/s</w:t>
            </w:r>
          </w:p>
        </w:tc>
        <w:tc>
          <w:tcPr>
            <w:tcW w:w="6925" w:type="dxa"/>
            <w:shd w:val="clear" w:color="auto" w:fill="auto"/>
            <w:vAlign w:val="center"/>
          </w:tcPr>
          <w:p w14:paraId="4E927C1B" w14:textId="77777777" w:rsidR="00F803E5" w:rsidRPr="00E4452B" w:rsidRDefault="00F803E5" w:rsidP="00477BC4">
            <w:pPr>
              <w:spacing w:before="60" w:after="60"/>
              <w:rPr>
                <w:rFonts w:ascii="Calibri" w:eastAsia="Calibri" w:hAnsi="Calibri" w:cs="Times New Roman"/>
              </w:rPr>
            </w:pPr>
            <w:r>
              <w:rPr>
                <w:rFonts w:cs="Arial"/>
              </w:rPr>
              <w:t xml:space="preserve">Lene Jespersen, Deputy Director, DMA </w:t>
            </w:r>
          </w:p>
        </w:tc>
      </w:tr>
    </w:tbl>
    <w:p w14:paraId="4F65A17D" w14:textId="77777777" w:rsidR="00F803E5" w:rsidRDefault="00F803E5" w:rsidP="00F803E5">
      <w:pPr>
        <w:rPr>
          <w:rFonts w:cstheme="minorHAnsi"/>
          <w:spacing w:val="-2"/>
          <w:sz w:val="18"/>
          <w:szCs w:val="18"/>
        </w:rPr>
      </w:pPr>
    </w:p>
    <w:p w14:paraId="08F12549" w14:textId="77777777" w:rsidR="00F803E5" w:rsidRPr="00E4452B" w:rsidRDefault="00F803E5" w:rsidP="00F803E5">
      <w:pPr>
        <w:rPr>
          <w:rFonts w:ascii="Calibri" w:eastAsia="Calibri" w:hAnsi="Calibri" w:cs="Calibri"/>
          <w:b/>
          <w:sz w:val="24"/>
        </w:rPr>
      </w:pPr>
      <w:r w:rsidRPr="00E4452B">
        <w:rPr>
          <w:rFonts w:ascii="Calibri" w:eastAsia="Calibri" w:hAnsi="Calibri" w:cs="Times New Roman"/>
          <w:b/>
          <w:sz w:val="24"/>
        </w:rPr>
        <w:t>Table of Contents</w:t>
      </w:r>
    </w:p>
    <w:p w14:paraId="26301213"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
          <w:bCs/>
          <w:sz w:val="24"/>
          <w:szCs w:val="24"/>
        </w:rPr>
        <w:fldChar w:fldCharType="begin"/>
      </w:r>
      <w:r w:rsidRPr="00E4452B">
        <w:rPr>
          <w:rFonts w:ascii="Calibri" w:eastAsia="Calibri" w:hAnsi="Calibri" w:cs="Times New Roman"/>
          <w:b/>
          <w:bCs/>
          <w:sz w:val="24"/>
          <w:szCs w:val="24"/>
        </w:rPr>
        <w:instrText xml:space="preserve"> TOC \o "1-1" </w:instrText>
      </w:r>
      <w:r w:rsidRPr="00E4452B">
        <w:rPr>
          <w:rFonts w:ascii="Calibri" w:eastAsia="Calibri" w:hAnsi="Calibri" w:cs="Times New Roman"/>
          <w:b/>
          <w:bCs/>
          <w:sz w:val="24"/>
          <w:szCs w:val="24"/>
        </w:rPr>
        <w:fldChar w:fldCharType="separate"/>
      </w:r>
      <w:r w:rsidRPr="00E4452B">
        <w:rPr>
          <w:rFonts w:ascii="Calibri" w:eastAsia="Calibri" w:hAnsi="Calibri" w:cs="Times New Roman"/>
          <w:bCs/>
          <w:noProof/>
          <w:szCs w:val="24"/>
        </w:rPr>
        <w:t>1</w:t>
      </w:r>
      <w:r w:rsidRPr="00E4452B">
        <w:rPr>
          <w:rFonts w:ascii="Calibri" w:eastAsia="Times New Roman" w:hAnsi="Calibri" w:cs="Cordia New"/>
          <w:bCs/>
          <w:noProof/>
        </w:rPr>
        <w:tab/>
      </w:r>
      <w:r w:rsidRPr="00E4452B">
        <w:rPr>
          <w:rFonts w:ascii="Calibri" w:eastAsia="Calibri" w:hAnsi="Calibri" w:cs="Times New Roman"/>
          <w:bCs/>
          <w:noProof/>
          <w:szCs w:val="24"/>
        </w:rPr>
        <w:t>Purpose</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_Toc516567170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w:t>
      </w:r>
      <w:r w:rsidRPr="00E4452B">
        <w:rPr>
          <w:rFonts w:ascii="Calibri" w:eastAsia="Calibri" w:hAnsi="Calibri" w:cs="Times New Roman"/>
          <w:bCs/>
          <w:noProof/>
          <w:szCs w:val="24"/>
        </w:rPr>
        <w:fldChar w:fldCharType="end"/>
      </w:r>
    </w:p>
    <w:p w14:paraId="1D32315B"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2</w:t>
      </w:r>
      <w:r w:rsidRPr="00E4452B">
        <w:rPr>
          <w:rFonts w:ascii="Calibri" w:eastAsia="Times New Roman" w:hAnsi="Calibri" w:cs="Cordia New"/>
          <w:bCs/>
          <w:noProof/>
        </w:rPr>
        <w:tab/>
      </w:r>
      <w:r w:rsidRPr="00E4452B">
        <w:rPr>
          <w:rFonts w:ascii="Calibri" w:eastAsia="Calibri" w:hAnsi="Calibri" w:cs="Times New Roman"/>
          <w:bCs/>
          <w:noProof/>
          <w:szCs w:val="24"/>
        </w:rPr>
        <w:t>Application</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_Toc516567171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2</w:t>
      </w:r>
      <w:r w:rsidRPr="00E4452B">
        <w:rPr>
          <w:rFonts w:ascii="Calibri" w:eastAsia="Calibri" w:hAnsi="Calibri" w:cs="Times New Roman"/>
          <w:bCs/>
          <w:noProof/>
          <w:szCs w:val="24"/>
        </w:rPr>
        <w:fldChar w:fldCharType="end"/>
      </w:r>
    </w:p>
    <w:p w14:paraId="299C2A5B"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3</w:t>
      </w:r>
      <w:r w:rsidRPr="00E4452B">
        <w:rPr>
          <w:rFonts w:ascii="Calibri" w:eastAsia="Times New Roman" w:hAnsi="Calibri" w:cs="Cordia New"/>
          <w:bCs/>
          <w:noProof/>
        </w:rPr>
        <w:tab/>
      </w:r>
      <w:r w:rsidRPr="00E4452B">
        <w:rPr>
          <w:rFonts w:ascii="Calibri" w:eastAsia="Calibri" w:hAnsi="Calibri" w:cs="Times New Roman"/>
          <w:bCs/>
          <w:noProof/>
          <w:szCs w:val="24"/>
        </w:rPr>
        <w:t>Definitions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_Toc516567172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6711A4AC"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4</w:t>
      </w:r>
      <w:r w:rsidRPr="00E4452B">
        <w:rPr>
          <w:rFonts w:ascii="Calibri" w:eastAsia="Times New Roman" w:hAnsi="Calibri" w:cs="Cordia New"/>
          <w:bCs/>
          <w:noProof/>
        </w:rPr>
        <w:tab/>
      </w:r>
      <w:r w:rsidRPr="00E4452B">
        <w:rPr>
          <w:rFonts w:ascii="Calibri" w:eastAsia="Calibri" w:hAnsi="Calibri" w:cs="Times New Roman"/>
          <w:bCs/>
          <w:noProof/>
          <w:szCs w:val="24"/>
        </w:rPr>
        <w:t>Roles and Responsibilities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_Toc516567173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3</w:t>
      </w:r>
      <w:r w:rsidRPr="00E4452B">
        <w:rPr>
          <w:rFonts w:ascii="Calibri" w:eastAsia="Calibri" w:hAnsi="Calibri" w:cs="Times New Roman"/>
          <w:bCs/>
          <w:noProof/>
          <w:szCs w:val="24"/>
        </w:rPr>
        <w:fldChar w:fldCharType="end"/>
      </w:r>
    </w:p>
    <w:p w14:paraId="2AE73C7E"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5</w:t>
      </w:r>
      <w:r w:rsidRPr="00E4452B">
        <w:rPr>
          <w:rFonts w:ascii="Calibri" w:eastAsia="Times New Roman" w:hAnsi="Calibri" w:cs="Cordia New"/>
          <w:bCs/>
          <w:noProof/>
        </w:rPr>
        <w:tab/>
      </w:r>
      <w:r w:rsidRPr="00E4452B">
        <w:rPr>
          <w:rFonts w:ascii="Calibri" w:eastAsia="Calibri" w:hAnsi="Calibri" w:cs="Times New Roman"/>
          <w:bCs/>
          <w:noProof/>
          <w:szCs w:val="24"/>
        </w:rPr>
        <w:t>Policy</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_Toc516567174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7</w:t>
      </w:r>
      <w:r w:rsidRPr="00E4452B">
        <w:rPr>
          <w:rFonts w:ascii="Calibri" w:eastAsia="Calibri" w:hAnsi="Calibri" w:cs="Times New Roman"/>
          <w:bCs/>
          <w:noProof/>
          <w:szCs w:val="24"/>
        </w:rPr>
        <w:fldChar w:fldCharType="end"/>
      </w:r>
    </w:p>
    <w:p w14:paraId="040877BB"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6</w:t>
      </w:r>
      <w:r w:rsidRPr="00E4452B">
        <w:rPr>
          <w:rFonts w:ascii="Calibri" w:eastAsia="Times New Roman" w:hAnsi="Calibri" w:cs="Cordia New"/>
          <w:bCs/>
          <w:noProof/>
        </w:rPr>
        <w:tab/>
      </w:r>
      <w:r w:rsidRPr="00E4452B">
        <w:rPr>
          <w:rFonts w:ascii="Calibri" w:eastAsia="Calibri" w:hAnsi="Calibri" w:cs="Times New Roman"/>
          <w:bCs/>
          <w:noProof/>
          <w:szCs w:val="24"/>
        </w:rPr>
        <w:t>Other Provisions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_Toc516567175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53E5FF20"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7</w:t>
      </w:r>
      <w:r w:rsidRPr="00E4452B">
        <w:rPr>
          <w:rFonts w:ascii="Calibri" w:eastAsia="Times New Roman" w:hAnsi="Calibri" w:cs="Cordia New"/>
          <w:bCs/>
          <w:noProof/>
        </w:rPr>
        <w:tab/>
      </w:r>
      <w:r w:rsidRPr="00E4452B">
        <w:rPr>
          <w:rFonts w:ascii="Calibri" w:eastAsia="Calibri" w:hAnsi="Calibri" w:cs="Times New Roman"/>
          <w:bCs/>
          <w:noProof/>
          <w:szCs w:val="24"/>
        </w:rPr>
        <w:t>Entry into Force and Other Transitional Measures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_Toc516567176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39793F53"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8</w:t>
      </w:r>
      <w:r w:rsidRPr="00E4452B">
        <w:rPr>
          <w:rFonts w:ascii="Calibri" w:eastAsia="Times New Roman" w:hAnsi="Calibri" w:cs="Cordia New"/>
          <w:bCs/>
          <w:noProof/>
        </w:rPr>
        <w:tab/>
      </w:r>
      <w:r w:rsidRPr="00E4452B">
        <w:rPr>
          <w:rFonts w:ascii="Calibri" w:eastAsia="Calibri" w:hAnsi="Calibri" w:cs="Times New Roman"/>
          <w:bCs/>
          <w:noProof/>
          <w:szCs w:val="24"/>
        </w:rPr>
        <w:t>Relevant documents</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_Toc516567177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14</w:t>
      </w:r>
      <w:r w:rsidRPr="00E4452B">
        <w:rPr>
          <w:rFonts w:ascii="Calibri" w:eastAsia="Calibri" w:hAnsi="Calibri" w:cs="Times New Roman"/>
          <w:bCs/>
          <w:noProof/>
          <w:szCs w:val="24"/>
        </w:rPr>
        <w:fldChar w:fldCharType="end"/>
      </w:r>
    </w:p>
    <w:p w14:paraId="7B7F1EAD" w14:textId="77777777" w:rsidR="00F803E5" w:rsidRPr="00E4452B" w:rsidRDefault="00F803E5" w:rsidP="00F803E5">
      <w:pPr>
        <w:tabs>
          <w:tab w:val="left" w:pos="440"/>
          <w:tab w:val="right" w:leader="dot" w:pos="8900"/>
        </w:tabs>
        <w:spacing w:before="120" w:after="0"/>
        <w:rPr>
          <w:rFonts w:ascii="Calibri" w:eastAsia="Times New Roman" w:hAnsi="Calibri" w:cs="Cordia New"/>
          <w:bCs/>
          <w:noProof/>
        </w:rPr>
      </w:pPr>
      <w:r w:rsidRPr="00E4452B">
        <w:rPr>
          <w:rFonts w:ascii="Calibri" w:eastAsia="Calibri" w:hAnsi="Calibri" w:cs="Times New Roman"/>
          <w:bCs/>
          <w:noProof/>
          <w:szCs w:val="24"/>
        </w:rPr>
        <w:t>9</w:t>
      </w:r>
      <w:r w:rsidRPr="00E4452B">
        <w:rPr>
          <w:rFonts w:ascii="Calibri" w:eastAsia="Times New Roman" w:hAnsi="Calibri" w:cs="Cordia New"/>
          <w:bCs/>
          <w:noProof/>
        </w:rPr>
        <w:tab/>
      </w:r>
      <w:r w:rsidRPr="00E4452B">
        <w:rPr>
          <w:rFonts w:ascii="Calibri" w:eastAsia="Calibri" w:hAnsi="Calibri" w:cs="Times New Roman"/>
          <w:bCs/>
          <w:noProof/>
          <w:szCs w:val="24"/>
        </w:rPr>
        <w:t>Annex I: Reference Matrix for Dealing with Fraud</w:t>
      </w:r>
      <w:r w:rsidRPr="00E4452B">
        <w:rPr>
          <w:rFonts w:ascii="Calibri" w:eastAsia="Calibri" w:hAnsi="Calibri" w:cs="Times New Roman"/>
          <w:bCs/>
          <w:noProof/>
          <w:szCs w:val="24"/>
        </w:rPr>
        <w:tab/>
      </w:r>
      <w:r w:rsidRPr="00E4452B">
        <w:rPr>
          <w:rFonts w:ascii="Calibri" w:eastAsia="Calibri" w:hAnsi="Calibri" w:cs="Times New Roman"/>
          <w:bCs/>
          <w:noProof/>
          <w:szCs w:val="24"/>
        </w:rPr>
        <w:fldChar w:fldCharType="begin"/>
      </w:r>
      <w:r w:rsidRPr="00E4452B">
        <w:rPr>
          <w:rFonts w:ascii="Calibri" w:eastAsia="Calibri" w:hAnsi="Calibri" w:cs="Times New Roman"/>
          <w:bCs/>
          <w:noProof/>
          <w:szCs w:val="24"/>
        </w:rPr>
        <w:instrText xml:space="preserve"> PAGEREF _Toc516567178 \h </w:instrText>
      </w:r>
      <w:r w:rsidRPr="00E4452B">
        <w:rPr>
          <w:rFonts w:ascii="Calibri" w:eastAsia="Calibri" w:hAnsi="Calibri" w:cs="Times New Roman"/>
          <w:bCs/>
          <w:noProof/>
          <w:szCs w:val="24"/>
        </w:rPr>
      </w:r>
      <w:r w:rsidRPr="00E4452B">
        <w:rPr>
          <w:rFonts w:ascii="Calibri" w:eastAsia="Calibri" w:hAnsi="Calibri" w:cs="Times New Roman"/>
          <w:bCs/>
          <w:noProof/>
          <w:szCs w:val="24"/>
        </w:rPr>
        <w:fldChar w:fldCharType="separate"/>
      </w:r>
      <w:r>
        <w:rPr>
          <w:rFonts w:ascii="Calibri" w:eastAsia="Calibri" w:hAnsi="Calibri" w:cs="Times New Roman"/>
          <w:bCs/>
          <w:noProof/>
          <w:szCs w:val="24"/>
        </w:rPr>
        <w:t>15</w:t>
      </w:r>
      <w:r w:rsidRPr="00E4452B">
        <w:rPr>
          <w:rFonts w:ascii="Calibri" w:eastAsia="Calibri" w:hAnsi="Calibri" w:cs="Times New Roman"/>
          <w:bCs/>
          <w:noProof/>
          <w:szCs w:val="24"/>
        </w:rPr>
        <w:fldChar w:fldCharType="end"/>
      </w:r>
    </w:p>
    <w:p w14:paraId="56C8D6A5" w14:textId="77777777" w:rsidR="00F803E5" w:rsidRPr="00E4452B" w:rsidRDefault="00F803E5" w:rsidP="00F803E5">
      <w:pPr>
        <w:rPr>
          <w:rFonts w:ascii="Calibri" w:eastAsia="Calibri" w:hAnsi="Calibri" w:cs="Times New Roman"/>
        </w:rPr>
      </w:pPr>
      <w:r w:rsidRPr="00E4452B">
        <w:rPr>
          <w:rFonts w:ascii="Calibri" w:eastAsia="Calibri" w:hAnsi="Calibri" w:cs="Times New Roman"/>
          <w:b/>
          <w:bCs/>
          <w:sz w:val="24"/>
          <w:szCs w:val="24"/>
        </w:rPr>
        <w:fldChar w:fldCharType="end"/>
      </w:r>
    </w:p>
    <w:p w14:paraId="71DF6542" w14:textId="77777777" w:rsidR="00F803E5" w:rsidRPr="00D170B4"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4" w:name="_Toc497764858"/>
      <w:bookmarkStart w:id="5" w:name="_Toc516567170"/>
      <w:r w:rsidRPr="00D170B4">
        <w:rPr>
          <w:rFonts w:ascii="Calibri Light" w:eastAsia="Malgun Gothic" w:hAnsi="Calibri Light" w:cs="Times New Roman"/>
          <w:b/>
          <w:color w:val="2F5496"/>
          <w:sz w:val="32"/>
          <w:szCs w:val="32"/>
        </w:rPr>
        <w:t>Purpose</w:t>
      </w:r>
      <w:bookmarkEnd w:id="4"/>
      <w:bookmarkEnd w:id="5"/>
      <w:r w:rsidRPr="00D170B4">
        <w:rPr>
          <w:rFonts w:ascii="Calibri Light" w:eastAsia="Malgun Gothic" w:hAnsi="Calibri Light" w:cs="Times New Roman"/>
          <w:b/>
          <w:color w:val="2F5496"/>
          <w:sz w:val="32"/>
          <w:szCs w:val="32"/>
        </w:rPr>
        <w:t xml:space="preserve"> </w:t>
      </w:r>
    </w:p>
    <w:p w14:paraId="223C95B5"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UN Women, as a potential victim of fraud, is exposed to various risks which may include: </w:t>
      </w:r>
      <w:r w:rsidRPr="00E4452B">
        <w:rPr>
          <w:rFonts w:ascii="Calibri" w:eastAsia="Malgun Gothic" w:hAnsi="Calibri" w:cs="Times New Roman"/>
          <w:b/>
          <w:color w:val="262626"/>
          <w:szCs w:val="26"/>
        </w:rPr>
        <w:t>financial risks</w:t>
      </w:r>
      <w:r w:rsidRPr="00E4452B">
        <w:rPr>
          <w:rFonts w:ascii="Calibri" w:eastAsia="Malgun Gothic" w:hAnsi="Calibri" w:cs="Times New Roman"/>
          <w:color w:val="262626"/>
          <w:szCs w:val="26"/>
        </w:rPr>
        <w:t xml:space="preserve">, which can be measured in monetary terms; </w:t>
      </w:r>
      <w:r w:rsidRPr="00E4452B">
        <w:rPr>
          <w:rFonts w:ascii="Calibri" w:eastAsia="Malgun Gothic" w:hAnsi="Calibri" w:cs="Times New Roman"/>
          <w:b/>
          <w:color w:val="262626"/>
          <w:szCs w:val="26"/>
        </w:rPr>
        <w:t>operational risks</w:t>
      </w:r>
      <w:r w:rsidRPr="00E4452B">
        <w:rPr>
          <w:rFonts w:ascii="Calibri" w:eastAsia="Malgun Gothic" w:hAnsi="Calibri" w:cs="Times New Roman"/>
          <w:color w:val="262626"/>
          <w:szCs w:val="26"/>
        </w:rPr>
        <w:t xml:space="preserve">, which cause deficiencies in the implementation and delivery of </w:t>
      </w:r>
      <w:proofErr w:type="spellStart"/>
      <w:r w:rsidRPr="00E4452B">
        <w:rPr>
          <w:rFonts w:ascii="Calibri" w:eastAsia="Malgun Gothic" w:hAnsi="Calibri" w:cs="Times New Roman"/>
          <w:color w:val="262626"/>
          <w:szCs w:val="26"/>
        </w:rPr>
        <w:t>programmes</w:t>
      </w:r>
      <w:proofErr w:type="spellEnd"/>
      <w:r w:rsidRPr="00E4452B">
        <w:rPr>
          <w:rFonts w:ascii="Calibri" w:eastAsia="Malgun Gothic" w:hAnsi="Calibri" w:cs="Times New Roman"/>
          <w:color w:val="262626"/>
          <w:szCs w:val="26"/>
        </w:rPr>
        <w:t xml:space="preserve">; and </w:t>
      </w:r>
      <w:r w:rsidRPr="00E4452B">
        <w:rPr>
          <w:rFonts w:ascii="Calibri" w:eastAsia="Malgun Gothic" w:hAnsi="Calibri" w:cs="Times New Roman"/>
          <w:b/>
          <w:color w:val="262626"/>
          <w:szCs w:val="26"/>
        </w:rPr>
        <w:t>reputational risks</w:t>
      </w:r>
      <w:r w:rsidRPr="00E4452B">
        <w:rPr>
          <w:rFonts w:ascii="Calibri" w:eastAsia="Malgun Gothic" w:hAnsi="Calibri" w:cs="Times New Roman"/>
          <w:color w:val="262626"/>
          <w:szCs w:val="26"/>
        </w:rPr>
        <w:t>, which harm the prestige and respect of the Organization.</w:t>
      </w:r>
    </w:p>
    <w:p w14:paraId="0947F6A2" w14:textId="77777777" w:rsidR="00F803E5" w:rsidRPr="00E4452B" w:rsidRDefault="00F803E5" w:rsidP="00F803E5">
      <w:pPr>
        <w:pStyle w:val="ListParagraph"/>
        <w:tabs>
          <w:tab w:val="num" w:pos="747"/>
        </w:tabs>
        <w:spacing w:before="120" w:after="120" w:line="264" w:lineRule="auto"/>
        <w:ind w:left="792"/>
        <w:jc w:val="both"/>
        <w:outlineLvl w:val="1"/>
        <w:rPr>
          <w:rFonts w:ascii="Calibri" w:eastAsia="Malgun Gothic" w:hAnsi="Calibri" w:cs="Times New Roman"/>
          <w:color w:val="262626"/>
          <w:szCs w:val="26"/>
        </w:rPr>
      </w:pPr>
    </w:p>
    <w:p w14:paraId="28CD48F8" w14:textId="77777777" w:rsidR="00F803E5" w:rsidRPr="00E4452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In respect of fraud risks, UN Women maps its three lines of defense as follows:</w:t>
      </w:r>
    </w:p>
    <w:p w14:paraId="66751AB2" w14:textId="77777777" w:rsidR="00F803E5" w:rsidRDefault="00F803E5" w:rsidP="00F803E5">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58E1F3E" w14:textId="77777777" w:rsidR="00F803E5" w:rsidRDefault="00F803E5" w:rsidP="00F803E5">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28515BAD" w14:textId="77777777" w:rsidR="00F803E5" w:rsidRDefault="00F803E5" w:rsidP="00F803E5">
      <w:pPr>
        <w:pStyle w:val="ListParagraph"/>
        <w:adjustRightInd w:val="0"/>
        <w:spacing w:before="60" w:after="60" w:line="264" w:lineRule="auto"/>
        <w:ind w:left="1287"/>
        <w:jc w:val="both"/>
        <w:rPr>
          <w:rFonts w:ascii="Calibri" w:eastAsia="Calibri" w:hAnsi="Calibri" w:cs="Times New Roman"/>
          <w:color w:val="262626"/>
        </w:rPr>
      </w:pPr>
    </w:p>
    <w:p w14:paraId="5436C0A2" w14:textId="77777777" w:rsidR="00F803E5" w:rsidRDefault="00F803E5" w:rsidP="00F803E5">
      <w:pPr>
        <w:pStyle w:val="ListParagraph"/>
        <w:adjustRightInd w:val="0"/>
        <w:spacing w:before="60" w:after="60" w:line="264" w:lineRule="auto"/>
        <w:ind w:left="1287"/>
        <w:jc w:val="both"/>
        <w:rPr>
          <w:rFonts w:ascii="Calibri" w:eastAsia="Calibri" w:hAnsi="Calibri" w:cs="Times New Roman"/>
          <w:color w:val="262626"/>
        </w:rPr>
      </w:pPr>
    </w:p>
    <w:p w14:paraId="5388D6F3" w14:textId="77777777" w:rsidR="00F803E5" w:rsidRDefault="00F803E5" w:rsidP="00F803E5">
      <w:pPr>
        <w:pStyle w:val="ListParagraph"/>
        <w:adjustRightInd w:val="0"/>
        <w:spacing w:before="60" w:after="60" w:line="264" w:lineRule="auto"/>
        <w:ind w:left="1287"/>
        <w:jc w:val="both"/>
        <w:rPr>
          <w:rFonts w:ascii="Calibri" w:eastAsia="Calibri" w:hAnsi="Calibri" w:cs="Times New Roman"/>
          <w:color w:val="262626"/>
        </w:rPr>
      </w:pPr>
    </w:p>
    <w:p w14:paraId="43AB08C9" w14:textId="77777777" w:rsidR="00F803E5" w:rsidRDefault="00F803E5" w:rsidP="00F803E5">
      <w:pPr>
        <w:pStyle w:val="ListParagraph"/>
        <w:adjustRightInd w:val="0"/>
        <w:spacing w:before="60" w:after="60" w:line="264" w:lineRule="auto"/>
        <w:ind w:left="1287"/>
        <w:jc w:val="both"/>
        <w:rPr>
          <w:rFonts w:ascii="Calibri" w:eastAsia="Calibri" w:hAnsi="Calibri" w:cs="Times New Roman"/>
          <w:color w:val="262626"/>
        </w:rPr>
      </w:pPr>
    </w:p>
    <w:p w14:paraId="137CDF10" w14:textId="77777777" w:rsidR="00F803E5" w:rsidRDefault="00F803E5" w:rsidP="00F803E5">
      <w:pPr>
        <w:pStyle w:val="ListParagraph"/>
        <w:numPr>
          <w:ilvl w:val="0"/>
          <w:numId w:val="15"/>
        </w:numPr>
        <w:tabs>
          <w:tab w:val="num" w:pos="964"/>
        </w:tabs>
        <w:adjustRightInd w:val="0"/>
        <w:spacing w:before="60" w:after="60" w:line="264" w:lineRule="auto"/>
        <w:jc w:val="both"/>
        <w:rPr>
          <w:rFonts w:ascii="Calibri" w:eastAsia="Calibri" w:hAnsi="Calibri" w:cs="Times New Roman"/>
          <w:color w:val="262626"/>
        </w:rPr>
      </w:pPr>
      <w:r w:rsidRPr="00D170B4">
        <w:rPr>
          <w:rFonts w:ascii="Calibri" w:eastAsia="Calibri" w:hAnsi="Calibri" w:cs="Times New Roman"/>
          <w:color w:val="262626"/>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38862CB3" w14:textId="77777777" w:rsidR="00F803E5" w:rsidRPr="00D170B4" w:rsidRDefault="00F803E5" w:rsidP="00F803E5">
      <w:pPr>
        <w:pStyle w:val="ListParagraph"/>
        <w:tabs>
          <w:tab w:val="num" w:pos="964"/>
        </w:tabs>
        <w:adjustRightInd w:val="0"/>
        <w:spacing w:before="60" w:after="60" w:line="264" w:lineRule="auto"/>
        <w:ind w:left="1287"/>
        <w:jc w:val="both"/>
        <w:rPr>
          <w:rFonts w:ascii="Calibri" w:eastAsia="Calibri" w:hAnsi="Calibri" w:cs="Times New Roman"/>
          <w:color w:val="262626"/>
        </w:rPr>
      </w:pPr>
    </w:p>
    <w:p w14:paraId="0E6D983C"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1D75FB08"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522C3573"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E4452B">
        <w:rPr>
          <w:rFonts w:ascii="Calibri" w:eastAsia="Malgun Gothic" w:hAnsi="Calibri" w:cs="Times New Roman"/>
          <w:color w:val="262626"/>
          <w:spacing w:val="-10"/>
          <w:szCs w:val="26"/>
        </w:rPr>
        <w:t>Policy</w:t>
      </w:r>
      <w:r w:rsidRPr="00E4452B">
        <w:rPr>
          <w:rFonts w:ascii="Calibri" w:eastAsia="Malgun Gothic" w:hAnsi="Calibri" w:cs="Times New Roman"/>
          <w:color w:val="262626"/>
          <w:szCs w:val="26"/>
        </w:rPr>
        <w:t xml:space="preserve"> for Addressing Non-Compliance with UN Standards of Conduct (the “Legal Policy”), </w:t>
      </w:r>
      <w:r w:rsidRPr="00E4452B">
        <w:rPr>
          <w:rFonts w:ascii="Calibri" w:eastAsia="Malgun Gothic" w:hAnsi="Calibri" w:cs="Times New Roman"/>
          <w:color w:val="262626"/>
          <w:spacing w:val="-11"/>
          <w:szCs w:val="26"/>
        </w:rPr>
        <w:t xml:space="preserve">the </w:t>
      </w:r>
      <w:r w:rsidRPr="00E4452B">
        <w:rPr>
          <w:rFonts w:ascii="Calibri" w:eastAsia="Malgun Gothic" w:hAnsi="Calibri" w:cs="Times New Roman"/>
          <w:color w:val="0563C1"/>
          <w:szCs w:val="26"/>
          <w:u w:val="single"/>
        </w:rPr>
        <w:t>UN-Women Policy for Protection Against Retaliation, and t</w:t>
      </w:r>
      <w:r w:rsidRPr="00E4452B">
        <w:rPr>
          <w:rFonts w:ascii="Calibri" w:eastAsia="Malgun Gothic" w:hAnsi="Calibri" w:cs="Times New Roman"/>
          <w:color w:val="262626"/>
          <w:szCs w:val="26"/>
        </w:rPr>
        <w:t>he Delegation of Authority Policy (the “</w:t>
      </w:r>
      <w:proofErr w:type="spellStart"/>
      <w:r w:rsidRPr="00E4452B">
        <w:rPr>
          <w:rFonts w:ascii="Calibri" w:eastAsia="Malgun Gothic" w:hAnsi="Calibri" w:cs="Times New Roman"/>
          <w:color w:val="262626"/>
          <w:szCs w:val="26"/>
        </w:rPr>
        <w:t>DoA</w:t>
      </w:r>
      <w:proofErr w:type="spellEnd"/>
      <w:r w:rsidRPr="00E4452B">
        <w:rPr>
          <w:rFonts w:ascii="Calibri" w:eastAsia="Malgun Gothic" w:hAnsi="Calibri" w:cs="Times New Roman"/>
          <w:color w:val="262626"/>
          <w:szCs w:val="26"/>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050B6AED"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2211BA06"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6" w:name="_Toc497764859"/>
      <w:bookmarkStart w:id="7" w:name="_Toc516567171"/>
      <w:r w:rsidRPr="00E4452B">
        <w:rPr>
          <w:rFonts w:ascii="Calibri Light" w:eastAsia="Malgun Gothic" w:hAnsi="Calibri Light" w:cs="Times New Roman"/>
          <w:b/>
          <w:color w:val="2F5496"/>
          <w:sz w:val="32"/>
          <w:szCs w:val="32"/>
        </w:rPr>
        <w:t>Application</w:t>
      </w:r>
      <w:bookmarkEnd w:id="6"/>
      <w:bookmarkEnd w:id="7"/>
    </w:p>
    <w:p w14:paraId="1D1A4D4D"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151443A4"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This Policy applies to any fraud involving UN Women staff members as well as any party, individual or corporate, having a direct or indirect contractual relationship with UN Women or that is funded, wholly or in part, with UN Women resources.</w:t>
      </w:r>
    </w:p>
    <w:p w14:paraId="457394B0"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7E1C00EC" w14:textId="77777777" w:rsidR="00F803E5" w:rsidRPr="00D170B4"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This Policy can apply to:</w:t>
      </w:r>
    </w:p>
    <w:p w14:paraId="135C4789" w14:textId="77777777" w:rsidR="00F803E5" w:rsidRDefault="00F803E5" w:rsidP="00F803E5">
      <w:pPr>
        <w:pStyle w:val="ListNumber2"/>
        <w:numPr>
          <w:ilvl w:val="0"/>
          <w:numId w:val="16"/>
        </w:numPr>
      </w:pPr>
      <w:r w:rsidRPr="00100E50">
        <w:rPr>
          <w:b/>
        </w:rPr>
        <w:t>Personnel</w:t>
      </w:r>
      <w:r w:rsidRPr="00D170B4">
        <w:t>: staff members of UN Women and persons engaged by UN Women under other contractual arrangements to perform services for UN Women.</w:t>
      </w:r>
    </w:p>
    <w:p w14:paraId="56311887" w14:textId="77777777" w:rsidR="00F803E5" w:rsidRDefault="00F803E5" w:rsidP="00F803E5">
      <w:pPr>
        <w:pStyle w:val="ListNumber2"/>
        <w:ind w:left="964"/>
      </w:pPr>
    </w:p>
    <w:p w14:paraId="3486D101" w14:textId="77777777" w:rsidR="00F803E5" w:rsidRPr="00D170B4" w:rsidRDefault="00F803E5" w:rsidP="00F803E5">
      <w:pPr>
        <w:pStyle w:val="ListNumber2"/>
        <w:numPr>
          <w:ilvl w:val="0"/>
          <w:numId w:val="16"/>
        </w:numPr>
      </w:pPr>
      <w:r w:rsidRPr="00100E50">
        <w:rPr>
          <w:b/>
        </w:rPr>
        <w:t>Implementing Partners and Responsible Parties</w:t>
      </w:r>
      <w:r w:rsidRPr="00D170B4">
        <w:t xml:space="preserve">: entities engaged by UN Women to carry out </w:t>
      </w:r>
      <w:proofErr w:type="spellStart"/>
      <w:r w:rsidRPr="00D170B4">
        <w:t>programme</w:t>
      </w:r>
      <w:proofErr w:type="spellEnd"/>
      <w:r w:rsidRPr="00D170B4">
        <w:t xml:space="preserve"> or project activities including government entities, non-UN inter- governmental organizations, non-governmental organizations, and UN agencies.</w:t>
      </w:r>
    </w:p>
    <w:p w14:paraId="330CE4A9" w14:textId="77777777" w:rsidR="00F803E5" w:rsidRPr="00D170B4" w:rsidRDefault="00F803E5" w:rsidP="00F803E5">
      <w:pPr>
        <w:pStyle w:val="ListNumber2"/>
        <w:ind w:left="964"/>
      </w:pPr>
    </w:p>
    <w:p w14:paraId="10AD044F" w14:textId="77777777" w:rsidR="00F803E5" w:rsidRPr="00D170B4" w:rsidRDefault="00F803E5" w:rsidP="00F803E5">
      <w:pPr>
        <w:pStyle w:val="ListNumber2"/>
        <w:numPr>
          <w:ilvl w:val="0"/>
          <w:numId w:val="16"/>
        </w:numPr>
      </w:pPr>
      <w:r w:rsidRPr="00100E50">
        <w:rPr>
          <w:b/>
        </w:rPr>
        <w:t>Vendors</w:t>
      </w:r>
      <w:r w:rsidRPr="00D170B4">
        <w:t>: An offeror or a prospective, registered or actual supplier, contractor or provider of goods, services and/or works to the UN System.</w:t>
      </w:r>
    </w:p>
    <w:p w14:paraId="588B072A" w14:textId="77777777" w:rsidR="00F803E5" w:rsidRPr="00E4452B" w:rsidRDefault="00F803E5" w:rsidP="00F803E5">
      <w:pPr>
        <w:rPr>
          <w:rFonts w:ascii="Calibri" w:eastAsia="Calibri" w:hAnsi="Calibri" w:cs="Times New Roman"/>
        </w:rPr>
      </w:pPr>
    </w:p>
    <w:p w14:paraId="689EC680" w14:textId="77777777" w:rsidR="00F803E5" w:rsidRPr="00E4452B" w:rsidRDefault="00F803E5" w:rsidP="00F803E5">
      <w:pPr>
        <w:rPr>
          <w:rFonts w:ascii="Calibri" w:eastAsia="Calibri" w:hAnsi="Calibri" w:cs="Times New Roman"/>
        </w:rPr>
      </w:pPr>
    </w:p>
    <w:p w14:paraId="2E31FA16" w14:textId="77777777" w:rsidR="00F803E5" w:rsidRPr="00E4452B"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8" w:name="_Toc497764860"/>
      <w:bookmarkStart w:id="9" w:name="_Toc516567172"/>
      <w:r w:rsidRPr="00E4452B">
        <w:rPr>
          <w:rFonts w:ascii="Calibri Light" w:eastAsia="Malgun Gothic" w:hAnsi="Calibri Light" w:cs="Times New Roman"/>
          <w:b/>
          <w:color w:val="2F5496"/>
          <w:sz w:val="32"/>
          <w:szCs w:val="32"/>
        </w:rPr>
        <w:lastRenderedPageBreak/>
        <w:t>Definitions</w:t>
      </w:r>
      <w:bookmarkEnd w:id="8"/>
      <w:bookmarkEnd w:id="9"/>
    </w:p>
    <w:p w14:paraId="4E53F2CF" w14:textId="77777777" w:rsidR="00F803E5" w:rsidRPr="00E4452B" w:rsidRDefault="00F803E5" w:rsidP="00F803E5">
      <w:pPr>
        <w:adjustRightInd w:val="0"/>
        <w:spacing w:before="120" w:after="120" w:line="264" w:lineRule="auto"/>
        <w:ind w:left="2835" w:hanging="2835"/>
        <w:jc w:val="both"/>
        <w:rPr>
          <w:rFonts w:ascii="Calibri" w:eastAsia="Calibri" w:hAnsi="Calibri" w:cs="Times New Roman"/>
          <w:color w:val="262626"/>
        </w:rPr>
      </w:pPr>
      <w:r w:rsidRPr="00E4452B">
        <w:rPr>
          <w:rFonts w:ascii="Calibri" w:eastAsia="Calibri" w:hAnsi="Calibri" w:cs="Times New Roman"/>
          <w:b/>
          <w:color w:val="262626"/>
        </w:rPr>
        <w:t>“Fraud”</w:t>
      </w:r>
      <w:r w:rsidRPr="00E4452B">
        <w:rPr>
          <w:rFonts w:ascii="Calibri" w:eastAsia="Calibri" w:hAnsi="Calibri" w:cs="Times New Roman"/>
          <w:color w:val="262626"/>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0596E0B8" w14:textId="77777777" w:rsidR="00F803E5" w:rsidRDefault="00F803E5" w:rsidP="00F803E5">
      <w:pPr>
        <w:adjustRightInd w:val="0"/>
        <w:spacing w:before="120" w:after="120" w:line="264" w:lineRule="auto"/>
        <w:ind w:left="2835" w:hanging="2835"/>
        <w:jc w:val="both"/>
        <w:rPr>
          <w:rFonts w:ascii="Calibri" w:eastAsia="Calibri" w:hAnsi="Calibri" w:cs="Times New Roman"/>
          <w:color w:val="262626"/>
        </w:rPr>
      </w:pPr>
      <w:r w:rsidRPr="00E4452B" w:rsidDel="00082C19">
        <w:rPr>
          <w:rFonts w:ascii="Calibri" w:eastAsia="Calibri" w:hAnsi="Calibri" w:cs="Times New Roman"/>
          <w:color w:val="262626"/>
        </w:rPr>
        <w:t xml:space="preserve"> </w:t>
      </w:r>
      <w:r w:rsidRPr="00E4452B">
        <w:rPr>
          <w:rFonts w:ascii="Calibri" w:eastAsia="Calibri" w:hAnsi="Calibri" w:cs="Times New Roman"/>
          <w:b/>
          <w:color w:val="262626"/>
        </w:rPr>
        <w:t>“Presumptive Fraud”</w:t>
      </w:r>
      <w:r w:rsidRPr="00E4452B">
        <w:rPr>
          <w:rFonts w:ascii="Calibri" w:eastAsia="Calibri" w:hAnsi="Calibri" w:cs="Times New Roman"/>
          <w:color w:val="262626"/>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E4452B">
        <w:rPr>
          <w:rFonts w:ascii="Calibri" w:eastAsia="Calibri" w:hAnsi="Calibri" w:cs="Times New Roman"/>
          <w:color w:val="262626"/>
          <w:vertAlign w:val="superscript"/>
        </w:rPr>
        <w:t>rd</w:t>
      </w:r>
      <w:r w:rsidRPr="00E4452B">
        <w:rPr>
          <w:rFonts w:ascii="Calibri" w:eastAsia="Calibri" w:hAnsi="Calibri" w:cs="Times New Roman"/>
          <w:color w:val="262626"/>
        </w:rPr>
        <w:t xml:space="preserve"> Session, March 2017).</w:t>
      </w:r>
    </w:p>
    <w:p w14:paraId="0837AD71" w14:textId="77777777" w:rsidR="00F803E5" w:rsidRPr="00E4452B" w:rsidRDefault="00F803E5" w:rsidP="00F803E5">
      <w:pPr>
        <w:adjustRightInd w:val="0"/>
        <w:spacing w:before="120" w:after="120" w:line="264" w:lineRule="auto"/>
        <w:ind w:left="2835" w:hanging="2835"/>
        <w:jc w:val="both"/>
        <w:rPr>
          <w:rFonts w:ascii="Calibri" w:eastAsia="Calibri" w:hAnsi="Calibri" w:cs="Times New Roman"/>
          <w:color w:val="262626"/>
        </w:rPr>
      </w:pPr>
    </w:p>
    <w:p w14:paraId="5B057D2C"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0" w:name="_Toc497764861"/>
      <w:bookmarkStart w:id="11" w:name="_Toc516567173"/>
      <w:r w:rsidRPr="00E4452B">
        <w:rPr>
          <w:rFonts w:ascii="Calibri Light" w:eastAsia="Malgun Gothic" w:hAnsi="Calibri Light" w:cs="Times New Roman"/>
          <w:b/>
          <w:color w:val="2F5496"/>
          <w:sz w:val="32"/>
          <w:szCs w:val="32"/>
        </w:rPr>
        <w:t>Roles and Responsibilities</w:t>
      </w:r>
      <w:bookmarkEnd w:id="10"/>
      <w:bookmarkEnd w:id="11"/>
    </w:p>
    <w:p w14:paraId="7C9FF8DE"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201B4E77"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All</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parties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to</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whom</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this</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Policy</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applies</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are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responsible</w:t>
      </w:r>
      <w:r w:rsidRPr="00E4452B">
        <w:rPr>
          <w:rFonts w:ascii="Calibri" w:eastAsia="Malgun Gothic" w:hAnsi="Calibri" w:cs="Times New Roman"/>
          <w:color w:val="262626"/>
          <w:spacing w:val="-10"/>
          <w:szCs w:val="26"/>
        </w:rPr>
        <w:t xml:space="preserve"> </w:t>
      </w:r>
      <w:r w:rsidRPr="00E4452B">
        <w:rPr>
          <w:rFonts w:ascii="Calibri" w:eastAsia="Malgun Gothic" w:hAnsi="Calibri" w:cs="Times New Roman"/>
          <w:color w:val="262626"/>
          <w:szCs w:val="26"/>
        </w:rPr>
        <w:t>for</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safeguarding</w:t>
      </w:r>
      <w:r w:rsidRPr="00E4452B">
        <w:rPr>
          <w:rFonts w:ascii="Calibri" w:eastAsia="Malgun Gothic" w:hAnsi="Calibri" w:cs="Times New Roman"/>
          <w:color w:val="262626"/>
          <w:spacing w:val="-8"/>
          <w:szCs w:val="26"/>
        </w:rPr>
        <w:t xml:space="preserve"> </w:t>
      </w:r>
      <w:r w:rsidRPr="00E4452B">
        <w:rPr>
          <w:rFonts w:ascii="Calibri" w:eastAsia="Malgun Gothic" w:hAnsi="Calibri" w:cs="Times New Roman"/>
          <w:color w:val="262626"/>
          <w:szCs w:val="26"/>
        </w:rPr>
        <w:t>the</w:t>
      </w:r>
      <w:r w:rsidRPr="00E4452B">
        <w:rPr>
          <w:rFonts w:ascii="Calibri" w:eastAsia="Malgun Gothic" w:hAnsi="Calibri" w:cs="Times New Roman"/>
          <w:color w:val="262626"/>
          <w:spacing w:val="-7"/>
          <w:szCs w:val="26"/>
        </w:rPr>
        <w:t xml:space="preserve"> </w:t>
      </w:r>
      <w:r w:rsidRPr="00E4452B">
        <w:rPr>
          <w:rFonts w:ascii="Calibri" w:eastAsia="Malgun Gothic" w:hAnsi="Calibri" w:cs="Times New Roman"/>
          <w:color w:val="262626"/>
          <w:szCs w:val="26"/>
        </w:rPr>
        <w:t>resources entrusted to UN Women and have critical roles and responsibilities in ensuring that fraud in relation to UN Women resources and activities is prevented, detected, reported and addressed promptly.</w:t>
      </w:r>
    </w:p>
    <w:p w14:paraId="529E01C6"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12B6DAE8"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6"/>
        </w:rPr>
        <w:t xml:space="preserve">Director, Division of the Internal Evaluation and Audit Services (IEAS) </w:t>
      </w:r>
    </w:p>
    <w:p w14:paraId="0BF89ED2"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5BF19C07" w14:textId="77777777" w:rsidR="00F803E5" w:rsidRPr="00D170B4"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The Director, IEAS shall act as the corporate manager who is the custodian of this Policy and who is responsible for the implementation, monitoring, and periodic review of this Policy.</w:t>
      </w:r>
    </w:p>
    <w:p w14:paraId="5EFBAC28" w14:textId="77777777" w:rsidR="00F803E5" w:rsidRPr="00D170B4"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78085EC8" w14:textId="77777777" w:rsidR="00F803E5" w:rsidRPr="00D170B4"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D170B4">
        <w:rPr>
          <w:rFonts w:ascii="Calibri" w:eastAsia="Malgun Gothic" w:hAnsi="Calibri" w:cs="Times New Roman"/>
          <w:color w:val="262626"/>
          <w:szCs w:val="24"/>
        </w:rPr>
        <w:t>In carrying out this role, the Director, IEAS will among other things:</w:t>
      </w:r>
    </w:p>
    <w:p w14:paraId="74292034" w14:textId="77777777" w:rsidR="00F803E5" w:rsidRDefault="00F803E5" w:rsidP="00F803E5">
      <w:pPr>
        <w:pStyle w:val="ListNumber2"/>
        <w:numPr>
          <w:ilvl w:val="0"/>
          <w:numId w:val="17"/>
        </w:numPr>
      </w:pPr>
      <w:r w:rsidRPr="00D170B4">
        <w:t>Serve as the repository of knowledge on fraud risks and controls;</w:t>
      </w:r>
      <w:r w:rsidRPr="00100E50">
        <w:rPr>
          <w:spacing w:val="-19"/>
        </w:rPr>
        <w:t xml:space="preserve"> </w:t>
      </w:r>
      <w:r w:rsidRPr="00D170B4">
        <w:t>and</w:t>
      </w:r>
    </w:p>
    <w:p w14:paraId="68C56D57" w14:textId="77777777" w:rsidR="00F803E5" w:rsidRPr="00D170B4" w:rsidRDefault="00F803E5" w:rsidP="00F803E5">
      <w:pPr>
        <w:pStyle w:val="ListNumber2"/>
        <w:numPr>
          <w:ilvl w:val="0"/>
          <w:numId w:val="17"/>
        </w:numPr>
      </w:pPr>
      <w:r w:rsidRPr="00D170B4">
        <w:t>Manage</w:t>
      </w:r>
      <w:r w:rsidRPr="00100E50">
        <w:rPr>
          <w:spacing w:val="-13"/>
        </w:rPr>
        <w:t xml:space="preserve"> </w:t>
      </w:r>
      <w:r w:rsidRPr="00D170B4">
        <w:t>the</w:t>
      </w:r>
      <w:r w:rsidRPr="00100E50">
        <w:rPr>
          <w:spacing w:val="-13"/>
        </w:rPr>
        <w:t xml:space="preserve"> </w:t>
      </w:r>
      <w:r w:rsidRPr="00D170B4">
        <w:t>fraud</w:t>
      </w:r>
      <w:r w:rsidRPr="00100E50">
        <w:rPr>
          <w:spacing w:val="-10"/>
        </w:rPr>
        <w:t xml:space="preserve"> </w:t>
      </w:r>
      <w:r w:rsidRPr="00D170B4">
        <w:t>risk</w:t>
      </w:r>
      <w:r w:rsidRPr="00100E50">
        <w:rPr>
          <w:spacing w:val="-12"/>
        </w:rPr>
        <w:t xml:space="preserve"> </w:t>
      </w:r>
      <w:r w:rsidRPr="00D170B4">
        <w:t>assessment</w:t>
      </w:r>
      <w:r w:rsidRPr="00100E50">
        <w:rPr>
          <w:spacing w:val="-12"/>
        </w:rPr>
        <w:t xml:space="preserve"> </w:t>
      </w:r>
      <w:r w:rsidRPr="00D170B4">
        <w:t>process</w:t>
      </w:r>
      <w:r w:rsidRPr="00100E50">
        <w:rPr>
          <w:spacing w:val="-11"/>
        </w:rPr>
        <w:t xml:space="preserve"> </w:t>
      </w:r>
      <w:r w:rsidRPr="00D170B4">
        <w:t>and</w:t>
      </w:r>
      <w:r w:rsidRPr="00100E50">
        <w:rPr>
          <w:spacing w:val="-10"/>
        </w:rPr>
        <w:t xml:space="preserve"> </w:t>
      </w:r>
      <w:r w:rsidRPr="00D170B4">
        <w:t>co-ordinate</w:t>
      </w:r>
      <w:r w:rsidRPr="00100E50">
        <w:rPr>
          <w:spacing w:val="-11"/>
        </w:rPr>
        <w:t xml:space="preserve"> </w:t>
      </w:r>
      <w:r w:rsidRPr="00D170B4">
        <w:t>anti-fraud</w:t>
      </w:r>
      <w:r w:rsidRPr="00100E50">
        <w:rPr>
          <w:spacing w:val="-10"/>
        </w:rPr>
        <w:t xml:space="preserve"> </w:t>
      </w:r>
      <w:r w:rsidRPr="00D170B4">
        <w:t>activities</w:t>
      </w:r>
      <w:r w:rsidRPr="00100E50">
        <w:rPr>
          <w:spacing w:val="-11"/>
        </w:rPr>
        <w:t xml:space="preserve"> </w:t>
      </w:r>
      <w:r w:rsidRPr="00D170B4">
        <w:t>across</w:t>
      </w:r>
      <w:r w:rsidRPr="00100E50">
        <w:rPr>
          <w:spacing w:val="-11"/>
        </w:rPr>
        <w:t xml:space="preserve"> </w:t>
      </w:r>
      <w:r w:rsidRPr="00D170B4">
        <w:t>the Organization.</w:t>
      </w:r>
    </w:p>
    <w:p w14:paraId="79008595" w14:textId="77777777" w:rsidR="00F803E5" w:rsidRPr="00D170B4"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color w:val="262626"/>
          <w:szCs w:val="26"/>
        </w:rPr>
        <w:t>Personnel</w:t>
      </w:r>
    </w:p>
    <w:p w14:paraId="2411A34F"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53B2E30B" w14:textId="77777777" w:rsidR="00F803E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Rule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203</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states,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“All</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UN-Women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are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responsible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Under- Secretary-General/Executive Director for the regularity of actions taken by them during their official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duties.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Personnel</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who</w:t>
      </w:r>
      <w:r w:rsidRPr="00E4452B">
        <w:rPr>
          <w:rFonts w:ascii="Calibri" w:eastAsia="Malgun Gothic" w:hAnsi="Calibri" w:cs="Times New Roman"/>
          <w:color w:val="262626"/>
          <w:spacing w:val="-3"/>
          <w:szCs w:val="24"/>
        </w:rPr>
        <w:t xml:space="preserve"> </w:t>
      </w:r>
      <w:r w:rsidRPr="00E4452B">
        <w:rPr>
          <w:rFonts w:ascii="Calibri" w:eastAsia="Malgun Gothic" w:hAnsi="Calibri" w:cs="Times New Roman"/>
          <w:color w:val="262626"/>
          <w:szCs w:val="24"/>
        </w:rPr>
        <w:t>take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action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contrary</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these</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financial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regulations</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rules</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or to the instructions that may be issued in connection therewith may be held personally responsible and financially liable for the consequences of such</w:t>
      </w:r>
      <w:r w:rsidRPr="00E4452B">
        <w:rPr>
          <w:rFonts w:ascii="Calibri" w:eastAsia="Malgun Gothic" w:hAnsi="Calibri" w:cs="Times New Roman"/>
          <w:color w:val="262626"/>
          <w:spacing w:val="-19"/>
          <w:szCs w:val="24"/>
        </w:rPr>
        <w:t xml:space="preserve"> </w:t>
      </w:r>
      <w:r w:rsidRPr="00E4452B">
        <w:rPr>
          <w:rFonts w:ascii="Calibri" w:eastAsia="Malgun Gothic" w:hAnsi="Calibri" w:cs="Times New Roman"/>
          <w:color w:val="262626"/>
          <w:szCs w:val="24"/>
        </w:rPr>
        <w:t>action.”</w:t>
      </w:r>
    </w:p>
    <w:p w14:paraId="10BCF291" w14:textId="77777777" w:rsidR="00F803E5" w:rsidRPr="00E4452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Staff</w:t>
      </w:r>
      <w:r w:rsidRPr="00E4452B">
        <w:rPr>
          <w:rFonts w:ascii="Calibri" w:eastAsia="Malgun Gothic" w:hAnsi="Calibri" w:cs="Times New Roman"/>
          <w:b/>
          <w:color w:val="262626"/>
          <w:szCs w:val="24"/>
        </w:rPr>
        <w:t xml:space="preserve"> </w:t>
      </w:r>
      <w:r w:rsidRPr="00E4452B">
        <w:rPr>
          <w:rFonts w:ascii="Calibri" w:eastAsia="Malgun Gothic" w:hAnsi="Calibri" w:cs="Times New Roman"/>
          <w:bCs/>
          <w:color w:val="262626"/>
          <w:szCs w:val="24"/>
        </w:rPr>
        <w:t>members</w:t>
      </w:r>
    </w:p>
    <w:p w14:paraId="3BB268C9"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szCs w:val="26"/>
        </w:rPr>
        <w:t xml:space="preserve">Staff members have a responsibility to report allegations of wrongdoing (allegations of wrongdoing is defined in the Legal Policy as a reasonable belief on </w:t>
      </w:r>
      <w:r w:rsidRPr="00E4452B">
        <w:rPr>
          <w:rFonts w:ascii="Calibri" w:eastAsia="Malgun Gothic" w:hAnsi="Calibri" w:cs="Times New Roman"/>
          <w:iCs/>
          <w:color w:val="262626"/>
          <w:szCs w:val="26"/>
        </w:rPr>
        <w:lastRenderedPageBreak/>
        <w:t>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another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appropriate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within 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operating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unit.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supervisor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whom</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was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made,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matter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OIOS. If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staff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member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believes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there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conflict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interest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person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whom 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wrongdoing</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reported,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will</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report</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allegations</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next higher level of authority. In addition, as set out above, they are responsible for the regularity of actions taken by them during their official</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duties</w:t>
      </w:r>
      <w:r>
        <w:rPr>
          <w:rFonts w:ascii="Calibri" w:eastAsia="Malgun Gothic" w:hAnsi="Calibri" w:cs="Times New Roman"/>
          <w:iCs/>
          <w:color w:val="262626"/>
        </w:rPr>
        <w:t>.</w:t>
      </w:r>
    </w:p>
    <w:p w14:paraId="466AC521"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0919623A"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Failure to report allegations of misconduct, which includes fraud, represents misconduct itself. Staff members are, however, cautioned that using the investigation process in a malicious manner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otherwise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providing</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information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known to</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be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false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with</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reckless</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disregard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its accuracy – may constitute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misconduct</w:t>
      </w:r>
      <w:r>
        <w:rPr>
          <w:rFonts w:ascii="Calibri" w:eastAsia="Malgun Gothic" w:hAnsi="Calibri" w:cs="Times New Roman"/>
          <w:iCs/>
          <w:color w:val="262626"/>
        </w:rPr>
        <w:t>.</w:t>
      </w:r>
    </w:p>
    <w:p w14:paraId="2DD9F961"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1E40BB75"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the responsibilities of staff members, please consult Section 5.1.3- Misconduct and Section 4.9 - Staff members of the Legal Policy and Staff Rule 1.2 (c) of the Staff Rules and Staff Regulations of the United Nations.</w:t>
      </w:r>
    </w:p>
    <w:p w14:paraId="34643A57" w14:textId="77777777" w:rsidR="00F803E5" w:rsidRPr="00100E50"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Non</w:t>
      </w:r>
      <w:r w:rsidRPr="00E4452B">
        <w:rPr>
          <w:rFonts w:ascii="Calibri" w:eastAsia="Malgun Gothic" w:hAnsi="Calibri" w:cs="Times New Roman"/>
          <w:b/>
          <w:color w:val="262626"/>
          <w:szCs w:val="24"/>
        </w:rPr>
        <w:t>-</w:t>
      </w:r>
      <w:r w:rsidRPr="00E4452B">
        <w:rPr>
          <w:rFonts w:ascii="Calibri" w:eastAsia="Malgun Gothic" w:hAnsi="Calibri" w:cs="Times New Roman"/>
          <w:bCs/>
          <w:color w:val="262626"/>
          <w:szCs w:val="24"/>
        </w:rPr>
        <w:t>staff personnel</w:t>
      </w:r>
    </w:p>
    <w:p w14:paraId="041EF659" w14:textId="77777777" w:rsidR="00F803E5" w:rsidRPr="00E4452B" w:rsidRDefault="00F803E5" w:rsidP="00F803E5">
      <w:pPr>
        <w:pStyle w:val="ListParagraph"/>
        <w:spacing w:before="120" w:after="120" w:line="264" w:lineRule="auto"/>
        <w:ind w:left="1224"/>
        <w:jc w:val="both"/>
        <w:outlineLvl w:val="1"/>
        <w:rPr>
          <w:rFonts w:ascii="Calibri" w:eastAsia="Malgun Gothic" w:hAnsi="Calibri" w:cs="Times New Roman"/>
          <w:b/>
          <w:color w:val="262626"/>
          <w:szCs w:val="24"/>
        </w:rPr>
      </w:pPr>
    </w:p>
    <w:p w14:paraId="32DD6689"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72B36411"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6712D942"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rPr>
      </w:pPr>
      <w:r w:rsidRPr="00E4452B">
        <w:rPr>
          <w:rFonts w:ascii="Calibri" w:eastAsia="Calibri" w:hAnsi="Calibri" w:cs="Times New Roman"/>
          <w:i/>
          <w:color w:val="262626"/>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E4452B">
        <w:rPr>
          <w:rFonts w:ascii="Calibri" w:eastAsia="Calibri" w:hAnsi="Calibri" w:cs="Times New Roman"/>
          <w:i/>
        </w:rPr>
        <w:t>.</w:t>
      </w:r>
    </w:p>
    <w:p w14:paraId="5925A732" w14:textId="77777777" w:rsidR="00F803E5" w:rsidRPr="00E4452B" w:rsidRDefault="00F803E5" w:rsidP="00F803E5">
      <w:pPr>
        <w:spacing w:before="120" w:after="120" w:line="264" w:lineRule="auto"/>
        <w:ind w:left="1247"/>
        <w:jc w:val="both"/>
        <w:outlineLvl w:val="2"/>
        <w:rPr>
          <w:rFonts w:ascii="Calibri" w:eastAsia="Malgun Gothic" w:hAnsi="Calibri" w:cs="Times New Roman"/>
          <w:b/>
          <w:color w:val="262626"/>
          <w:szCs w:val="24"/>
        </w:rPr>
      </w:pPr>
    </w:p>
    <w:p w14:paraId="148C0A6D" w14:textId="77777777" w:rsidR="00F803E5" w:rsidRPr="00100E50"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color w:val="262626"/>
          <w:szCs w:val="24"/>
        </w:rPr>
        <w:t>Managers</w:t>
      </w:r>
    </w:p>
    <w:p w14:paraId="5B78A23B" w14:textId="77777777" w:rsidR="00F803E5" w:rsidRPr="00E4452B" w:rsidRDefault="00F803E5" w:rsidP="00F803E5">
      <w:pPr>
        <w:pStyle w:val="ListParagraph"/>
        <w:spacing w:before="120" w:after="120" w:line="264" w:lineRule="auto"/>
        <w:ind w:left="1224"/>
        <w:jc w:val="both"/>
        <w:outlineLvl w:val="1"/>
        <w:rPr>
          <w:rFonts w:ascii="Calibri" w:eastAsia="Malgun Gothic" w:hAnsi="Calibri" w:cs="Times New Roman"/>
          <w:b/>
          <w:color w:val="262626"/>
          <w:szCs w:val="24"/>
        </w:rPr>
      </w:pPr>
    </w:p>
    <w:p w14:paraId="3DF498D6"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Managing</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crucial</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part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Organization’s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good</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governance.</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While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the responsibility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all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personnel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assist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preventing,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identifying,</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combating</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 xml:space="preserve">managers are expected to put in place the appropriate controls to prevent and address fraud risks. Furthermore, managers should use sound </w:t>
      </w:r>
      <w:r w:rsidRPr="00E4452B">
        <w:rPr>
          <w:rFonts w:ascii="Calibri" w:eastAsia="Malgun Gothic" w:hAnsi="Calibri" w:cs="Times New Roman"/>
          <w:iCs/>
          <w:color w:val="262626"/>
        </w:rPr>
        <w:lastRenderedPageBreak/>
        <w:t>judgement and act lawfully in compliance with applicable UN Women regulations, rules, policies, and</w:t>
      </w:r>
      <w:r w:rsidRPr="00E4452B">
        <w:rPr>
          <w:rFonts w:ascii="Calibri" w:eastAsia="Malgun Gothic" w:hAnsi="Calibri" w:cs="Times New Roman"/>
          <w:iCs/>
          <w:color w:val="262626"/>
          <w:spacing w:val="-16"/>
        </w:rPr>
        <w:t xml:space="preserve"> </w:t>
      </w:r>
      <w:r w:rsidRPr="00E4452B">
        <w:rPr>
          <w:rFonts w:ascii="Calibri" w:eastAsia="Malgun Gothic" w:hAnsi="Calibri" w:cs="Times New Roman"/>
          <w:iCs/>
          <w:color w:val="262626"/>
        </w:rPr>
        <w:t>procedures.</w:t>
      </w:r>
    </w:p>
    <w:p w14:paraId="6B9816B1"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44AB730B"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Managers have a responsibility to:</w:t>
      </w:r>
    </w:p>
    <w:p w14:paraId="006958D2" w14:textId="77777777" w:rsidR="00F803E5" w:rsidRDefault="00F803E5" w:rsidP="00F803E5">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Identify the types of risks to which activities within the area of responsibilities are exposed, including those relating to implementing partnership management and procurement and sub-contracting of goods and services;</w:t>
      </w:r>
    </w:p>
    <w:p w14:paraId="64813260" w14:textId="77777777" w:rsidR="00F803E5" w:rsidRDefault="00F803E5" w:rsidP="00F803E5">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Assess the identified risks and risk mitigation options, and design and implement cost effective prevention and control measures, including to prevent the occurrence and recurrence of fraud and</w:t>
      </w:r>
      <w:r w:rsidRPr="00100E50">
        <w:rPr>
          <w:rFonts w:ascii="Calibri" w:eastAsia="Calibri" w:hAnsi="Calibri" w:cs="Times New Roman"/>
          <w:color w:val="262626"/>
          <w:spacing w:val="-9"/>
        </w:rPr>
        <w:t xml:space="preserve"> </w:t>
      </w:r>
      <w:r w:rsidRPr="00100E50">
        <w:rPr>
          <w:rFonts w:ascii="Calibri" w:eastAsia="Calibri" w:hAnsi="Calibri" w:cs="Times New Roman"/>
          <w:color w:val="262626"/>
        </w:rPr>
        <w:t>corruption;</w:t>
      </w:r>
    </w:p>
    <w:p w14:paraId="4B766EA8" w14:textId="77777777" w:rsidR="00F803E5" w:rsidRDefault="00F803E5" w:rsidP="00F803E5">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Escalate any risks where the relevant impact or likelihood is assessed to have markedly increased and can no longer be managed within his / her</w:t>
      </w:r>
      <w:r w:rsidRPr="00100E50">
        <w:rPr>
          <w:rFonts w:ascii="Calibri" w:eastAsia="Calibri" w:hAnsi="Calibri" w:cs="Times New Roman"/>
          <w:color w:val="262626"/>
          <w:spacing w:val="-18"/>
        </w:rPr>
        <w:t xml:space="preserve"> </w:t>
      </w:r>
      <w:r w:rsidRPr="00100E50">
        <w:rPr>
          <w:rFonts w:ascii="Calibri" w:eastAsia="Calibri" w:hAnsi="Calibri" w:cs="Times New Roman"/>
          <w:color w:val="262626"/>
        </w:rPr>
        <w:t>level</w:t>
      </w:r>
    </w:p>
    <w:p w14:paraId="19800CD5" w14:textId="77777777" w:rsidR="00F803E5" w:rsidRDefault="00F803E5" w:rsidP="00F803E5">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To report any allegations of wrongdoing to OIOS as soon as they become aware of such allegations;</w:t>
      </w:r>
      <w:r w:rsidRPr="00100E50">
        <w:rPr>
          <w:rFonts w:ascii="Calibri" w:eastAsia="Calibri" w:hAnsi="Calibri" w:cs="Times New Roman"/>
          <w:color w:val="262626"/>
          <w:spacing w:val="-3"/>
        </w:rPr>
        <w:t xml:space="preserve"> </w:t>
      </w:r>
      <w:r w:rsidRPr="00100E50">
        <w:rPr>
          <w:rFonts w:ascii="Calibri" w:eastAsia="Calibri" w:hAnsi="Calibri" w:cs="Times New Roman"/>
          <w:color w:val="262626"/>
        </w:rPr>
        <w:t>and</w:t>
      </w:r>
    </w:p>
    <w:p w14:paraId="60790D23" w14:textId="77777777" w:rsidR="00F803E5" w:rsidRPr="00100E50" w:rsidRDefault="00F803E5" w:rsidP="00F803E5">
      <w:pPr>
        <w:pStyle w:val="ListParagraph"/>
        <w:numPr>
          <w:ilvl w:val="0"/>
          <w:numId w:val="18"/>
        </w:numPr>
        <w:tabs>
          <w:tab w:val="num" w:pos="2552"/>
        </w:tabs>
        <w:spacing w:before="60" w:after="60" w:line="264" w:lineRule="auto"/>
        <w:jc w:val="both"/>
        <w:rPr>
          <w:rFonts w:ascii="Calibri" w:eastAsia="Calibri" w:hAnsi="Calibri" w:cs="Times New Roman"/>
          <w:color w:val="262626"/>
        </w:rPr>
      </w:pPr>
      <w:r w:rsidRPr="00100E50">
        <w:rPr>
          <w:rFonts w:ascii="Calibri" w:eastAsia="Calibri" w:hAnsi="Calibri" w:cs="Times New Roman"/>
          <w:color w:val="262626"/>
        </w:rPr>
        <w:t>Raise awareness of this Policy, inform all those to whom this Policy applies,</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8"/>
        </w:rPr>
        <w:t xml:space="preserve"> </w:t>
      </w:r>
      <w:r w:rsidRPr="00100E50">
        <w:rPr>
          <w:rFonts w:ascii="Calibri" w:eastAsia="Calibri" w:hAnsi="Calibri" w:cs="Times New Roman"/>
          <w:color w:val="262626"/>
        </w:rPr>
        <w:t>reiterate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importance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of</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reporting</w:t>
      </w:r>
      <w:r w:rsidRPr="00100E50">
        <w:rPr>
          <w:rFonts w:ascii="Calibri" w:eastAsia="Calibri" w:hAnsi="Calibri" w:cs="Times New Roman"/>
          <w:color w:val="262626"/>
          <w:spacing w:val="-7"/>
        </w:rPr>
        <w:t xml:space="preserve"> </w:t>
      </w:r>
      <w:r w:rsidRPr="00100E50">
        <w:rPr>
          <w:rFonts w:ascii="Calibri" w:eastAsia="Calibri" w:hAnsi="Calibri" w:cs="Times New Roman"/>
          <w:color w:val="262626"/>
        </w:rPr>
        <w:t>fraud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and</w:t>
      </w:r>
      <w:r w:rsidRPr="00100E50">
        <w:rPr>
          <w:rFonts w:ascii="Calibri" w:eastAsia="Calibri" w:hAnsi="Calibri" w:cs="Times New Roman"/>
          <w:color w:val="262626"/>
          <w:spacing w:val="-5"/>
        </w:rPr>
        <w:t xml:space="preserve"> </w:t>
      </w:r>
      <w:r w:rsidRPr="00100E50">
        <w:rPr>
          <w:rFonts w:ascii="Calibri" w:eastAsia="Calibri" w:hAnsi="Calibri" w:cs="Times New Roman"/>
          <w:color w:val="262626"/>
        </w:rPr>
        <w:t>the</w:t>
      </w:r>
      <w:r w:rsidRPr="00100E50">
        <w:rPr>
          <w:rFonts w:ascii="Calibri" w:eastAsia="Calibri" w:hAnsi="Calibri" w:cs="Times New Roman"/>
          <w:color w:val="262626"/>
          <w:spacing w:val="-6"/>
        </w:rPr>
        <w:t xml:space="preserve"> </w:t>
      </w:r>
      <w:r w:rsidRPr="00100E50">
        <w:rPr>
          <w:rFonts w:ascii="Calibri" w:eastAsia="Calibri" w:hAnsi="Calibri" w:cs="Times New Roman"/>
          <w:color w:val="262626"/>
        </w:rPr>
        <w:t>mechanisms for doing</w:t>
      </w:r>
      <w:r w:rsidRPr="00100E50">
        <w:rPr>
          <w:rFonts w:ascii="Calibri" w:eastAsia="Calibri" w:hAnsi="Calibri" w:cs="Times New Roman"/>
          <w:color w:val="262626"/>
          <w:spacing w:val="-2"/>
        </w:rPr>
        <w:t xml:space="preserve"> </w:t>
      </w:r>
      <w:r w:rsidRPr="00100E50">
        <w:rPr>
          <w:rFonts w:ascii="Calibri" w:eastAsia="Calibri" w:hAnsi="Calibri" w:cs="Times New Roman"/>
          <w:color w:val="262626"/>
        </w:rPr>
        <w:t>so.</w:t>
      </w:r>
    </w:p>
    <w:p w14:paraId="1EF9D5AD" w14:textId="77777777" w:rsidR="00F803E5" w:rsidRPr="00E4452B" w:rsidRDefault="00F803E5" w:rsidP="00F803E5">
      <w:pPr>
        <w:spacing w:before="60" w:after="60" w:line="264" w:lineRule="auto"/>
        <w:ind w:left="2552"/>
        <w:contextualSpacing/>
        <w:jc w:val="both"/>
        <w:rPr>
          <w:rFonts w:ascii="Calibri" w:eastAsia="Calibri" w:hAnsi="Calibri" w:cs="Times New Roman"/>
          <w:color w:val="262626"/>
        </w:rPr>
      </w:pPr>
    </w:p>
    <w:p w14:paraId="71871F24"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E4452B">
        <w:rPr>
          <w:rFonts w:ascii="Calibri" w:eastAsia="Calibri" w:hAnsi="Calibri" w:cs="Times New Roman"/>
          <w:i/>
          <w:color w:val="262626"/>
        </w:rPr>
        <w:t>DoA</w:t>
      </w:r>
      <w:proofErr w:type="spellEnd"/>
      <w:r w:rsidRPr="00E4452B">
        <w:rPr>
          <w:rFonts w:ascii="Calibri" w:eastAsia="Calibri" w:hAnsi="Calibri" w:cs="Times New Roman"/>
          <w:i/>
          <w:color w:val="262626"/>
        </w:rPr>
        <w:t xml:space="preserve"> Policy.</w:t>
      </w:r>
    </w:p>
    <w:p w14:paraId="67C2AB5A"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32347E87"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Implementing partners and Responsible parties</w:t>
      </w:r>
    </w:p>
    <w:p w14:paraId="22E6CAED"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0B039D53" w14:textId="77777777" w:rsidR="00F803E5"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4B7279C"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217756D4" w14:textId="77777777" w:rsidR="00F803E5"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 xml:space="preserve">Implementing partners and Responsible parties are responsible and accountable to UN Women for the management of individual projects and </w:t>
      </w:r>
      <w:proofErr w:type="spellStart"/>
      <w:r w:rsidRPr="00267935">
        <w:rPr>
          <w:rFonts w:ascii="Calibri" w:eastAsia="Malgun Gothic" w:hAnsi="Calibri" w:cs="Times New Roman"/>
          <w:color w:val="262626"/>
          <w:szCs w:val="24"/>
        </w:rPr>
        <w:t>programmes</w:t>
      </w:r>
      <w:proofErr w:type="spellEnd"/>
      <w:r w:rsidRPr="00267935">
        <w:rPr>
          <w:rFonts w:ascii="Calibri" w:eastAsia="Malgun Gothic" w:hAnsi="Calibri" w:cs="Times New Roman"/>
          <w:color w:val="262626"/>
          <w:szCs w:val="24"/>
        </w:rPr>
        <w:t xml:space="preserve">. Implementing partners and Responsible parties must maintain documentation and evidence that describes the proper use of </w:t>
      </w:r>
      <w:proofErr w:type="spellStart"/>
      <w:r w:rsidRPr="00267935">
        <w:rPr>
          <w:rFonts w:ascii="Calibri" w:eastAsia="Malgun Gothic" w:hAnsi="Calibri" w:cs="Times New Roman"/>
          <w:color w:val="262626"/>
          <w:szCs w:val="24"/>
        </w:rPr>
        <w:t>programme</w:t>
      </w:r>
      <w:proofErr w:type="spellEnd"/>
      <w:r w:rsidRPr="00267935">
        <w:rPr>
          <w:rFonts w:ascii="Calibri" w:eastAsia="Malgun Gothic" w:hAnsi="Calibri" w:cs="Times New Roman"/>
          <w:color w:val="262626"/>
          <w:szCs w:val="24"/>
        </w:rPr>
        <w:t xml:space="preserve"> resources in conformity with the relevant agreement.</w:t>
      </w:r>
    </w:p>
    <w:p w14:paraId="7A4ABD9B"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2058E529" w14:textId="77777777" w:rsidR="00F803E5"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267935">
        <w:rPr>
          <w:rFonts w:ascii="Calibri" w:eastAsia="Malgun Gothic" w:hAnsi="Calibri" w:cs="Times New Roman"/>
          <w:color w:val="262626"/>
          <w:szCs w:val="24"/>
        </w:rPr>
        <w:t xml:space="preserve">While implementing a UN Women project or </w:t>
      </w:r>
      <w:proofErr w:type="spellStart"/>
      <w:r w:rsidRPr="00267935">
        <w:rPr>
          <w:rFonts w:ascii="Calibri" w:eastAsia="Malgun Gothic" w:hAnsi="Calibri" w:cs="Times New Roman"/>
          <w:color w:val="262626"/>
          <w:szCs w:val="24"/>
        </w:rPr>
        <w:t>programme</w:t>
      </w:r>
      <w:proofErr w:type="spellEnd"/>
      <w:r w:rsidRPr="00267935">
        <w:rPr>
          <w:rFonts w:ascii="Calibri" w:eastAsia="Malgun Gothic" w:hAnsi="Calibri" w:cs="Times New Roman"/>
          <w:color w:val="262626"/>
          <w:szCs w:val="24"/>
        </w:rPr>
        <w:t>, implementing partners shall refrain from</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conduct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that</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would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adversely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reflect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on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UN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Women</w:t>
      </w:r>
      <w:r w:rsidRPr="00267935">
        <w:rPr>
          <w:rFonts w:ascii="Calibri" w:eastAsia="Malgun Gothic" w:hAnsi="Calibri" w:cs="Times New Roman"/>
          <w:color w:val="262626"/>
          <w:spacing w:val="-8"/>
          <w:szCs w:val="24"/>
        </w:rPr>
        <w:t xml:space="preserve"> </w:t>
      </w:r>
      <w:r w:rsidRPr="00267935">
        <w:rPr>
          <w:rFonts w:ascii="Calibri" w:eastAsia="Malgun Gothic" w:hAnsi="Calibri" w:cs="Times New Roman"/>
          <w:color w:val="262626"/>
          <w:szCs w:val="24"/>
        </w:rPr>
        <w:t>and</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shall</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not</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engage</w:t>
      </w:r>
      <w:r w:rsidRPr="00267935">
        <w:rPr>
          <w:rFonts w:ascii="Calibri" w:eastAsia="Malgun Gothic" w:hAnsi="Calibri" w:cs="Times New Roman"/>
          <w:color w:val="262626"/>
          <w:spacing w:val="-11"/>
          <w:szCs w:val="24"/>
        </w:rPr>
        <w:t xml:space="preserve"> </w:t>
      </w:r>
      <w:r w:rsidRPr="00267935">
        <w:rPr>
          <w:rFonts w:ascii="Calibri" w:eastAsia="Malgun Gothic" w:hAnsi="Calibri" w:cs="Times New Roman"/>
          <w:color w:val="262626"/>
          <w:szCs w:val="24"/>
        </w:rPr>
        <w:t>in</w:t>
      </w:r>
      <w:r w:rsidRPr="00267935">
        <w:rPr>
          <w:rFonts w:ascii="Calibri" w:eastAsia="Malgun Gothic" w:hAnsi="Calibri" w:cs="Times New Roman"/>
          <w:color w:val="262626"/>
          <w:spacing w:val="-10"/>
          <w:szCs w:val="24"/>
        </w:rPr>
        <w:t xml:space="preserve"> </w:t>
      </w:r>
      <w:r w:rsidRPr="00267935">
        <w:rPr>
          <w:rFonts w:ascii="Calibri" w:eastAsia="Malgun Gothic" w:hAnsi="Calibri" w:cs="Times New Roman"/>
          <w:color w:val="262626"/>
          <w:szCs w:val="24"/>
        </w:rPr>
        <w:t>any</w:t>
      </w:r>
      <w:r w:rsidRPr="00267935">
        <w:rPr>
          <w:rFonts w:ascii="Calibri" w:eastAsia="Malgun Gothic" w:hAnsi="Calibri" w:cs="Times New Roman"/>
          <w:color w:val="262626"/>
          <w:spacing w:val="-9"/>
          <w:szCs w:val="24"/>
        </w:rPr>
        <w:t xml:space="preserve"> </w:t>
      </w:r>
      <w:r w:rsidRPr="00267935">
        <w:rPr>
          <w:rFonts w:ascii="Calibri" w:eastAsia="Malgun Gothic" w:hAnsi="Calibri" w:cs="Times New Roman"/>
          <w:color w:val="262626"/>
          <w:szCs w:val="24"/>
        </w:rPr>
        <w:t>activity that is incompatible with the aims and objectives of UN Women. As set out in the Project Cooperation Agreement (PCA), the implementing partner has an obligation to comply with any investigation conducted on behalf of UN</w:t>
      </w:r>
      <w:r w:rsidRPr="00267935">
        <w:rPr>
          <w:rFonts w:ascii="Calibri" w:eastAsia="Malgun Gothic" w:hAnsi="Calibri" w:cs="Times New Roman"/>
          <w:color w:val="262626"/>
          <w:spacing w:val="-12"/>
          <w:szCs w:val="24"/>
        </w:rPr>
        <w:t xml:space="preserve"> </w:t>
      </w:r>
      <w:r w:rsidRPr="00267935">
        <w:rPr>
          <w:rFonts w:ascii="Calibri" w:eastAsia="Malgun Gothic" w:hAnsi="Calibri" w:cs="Times New Roman"/>
          <w:color w:val="262626"/>
          <w:szCs w:val="24"/>
        </w:rPr>
        <w:t>Women.</w:t>
      </w:r>
    </w:p>
    <w:p w14:paraId="0D5C277F" w14:textId="77777777" w:rsidR="00F803E5" w:rsidRDefault="00F803E5" w:rsidP="00F803E5">
      <w:pPr>
        <w:tabs>
          <w:tab w:val="num" w:pos="1247"/>
        </w:tabs>
        <w:spacing w:before="120" w:after="120" w:line="264" w:lineRule="auto"/>
        <w:jc w:val="both"/>
        <w:outlineLvl w:val="1"/>
        <w:rPr>
          <w:rFonts w:ascii="Calibri" w:eastAsia="Malgun Gothic" w:hAnsi="Calibri" w:cs="Times New Roman"/>
          <w:color w:val="262626"/>
          <w:szCs w:val="24"/>
        </w:rPr>
      </w:pPr>
    </w:p>
    <w:p w14:paraId="2363DF32" w14:textId="77777777" w:rsidR="00F803E5" w:rsidRDefault="00F803E5" w:rsidP="00F803E5">
      <w:pPr>
        <w:tabs>
          <w:tab w:val="num" w:pos="1247"/>
        </w:tabs>
        <w:spacing w:before="120" w:after="120" w:line="264" w:lineRule="auto"/>
        <w:jc w:val="both"/>
        <w:outlineLvl w:val="1"/>
        <w:rPr>
          <w:rFonts w:ascii="Calibri" w:eastAsia="Malgun Gothic" w:hAnsi="Calibri" w:cs="Times New Roman"/>
          <w:color w:val="262626"/>
          <w:szCs w:val="24"/>
        </w:rPr>
      </w:pPr>
    </w:p>
    <w:p w14:paraId="49765383" w14:textId="77777777" w:rsidR="00F803E5" w:rsidRPr="00267935" w:rsidRDefault="00F803E5" w:rsidP="00F803E5">
      <w:pPr>
        <w:tabs>
          <w:tab w:val="num" w:pos="1247"/>
        </w:tabs>
        <w:spacing w:before="120" w:after="120" w:line="264" w:lineRule="auto"/>
        <w:jc w:val="both"/>
        <w:outlineLvl w:val="1"/>
        <w:rPr>
          <w:rFonts w:ascii="Calibri" w:eastAsia="Malgun Gothic" w:hAnsi="Calibri" w:cs="Times New Roman"/>
          <w:color w:val="262626"/>
          <w:szCs w:val="24"/>
        </w:rPr>
      </w:pPr>
    </w:p>
    <w:p w14:paraId="5B6E93F7"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 xml:space="preserve">For more information on the responsibilities of implementing partners, please conduct the </w:t>
      </w:r>
      <w:proofErr w:type="spellStart"/>
      <w:r w:rsidRPr="00E4452B">
        <w:rPr>
          <w:rFonts w:ascii="Calibri" w:eastAsia="Calibri" w:hAnsi="Calibri" w:cs="Times New Roman"/>
          <w:i/>
          <w:color w:val="262626"/>
        </w:rPr>
        <w:t>Programme</w:t>
      </w:r>
      <w:proofErr w:type="spellEnd"/>
      <w:r w:rsidRPr="00E4452B">
        <w:rPr>
          <w:rFonts w:ascii="Calibri" w:eastAsia="Calibri" w:hAnsi="Calibri" w:cs="Times New Roman"/>
          <w:i/>
          <w:color w:val="262626"/>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3C2F6098"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Vendors</w:t>
      </w:r>
    </w:p>
    <w:p w14:paraId="00997659"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1A5DE09E" w14:textId="77777777" w:rsidR="00F803E5" w:rsidRPr="00E4452B"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expects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its</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vendors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adhere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the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highest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standards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moral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conduct, to</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respect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international</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local</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laws</w:t>
      </w:r>
      <w:r w:rsidRPr="00E4452B">
        <w:rPr>
          <w:rFonts w:ascii="Calibri" w:eastAsia="Malgun Gothic" w:hAnsi="Calibri" w:cs="Times New Roman"/>
          <w:color w:val="262626"/>
          <w:spacing w:val="-14"/>
          <w:szCs w:val="24"/>
        </w:rPr>
        <w:t xml:space="preserve"> </w:t>
      </w:r>
      <w:r w:rsidRPr="00E4452B">
        <w:rPr>
          <w:rFonts w:ascii="Calibri" w:eastAsia="Malgun Gothic" w:hAnsi="Calibri" w:cs="Times New Roman"/>
          <w:color w:val="262626"/>
          <w:szCs w:val="24"/>
        </w:rPr>
        <w:t>and</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not</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engage</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any</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form</w:t>
      </w:r>
      <w:r w:rsidRPr="00E4452B">
        <w:rPr>
          <w:rFonts w:ascii="Calibri" w:eastAsia="Malgun Gothic" w:hAnsi="Calibri" w:cs="Times New Roman"/>
          <w:color w:val="262626"/>
          <w:spacing w:val="-16"/>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15"/>
          <w:szCs w:val="24"/>
        </w:rPr>
        <w:t xml:space="preserve"> </w:t>
      </w:r>
      <w:r w:rsidRPr="00E4452B">
        <w:rPr>
          <w:rFonts w:ascii="Calibri" w:eastAsia="Malgun Gothic" w:hAnsi="Calibri" w:cs="Times New Roman"/>
          <w:color w:val="262626"/>
          <w:szCs w:val="24"/>
        </w:rPr>
        <w:t>corrupt</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practices,</w:t>
      </w:r>
      <w:r w:rsidRPr="00E4452B">
        <w:rPr>
          <w:rFonts w:ascii="Calibri" w:eastAsia="Malgun Gothic" w:hAnsi="Calibri" w:cs="Times New Roman"/>
          <w:color w:val="262626"/>
          <w:spacing w:val="-13"/>
          <w:szCs w:val="24"/>
        </w:rPr>
        <w:t xml:space="preserve"> </w:t>
      </w:r>
      <w:r w:rsidRPr="00E4452B">
        <w:rPr>
          <w:rFonts w:ascii="Calibri" w:eastAsia="Malgun Gothic" w:hAnsi="Calibri" w:cs="Times New Roman"/>
          <w:color w:val="262626"/>
          <w:szCs w:val="24"/>
        </w:rPr>
        <w:t>including extortion, fraud, or bribery, at a</w:t>
      </w:r>
      <w:r w:rsidRPr="00E4452B">
        <w:rPr>
          <w:rFonts w:ascii="Calibri" w:eastAsia="Malgun Gothic" w:hAnsi="Calibri" w:cs="Times New Roman"/>
          <w:color w:val="262626"/>
          <w:spacing w:val="-12"/>
          <w:szCs w:val="24"/>
        </w:rPr>
        <w:t xml:space="preserve"> </w:t>
      </w:r>
      <w:r w:rsidRPr="00E4452B">
        <w:rPr>
          <w:rFonts w:ascii="Calibri" w:eastAsia="Malgun Gothic" w:hAnsi="Calibri" w:cs="Times New Roman"/>
          <w:color w:val="262626"/>
          <w:szCs w:val="24"/>
        </w:rPr>
        <w:t>minimum.</w:t>
      </w:r>
    </w:p>
    <w:p w14:paraId="1E7ECE4A" w14:textId="77777777" w:rsidR="00F803E5"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As set out in the UN Women General Conditions of Contract, vendors have an obligation to comply with any investigation conducted on behalf of UN Women.</w:t>
      </w:r>
    </w:p>
    <w:p w14:paraId="01BCB767" w14:textId="77777777" w:rsidR="00F803E5" w:rsidRPr="00E4452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3FD4A354"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5B8A927D"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6E22AAB6"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Office of Internal Oversight Services of the United Nations (OIOS)</w:t>
      </w:r>
    </w:p>
    <w:p w14:paraId="42FBF823"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576B1F78" w14:textId="77777777" w:rsidR="00F803E5" w:rsidRPr="00E4452B"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of</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UN</w:t>
      </w:r>
      <w:r w:rsidRPr="00E4452B">
        <w:rPr>
          <w:rFonts w:ascii="Calibri" w:eastAsia="Malgun Gothic" w:hAnsi="Calibri" w:cs="Times New Roman"/>
          <w:color w:val="262626"/>
          <w:spacing w:val="-4"/>
          <w:szCs w:val="24"/>
        </w:rPr>
        <w:t xml:space="preserve"> </w:t>
      </w:r>
      <w:r w:rsidRPr="00E4452B">
        <w:rPr>
          <w:rFonts w:ascii="Calibri" w:eastAsia="Malgun Gothic" w:hAnsi="Calibri" w:cs="Times New Roman"/>
          <w:color w:val="262626"/>
          <w:szCs w:val="24"/>
        </w:rPr>
        <w:t>Women.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OIOS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conducts</w:t>
      </w:r>
      <w:r w:rsidRPr="00E4452B">
        <w:rPr>
          <w:rFonts w:ascii="Calibri" w:eastAsia="Malgun Gothic" w:hAnsi="Calibri" w:cs="Times New Roman"/>
          <w:color w:val="262626"/>
          <w:spacing w:val="-7"/>
          <w:szCs w:val="24"/>
        </w:rPr>
        <w:t xml:space="preserve"> </w:t>
      </w:r>
      <w:r w:rsidRPr="00E4452B">
        <w:rPr>
          <w:rFonts w:ascii="Calibri" w:eastAsia="Malgun Gothic" w:hAnsi="Calibri" w:cs="Times New Roman"/>
          <w:color w:val="262626"/>
          <w:szCs w:val="24"/>
        </w:rPr>
        <w:t>fact-finding</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investigations</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in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an</w:t>
      </w:r>
      <w:r w:rsidRPr="00E4452B">
        <w:rPr>
          <w:rFonts w:ascii="Calibri" w:eastAsia="Malgun Gothic" w:hAnsi="Calibri" w:cs="Times New Roman"/>
          <w:color w:val="262626"/>
          <w:spacing w:val="-6"/>
          <w:szCs w:val="24"/>
        </w:rPr>
        <w:t xml:space="preserve"> </w:t>
      </w:r>
      <w:r w:rsidRPr="00E4452B">
        <w:rPr>
          <w:rFonts w:ascii="Calibri" w:eastAsia="Malgun Gothic" w:hAnsi="Calibri" w:cs="Times New Roman"/>
          <w:color w:val="262626"/>
          <w:szCs w:val="24"/>
        </w:rPr>
        <w:t>ethical,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professional</w:t>
      </w:r>
      <w:r w:rsidRPr="00E4452B">
        <w:rPr>
          <w:rFonts w:ascii="Calibri" w:eastAsia="Malgun Gothic" w:hAnsi="Calibri" w:cs="Times New Roman"/>
          <w:color w:val="262626"/>
          <w:spacing w:val="-5"/>
          <w:szCs w:val="24"/>
        </w:rPr>
        <w:t xml:space="preserve"> </w:t>
      </w:r>
      <w:r w:rsidRPr="00E4452B">
        <w:rPr>
          <w:rFonts w:ascii="Calibri" w:eastAsia="Malgun Gothic" w:hAnsi="Calibri" w:cs="Times New Roman"/>
          <w:color w:val="262626"/>
          <w:szCs w:val="24"/>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E4452B">
        <w:rPr>
          <w:rFonts w:ascii="Calibri" w:eastAsia="Malgun Gothic" w:hAnsi="Calibri" w:cs="Times New Roman"/>
          <w:color w:val="262626"/>
          <w:spacing w:val="-17"/>
          <w:szCs w:val="24"/>
        </w:rPr>
        <w:t xml:space="preserve"> </w:t>
      </w:r>
      <w:r w:rsidRPr="00E4452B">
        <w:rPr>
          <w:rFonts w:ascii="Calibri" w:eastAsia="Malgun Gothic" w:hAnsi="Calibri" w:cs="Times New Roman"/>
          <w:color w:val="262626"/>
          <w:szCs w:val="24"/>
        </w:rPr>
        <w:t>sanctions.</w:t>
      </w:r>
    </w:p>
    <w:p w14:paraId="43A326BF" w14:textId="77777777" w:rsidR="00F803E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OIOS has established a dedicated reporting mechanism. For more information on reporting procedures, please refer to Section 5.3 of this document.</w:t>
      </w:r>
    </w:p>
    <w:p w14:paraId="6512334B"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0646B026"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UN Ethics Office</w:t>
      </w:r>
    </w:p>
    <w:p w14:paraId="60E0447F"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16B099CD" w14:textId="77777777" w:rsidR="00F803E5" w:rsidRPr="00E4452B"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5" w:anchor="search%3Dun%20women%20policy%20for%20protection%20against%20retaliation">
        <w:r w:rsidRPr="00E4452B">
          <w:rPr>
            <w:rFonts w:ascii="Calibri" w:eastAsia="Malgun Gothic" w:hAnsi="Calibri" w:cs="Times New Roman"/>
            <w:color w:val="262626"/>
            <w:szCs w:val="24"/>
          </w:rPr>
          <w:t>UN–Women Policy for</w:t>
        </w:r>
      </w:hyperlink>
      <w:r w:rsidRPr="00E4452B">
        <w:rPr>
          <w:rFonts w:ascii="Calibri" w:eastAsia="Malgun Gothic" w:hAnsi="Calibri" w:cs="Times New Roman"/>
          <w:color w:val="262626"/>
          <w:szCs w:val="24"/>
        </w:rPr>
        <w:t xml:space="preserve"> Protection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against</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36"/>
          <w:szCs w:val="24"/>
        </w:rPr>
        <w:t xml:space="preserve"> </w:t>
      </w:r>
      <w:r w:rsidRPr="00E4452B">
        <w:rPr>
          <w:rFonts w:ascii="Calibri" w:eastAsia="Malgun Gothic" w:hAnsi="Calibri" w:cs="Times New Roman"/>
          <w:color w:val="262626"/>
          <w:szCs w:val="24"/>
        </w:rPr>
        <w:t>For</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more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information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on</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protection</w:t>
      </w:r>
      <w:r w:rsidRPr="00E4452B">
        <w:rPr>
          <w:rFonts w:ascii="Calibri" w:eastAsia="Malgun Gothic" w:hAnsi="Calibri" w:cs="Times New Roman"/>
          <w:color w:val="262626"/>
          <w:spacing w:val="-10"/>
          <w:szCs w:val="24"/>
        </w:rPr>
        <w:t xml:space="preserve"> </w:t>
      </w:r>
      <w:r w:rsidRPr="00E4452B">
        <w:rPr>
          <w:rFonts w:ascii="Calibri" w:eastAsia="Malgun Gothic" w:hAnsi="Calibri" w:cs="Times New Roman"/>
          <w:color w:val="262626"/>
          <w:szCs w:val="24"/>
        </w:rPr>
        <w:t>from</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retaliation,</w:t>
      </w:r>
      <w:r w:rsidRPr="00E4452B">
        <w:rPr>
          <w:rFonts w:ascii="Calibri" w:eastAsia="Malgun Gothic" w:hAnsi="Calibri" w:cs="Times New Roman"/>
          <w:color w:val="262626"/>
          <w:spacing w:val="-11"/>
          <w:szCs w:val="24"/>
        </w:rPr>
        <w:t xml:space="preserve"> </w:t>
      </w:r>
      <w:r w:rsidRPr="00E4452B">
        <w:rPr>
          <w:rFonts w:ascii="Calibri" w:eastAsia="Malgun Gothic" w:hAnsi="Calibri" w:cs="Times New Roman"/>
          <w:color w:val="262626"/>
          <w:szCs w:val="24"/>
        </w:rPr>
        <w:t>please</w:t>
      </w:r>
      <w:r w:rsidRPr="00E4452B">
        <w:rPr>
          <w:rFonts w:ascii="Calibri" w:eastAsia="Malgun Gothic" w:hAnsi="Calibri" w:cs="Times New Roman"/>
          <w:color w:val="262626"/>
          <w:spacing w:val="-8"/>
          <w:szCs w:val="24"/>
        </w:rPr>
        <w:t xml:space="preserve"> </w:t>
      </w:r>
      <w:r w:rsidRPr="00E4452B">
        <w:rPr>
          <w:rFonts w:ascii="Calibri" w:eastAsia="Malgun Gothic" w:hAnsi="Calibri" w:cs="Times New Roman"/>
          <w:color w:val="262626"/>
          <w:szCs w:val="24"/>
        </w:rPr>
        <w:t>refer to Section 5.4.2 of this</w:t>
      </w:r>
      <w:r w:rsidRPr="00E4452B">
        <w:rPr>
          <w:rFonts w:ascii="Calibri" w:eastAsia="Malgun Gothic" w:hAnsi="Calibri" w:cs="Times New Roman"/>
          <w:color w:val="262626"/>
          <w:spacing w:val="-9"/>
          <w:szCs w:val="24"/>
        </w:rPr>
        <w:t xml:space="preserve"> </w:t>
      </w:r>
      <w:r w:rsidRPr="00E4452B">
        <w:rPr>
          <w:rFonts w:ascii="Calibri" w:eastAsia="Malgun Gothic" w:hAnsi="Calibri" w:cs="Times New Roman"/>
          <w:color w:val="262626"/>
          <w:szCs w:val="24"/>
        </w:rPr>
        <w:t>document.</w:t>
      </w:r>
    </w:p>
    <w:p w14:paraId="100902E6" w14:textId="77777777" w:rsidR="00F803E5" w:rsidRDefault="00F803E5" w:rsidP="00F803E5">
      <w:pPr>
        <w:rPr>
          <w:rFonts w:ascii="Calibri" w:eastAsia="Calibri" w:hAnsi="Calibri" w:cs="Times New Roman"/>
        </w:rPr>
      </w:pPr>
    </w:p>
    <w:p w14:paraId="44C0F896" w14:textId="77777777" w:rsidR="00F803E5" w:rsidRDefault="00F803E5" w:rsidP="00F803E5">
      <w:pPr>
        <w:rPr>
          <w:rFonts w:ascii="Calibri" w:eastAsia="Calibri" w:hAnsi="Calibri" w:cs="Times New Roman"/>
        </w:rPr>
      </w:pPr>
    </w:p>
    <w:p w14:paraId="3A0D73D3" w14:textId="77777777" w:rsidR="00F803E5" w:rsidRDefault="00F803E5" w:rsidP="00F803E5">
      <w:pPr>
        <w:rPr>
          <w:rFonts w:ascii="Calibri" w:eastAsia="Calibri" w:hAnsi="Calibri" w:cs="Times New Roman"/>
        </w:rPr>
      </w:pPr>
    </w:p>
    <w:p w14:paraId="31213D9F" w14:textId="77777777" w:rsidR="00F803E5" w:rsidRPr="00E4452B" w:rsidRDefault="00F803E5" w:rsidP="00F803E5">
      <w:pPr>
        <w:rPr>
          <w:rFonts w:ascii="Calibri" w:eastAsia="Calibri" w:hAnsi="Calibri" w:cs="Times New Roman"/>
        </w:rPr>
      </w:pPr>
    </w:p>
    <w:p w14:paraId="6345B9AD"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2" w:name="_Toc516567174"/>
      <w:r w:rsidRPr="00E4452B">
        <w:rPr>
          <w:rFonts w:ascii="Calibri Light" w:eastAsia="Malgun Gothic" w:hAnsi="Calibri Light" w:cs="Times New Roman"/>
          <w:b/>
          <w:color w:val="2F5496"/>
          <w:sz w:val="32"/>
          <w:szCs w:val="32"/>
        </w:rPr>
        <w:lastRenderedPageBreak/>
        <w:t>Policy</w:t>
      </w:r>
      <w:bookmarkStart w:id="13" w:name="_TOC_250010"/>
      <w:bookmarkEnd w:id="12"/>
    </w:p>
    <w:p w14:paraId="04F1158A"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bookmarkEnd w:id="13"/>
    <w:p w14:paraId="2FD413FE" w14:textId="77777777" w:rsidR="00F803E5" w:rsidRPr="0026793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Preventing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760FCE56"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576BBBFE" w14:textId="77777777" w:rsidR="00F803E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5B17D7C3"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3CBD4189"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awareness and</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training</w:t>
      </w:r>
    </w:p>
    <w:p w14:paraId="4387FB9D"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52CC7D84"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09F815BC"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0D668C8A"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bCs/>
          <w:color w:val="262626"/>
          <w:szCs w:val="24"/>
        </w:rPr>
        <w:t xml:space="preserve">Internal </w:t>
      </w:r>
      <w:r w:rsidRPr="00E4452B">
        <w:rPr>
          <w:rFonts w:ascii="Calibri" w:eastAsia="Malgun Gothic" w:hAnsi="Calibri" w:cs="Times New Roman"/>
          <w:b/>
          <w:color w:val="262626"/>
          <w:szCs w:val="24"/>
        </w:rPr>
        <w:t>control</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systems</w:t>
      </w:r>
    </w:p>
    <w:p w14:paraId="322A494C"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1B4AC72C"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E4452B">
        <w:rPr>
          <w:rFonts w:ascii="Calibri" w:eastAsia="Malgun Gothic" w:hAnsi="Calibri" w:cs="Times New Roman"/>
          <w:iCs/>
          <w:color w:val="262626"/>
          <w:u w:color="0000FF"/>
        </w:rPr>
        <w:t xml:space="preserve"> </w:t>
      </w:r>
      <w:r w:rsidRPr="00E4452B">
        <w:rPr>
          <w:rFonts w:ascii="Calibri" w:eastAsia="Malgun Gothic" w:hAnsi="Calibri" w:cs="Times New Roman"/>
          <w:iCs/>
          <w:color w:val="262626"/>
        </w:rPr>
        <w:t>(ICP) sets out a framework for operationalizing and assigning responsibility for internal controls, based on the principle of segregation of duties which is necessary to implement appropriate levels of checks and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balances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upon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activities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individuals.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minimizes</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error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helps detect these</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occurrences (See:</w:t>
      </w:r>
      <w:r w:rsidRPr="00E4452B">
        <w:rPr>
          <w:rFonts w:ascii="Calibri" w:eastAsia="Malgun Gothic" w:hAnsi="Calibri" w:cs="Calibri"/>
          <w:iCs/>
          <w:color w:val="262626"/>
        </w:rPr>
        <w:t xml:space="preserve"> </w:t>
      </w:r>
      <w:r w:rsidRPr="00E4452B">
        <w:rPr>
          <w:rFonts w:ascii="Calibri" w:eastAsia="Malgun Gothic" w:hAnsi="Calibri" w:cs="Times New Roman"/>
          <w:iCs/>
          <w:color w:val="262626"/>
        </w:rPr>
        <w:t>UN-Women Internal Control Policy (“ICP”), Separation of Duties, section 5.10).</w:t>
      </w:r>
    </w:p>
    <w:p w14:paraId="1EC79F4E"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6B372F47" w14:textId="77777777" w:rsidR="00F803E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b/>
          <w:color w:val="262626"/>
          <w:szCs w:val="24"/>
        </w:rPr>
      </w:pPr>
      <w:r w:rsidRPr="00E4452B">
        <w:rPr>
          <w:rFonts w:ascii="Calibri" w:eastAsia="Malgun Gothic" w:hAnsi="Calibri" w:cs="Times New Roman"/>
          <w:b/>
          <w:bCs/>
          <w:color w:val="262626"/>
          <w:szCs w:val="24"/>
        </w:rPr>
        <w:t>Fraud</w:t>
      </w:r>
      <w:r w:rsidRPr="00E4452B">
        <w:rPr>
          <w:rFonts w:ascii="Calibri" w:eastAsia="Malgun Gothic" w:hAnsi="Calibri" w:cs="Times New Roman"/>
          <w:b/>
          <w:color w:val="262626"/>
          <w:szCs w:val="24"/>
        </w:rPr>
        <w:t xml:space="preserve"> risk identification and management (as a part of Enterprise Risk Management [ERM])</w:t>
      </w:r>
    </w:p>
    <w:p w14:paraId="3F1D9C9F"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b/>
          <w:color w:val="262626"/>
          <w:szCs w:val="24"/>
        </w:rPr>
      </w:pPr>
    </w:p>
    <w:p w14:paraId="6E0E53E7"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36B5C472"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w:t>
      </w:r>
      <w:r w:rsidRPr="00E4452B">
        <w:rPr>
          <w:rFonts w:ascii="Calibri" w:eastAsia="Malgun Gothic" w:hAnsi="Calibri" w:cs="Times New Roman"/>
          <w:iCs/>
          <w:color w:val="262626"/>
        </w:rPr>
        <w:lastRenderedPageBreak/>
        <w:t>residual fraud risks as well as any planned mitigation activities to manage these risks within the risk tolerance levels.</w:t>
      </w:r>
    </w:p>
    <w:p w14:paraId="763E293F"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49C13BF0"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proofErr w:type="spellStart"/>
      <w:r w:rsidRPr="00E4452B">
        <w:rPr>
          <w:rFonts w:ascii="Calibri" w:eastAsia="Malgun Gothic" w:hAnsi="Calibri" w:cs="Times New Roman"/>
          <w:b/>
          <w:color w:val="262626"/>
          <w:szCs w:val="24"/>
        </w:rPr>
        <w:t>Programme</w:t>
      </w:r>
      <w:proofErr w:type="spellEnd"/>
      <w:r w:rsidRPr="00E4452B">
        <w:rPr>
          <w:rFonts w:ascii="Calibri" w:eastAsia="Malgun Gothic" w:hAnsi="Calibri" w:cs="Times New Roman"/>
          <w:b/>
          <w:color w:val="262626"/>
          <w:szCs w:val="24"/>
        </w:rPr>
        <w:t xml:space="preserv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15254F51"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536083D5"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When</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developing</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new</w:t>
      </w:r>
      <w:r w:rsidRPr="00E4452B">
        <w:rPr>
          <w:rFonts w:ascii="Calibri" w:eastAsia="Malgun Gothic" w:hAnsi="Calibri" w:cs="Times New Roman"/>
          <w:iCs/>
          <w:color w:val="262626"/>
          <w:spacing w:val="-7"/>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or</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it</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ensure</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risks</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fully considered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in</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processes.</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especially</w:t>
      </w:r>
      <w:r w:rsidRPr="00E4452B">
        <w:rPr>
          <w:rFonts w:ascii="Calibri" w:eastAsia="Malgun Gothic" w:hAnsi="Calibri" w:cs="Times New Roman"/>
          <w:iCs/>
          <w:color w:val="262626"/>
          <w:spacing w:val="-2"/>
        </w:rPr>
        <w:t xml:space="preserve"> </w:t>
      </w:r>
      <w:r w:rsidRPr="00E4452B">
        <w:rPr>
          <w:rFonts w:ascii="Calibri" w:eastAsia="Malgun Gothic" w:hAnsi="Calibri" w:cs="Times New Roman"/>
          <w:iCs/>
          <w:color w:val="262626"/>
        </w:rPr>
        <w:t>important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4"/>
        </w:rPr>
        <w:t xml:space="preserve"> </w:t>
      </w:r>
      <w:r w:rsidRPr="00E4452B">
        <w:rPr>
          <w:rFonts w:ascii="Calibri" w:eastAsia="Malgun Gothic" w:hAnsi="Calibri" w:cs="Times New Roman"/>
          <w:iCs/>
          <w:color w:val="262626"/>
        </w:rPr>
        <w:t xml:space="preserve">high risk </w:t>
      </w:r>
      <w:proofErr w:type="spellStart"/>
      <w:r w:rsidRPr="00E4452B">
        <w:rPr>
          <w:rFonts w:ascii="Calibri" w:eastAsia="Malgun Gothic" w:hAnsi="Calibri" w:cs="Times New Roman"/>
          <w:iCs/>
          <w:color w:val="262626"/>
        </w:rPr>
        <w:t>programmes</w:t>
      </w:r>
      <w:proofErr w:type="spellEnd"/>
      <w:r w:rsidRPr="00E4452B">
        <w:rPr>
          <w:rFonts w:ascii="Calibri" w:eastAsia="Malgun Gothic" w:hAnsi="Calibri" w:cs="Times New Roman"/>
          <w:iCs/>
          <w:color w:val="262626"/>
        </w:rPr>
        <w:t>/projects, such as those that are complex or operate in high risk</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environments.</w:t>
      </w:r>
    </w:p>
    <w:p w14:paraId="38AE5F11"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1481DD1B"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 xml:space="preserve">These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 risk logs shall be communicated to relevant stakeholders, including donors, implementing partners and responsible parties, together with an assessment of the extent to which risks can be mitigated.</w:t>
      </w:r>
    </w:p>
    <w:p w14:paraId="550C04B0"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491CB066"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are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responsible</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for</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ensuring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that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risk</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of</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fraud</w:t>
      </w:r>
      <w:r w:rsidRPr="00E4452B">
        <w:rPr>
          <w:rFonts w:ascii="Calibri" w:eastAsia="Malgun Gothic" w:hAnsi="Calibri" w:cs="Times New Roman"/>
          <w:iCs/>
          <w:color w:val="262626"/>
          <w:spacing w:val="-3"/>
        </w:rPr>
        <w:t xml:space="preserve"> </w:t>
      </w:r>
      <w:r w:rsidRPr="00E4452B">
        <w:rPr>
          <w:rFonts w:ascii="Calibri" w:eastAsia="Malgun Gothic" w:hAnsi="Calibri" w:cs="Times New Roman"/>
          <w:iCs/>
          <w:color w:val="262626"/>
        </w:rPr>
        <w:t>is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identified during</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8"/>
        </w:rPr>
        <w:t xml:space="preserve"> </w:t>
      </w:r>
      <w:proofErr w:type="spellStart"/>
      <w:r w:rsidRPr="00E4452B">
        <w:rPr>
          <w:rFonts w:ascii="Calibri" w:eastAsia="Malgun Gothic" w:hAnsi="Calibri" w:cs="Times New Roman"/>
          <w:iCs/>
          <w:color w:val="262626"/>
        </w:rPr>
        <w:t>programme</w:t>
      </w:r>
      <w:proofErr w:type="spellEnd"/>
      <w:r w:rsidRPr="00E4452B">
        <w:rPr>
          <w:rFonts w:ascii="Calibri" w:eastAsia="Malgun Gothic" w:hAnsi="Calibri" w:cs="Times New Roman"/>
          <w:iCs/>
          <w:color w:val="262626"/>
        </w:rPr>
        <w:t>/project</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design</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phase.</w:t>
      </w:r>
      <w:r w:rsidRPr="00E4452B">
        <w:rPr>
          <w:rFonts w:ascii="Calibri" w:eastAsia="Malgun Gothic" w:hAnsi="Calibri" w:cs="Times New Roman"/>
          <w:iCs/>
          <w:color w:val="262626"/>
          <w:spacing w:val="-9"/>
        </w:rPr>
        <w:t xml:space="preserve"> </w:t>
      </w:r>
      <w:r w:rsidRPr="00E4452B">
        <w:rPr>
          <w:rFonts w:ascii="Calibri" w:eastAsia="Malgun Gothic" w:hAnsi="Calibri" w:cs="Times New Roman"/>
          <w:iCs/>
          <w:color w:val="262626"/>
        </w:rPr>
        <w:t>Managers</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shall</w:t>
      </w:r>
      <w:r w:rsidRPr="00E4452B">
        <w:rPr>
          <w:rFonts w:ascii="Calibri" w:eastAsia="Malgun Gothic" w:hAnsi="Calibri" w:cs="Times New Roman"/>
          <w:iCs/>
          <w:color w:val="262626"/>
          <w:spacing w:val="-6"/>
        </w:rPr>
        <w:t xml:space="preserve"> </w:t>
      </w:r>
      <w:r w:rsidRPr="00E4452B">
        <w:rPr>
          <w:rFonts w:ascii="Calibri" w:eastAsia="Malgun Gothic" w:hAnsi="Calibri" w:cs="Times New Roman"/>
          <w:iCs/>
          <w:color w:val="262626"/>
        </w:rPr>
        <w:t>consider</w:t>
      </w:r>
      <w:r w:rsidRPr="00E4452B">
        <w:rPr>
          <w:rFonts w:ascii="Calibri" w:eastAsia="Malgun Gothic" w:hAnsi="Calibri" w:cs="Times New Roman"/>
          <w:iCs/>
          <w:color w:val="262626"/>
          <w:spacing w:val="-8"/>
        </w:rPr>
        <w:t xml:space="preserve"> </w:t>
      </w:r>
      <w:r w:rsidRPr="00E4452B">
        <w:rPr>
          <w:rFonts w:ascii="Calibri" w:eastAsia="Malgun Gothic" w:hAnsi="Calibri" w:cs="Times New Roman"/>
          <w:iCs/>
          <w:color w:val="262626"/>
        </w:rPr>
        <w:t>how</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easily</w:t>
      </w:r>
      <w:r w:rsidRPr="00E4452B">
        <w:rPr>
          <w:rFonts w:ascii="Calibri" w:eastAsia="Malgun Gothic" w:hAnsi="Calibri" w:cs="Times New Roman"/>
          <w:iCs/>
          <w:color w:val="262626"/>
          <w:spacing w:val="-7"/>
        </w:rPr>
        <w:t xml:space="preserve"> </w:t>
      </w:r>
      <w:r w:rsidRPr="00E4452B">
        <w:rPr>
          <w:rFonts w:ascii="Calibri" w:eastAsia="Malgun Gothic" w:hAnsi="Calibri" w:cs="Times New Roman"/>
          <w:iCs/>
          <w:color w:val="262626"/>
        </w:rPr>
        <w:t>fraudulent</w:t>
      </w:r>
      <w:r w:rsidRPr="00E4452B">
        <w:rPr>
          <w:rFonts w:ascii="Calibri" w:eastAsia="Malgun Gothic" w:hAnsi="Calibri" w:cs="Times New Roman"/>
          <w:iCs/>
          <w:color w:val="262626"/>
          <w:spacing w:val="-5"/>
        </w:rPr>
        <w:t xml:space="preserve"> </w:t>
      </w:r>
      <w:r w:rsidRPr="00E4452B">
        <w:rPr>
          <w:rFonts w:ascii="Calibri" w:eastAsia="Malgun Gothic" w:hAnsi="Calibri" w:cs="Times New Roman"/>
          <w:iCs/>
          <w:color w:val="262626"/>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6CA81870"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07BE634C"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Capacity assessments represent a key step in identifying potential partners. As set out above, potential partners must be assessed to determine whether they have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2DF40F96" w14:textId="77777777" w:rsidR="00F803E5" w:rsidRPr="00E4452B"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management controls, please consult the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Implementation and Management Policy, the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0706B115"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Procurement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26C41FF6"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4D0AF616"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388F7C0A" w14:textId="77777777" w:rsidR="00F803E5"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7396617F"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6B274B7B"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0000FF"/>
          <w:u w:val="single" w:color="0000FF"/>
        </w:rPr>
      </w:pPr>
      <w:r w:rsidRPr="00E4452B">
        <w:rPr>
          <w:rFonts w:ascii="Calibri" w:eastAsia="Malgun Gothic" w:hAnsi="Calibri" w:cs="Times New Roman"/>
          <w:iCs/>
          <w:color w:val="262626"/>
        </w:rPr>
        <w:lastRenderedPageBreak/>
        <w:t>Furthermore, relevant staff members and other personnel with procurement functions must abide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by</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management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controls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and</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proce</w:t>
      </w:r>
      <w:r w:rsidRPr="00E4452B">
        <w:rPr>
          <w:rFonts w:ascii="Calibri" w:eastAsia="Malgun Gothic" w:hAnsi="Calibri" w:cs="Times New Roman"/>
          <w:iCs/>
        </w:rPr>
        <w:t>dures,</w:t>
      </w:r>
      <w:r w:rsidRPr="00E4452B">
        <w:rPr>
          <w:rFonts w:ascii="Calibri" w:eastAsia="Malgun Gothic" w:hAnsi="Calibri" w:cs="Times New Roman"/>
          <w:iCs/>
          <w:spacing w:val="-13"/>
        </w:rPr>
        <w:t xml:space="preserve"> </w:t>
      </w:r>
      <w:r w:rsidRPr="00E4452B">
        <w:rPr>
          <w:rFonts w:ascii="Calibri" w:eastAsia="Malgun Gothic" w:hAnsi="Calibri" w:cs="Times New Roman"/>
          <w:iCs/>
          <w:color w:val="262626"/>
        </w:rPr>
        <w:t>including</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the</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Procurement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 xml:space="preserve">and </w:t>
      </w:r>
      <w:hyperlink r:id="rId26">
        <w:r w:rsidRPr="00E4452B">
          <w:rPr>
            <w:rFonts w:ascii="Calibri" w:eastAsia="Malgun Gothic" w:hAnsi="Calibri" w:cs="Times New Roman"/>
            <w:iCs/>
            <w:color w:val="262626"/>
          </w:rPr>
          <w:t xml:space="preserve">Contract Management </w:t>
        </w:r>
      </w:hyperlink>
      <w:r w:rsidRPr="00E4452B">
        <w:rPr>
          <w:rFonts w:ascii="Calibri" w:eastAsia="Malgun Gothic" w:hAnsi="Calibri" w:cs="Times New Roman"/>
          <w:iCs/>
          <w:color w:val="262626"/>
        </w:rPr>
        <w:t xml:space="preserve">Policy and the Separation of Duties section of the </w:t>
      </w:r>
      <w:r w:rsidRPr="00E4452B">
        <w:rPr>
          <w:rFonts w:ascii="Calibri" w:eastAsia="Malgun Gothic" w:hAnsi="Calibri" w:cs="Times New Roman"/>
          <w:iCs/>
          <w:color w:val="262626"/>
          <w:spacing w:val="-30"/>
        </w:rPr>
        <w:t xml:space="preserve"> </w:t>
      </w:r>
      <w:r w:rsidRPr="00E4452B">
        <w:rPr>
          <w:rFonts w:ascii="Calibri" w:eastAsia="Malgun Gothic" w:hAnsi="Calibri" w:cs="Times New Roman"/>
          <w:iCs/>
          <w:color w:val="262626"/>
        </w:rPr>
        <w:t>ICP.</w:t>
      </w:r>
    </w:p>
    <w:p w14:paraId="5D87A1BF" w14:textId="77777777" w:rsidR="00F803E5" w:rsidRPr="00E4452B" w:rsidRDefault="00F803E5" w:rsidP="00F803E5">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rPr>
      </w:pPr>
      <w:r w:rsidRPr="00E4452B">
        <w:rPr>
          <w:rFonts w:ascii="Calibri" w:eastAsia="Calibri" w:hAnsi="Calibri" w:cs="Times New Roman"/>
          <w:i/>
          <w:iCs/>
          <w:color w:val="262626"/>
        </w:rPr>
        <w:t xml:space="preserve">For further information on </w:t>
      </w:r>
      <w:proofErr w:type="spellStart"/>
      <w:r w:rsidRPr="00E4452B">
        <w:rPr>
          <w:rFonts w:ascii="Calibri" w:eastAsia="Calibri" w:hAnsi="Calibri" w:cs="Times New Roman"/>
          <w:i/>
          <w:iCs/>
          <w:color w:val="262626"/>
        </w:rPr>
        <w:t>programme</w:t>
      </w:r>
      <w:proofErr w:type="spellEnd"/>
      <w:r w:rsidRPr="00E4452B">
        <w:rPr>
          <w:rFonts w:ascii="Calibri" w:eastAsia="Calibri" w:hAnsi="Calibri" w:cs="Times New Roman"/>
          <w:i/>
          <w:iCs/>
          <w:color w:val="262626"/>
        </w:rPr>
        <w:t xml:space="preserve"> management controls and procedures, please consult the Procurement and Contract Management Policy and the Separation of Duties section of the ICP. </w:t>
      </w:r>
    </w:p>
    <w:p w14:paraId="3755042A"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Asset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538D88B0"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77C1A213"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asset management responsibilities shall act in accordance with existing business practices, which are designed to mitigate the risk of fraud and corruption during the asset management cycle.  Existing business practices include:</w:t>
      </w:r>
    </w:p>
    <w:p w14:paraId="5A73A072" w14:textId="77777777" w:rsidR="00F803E5" w:rsidRPr="00267935" w:rsidRDefault="00F803E5" w:rsidP="00F803E5">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Purchasing all assets through a purchase order (PO) to ensure they are captured in the asset management module;</w:t>
      </w:r>
    </w:p>
    <w:p w14:paraId="20DF24D6" w14:textId="77777777" w:rsidR="00F803E5" w:rsidRPr="00267935" w:rsidRDefault="00F803E5" w:rsidP="00F803E5">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Maintaining segregation of duties with respect to authorization, recording, custody, and disposal of assets;</w:t>
      </w:r>
      <w:r w:rsidRPr="00267935">
        <w:rPr>
          <w:rFonts w:ascii="Calibri" w:eastAsia="Calibri" w:hAnsi="Calibri" w:cs="Times New Roman"/>
          <w:color w:val="262626"/>
          <w:spacing w:val="-8"/>
        </w:rPr>
        <w:t xml:space="preserve"> </w:t>
      </w:r>
      <w:r w:rsidRPr="00267935">
        <w:rPr>
          <w:rFonts w:ascii="Calibri" w:eastAsia="Calibri" w:hAnsi="Calibri" w:cs="Times New Roman"/>
          <w:color w:val="262626"/>
        </w:rPr>
        <w:t>and</w:t>
      </w:r>
    </w:p>
    <w:p w14:paraId="2B94DD0A" w14:textId="77777777" w:rsidR="00F803E5" w:rsidRPr="00267935" w:rsidRDefault="00F803E5" w:rsidP="00F803E5">
      <w:pPr>
        <w:pStyle w:val="ListParagraph"/>
        <w:numPr>
          <w:ilvl w:val="3"/>
          <w:numId w:val="19"/>
        </w:numPr>
        <w:tabs>
          <w:tab w:val="num" w:pos="2552"/>
        </w:tabs>
        <w:spacing w:before="60" w:after="60" w:line="264" w:lineRule="auto"/>
        <w:rPr>
          <w:rFonts w:ascii="Calibri" w:eastAsia="Calibri" w:hAnsi="Calibri" w:cs="Times New Roman"/>
          <w:color w:val="262626"/>
        </w:rPr>
      </w:pPr>
      <w:r w:rsidRPr="00267935">
        <w:rPr>
          <w:rFonts w:ascii="Calibri" w:eastAsia="Calibri" w:hAnsi="Calibri" w:cs="Times New Roman"/>
          <w:color w:val="262626"/>
        </w:rPr>
        <w:t>Conducting bi-annual physical verifications.</w:t>
      </w:r>
    </w:p>
    <w:p w14:paraId="08F0A46C" w14:textId="77777777" w:rsidR="00F803E5" w:rsidRPr="00E4452B" w:rsidRDefault="00F803E5" w:rsidP="00F803E5">
      <w:pPr>
        <w:spacing w:before="60" w:after="60" w:line="264" w:lineRule="auto"/>
        <w:ind w:left="2552"/>
        <w:contextualSpacing/>
        <w:rPr>
          <w:rFonts w:ascii="Calibri" w:eastAsia="Calibri" w:hAnsi="Calibri" w:cs="Times New Roman"/>
          <w:color w:val="262626"/>
        </w:rPr>
      </w:pPr>
    </w:p>
    <w:p w14:paraId="12E08A45"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rPr>
      </w:pPr>
      <w:r w:rsidRPr="00E4452B">
        <w:rPr>
          <w:rFonts w:ascii="Calibri" w:eastAsia="Calibri" w:hAnsi="Calibri" w:cs="Times New Roman"/>
          <w:i/>
          <w:color w:val="262626"/>
        </w:rPr>
        <w:t>For further information on asset management controls and procedures, please consult the Asset Management Policy and Vehicle Management Policy.</w:t>
      </w:r>
    </w:p>
    <w:p w14:paraId="4B253409" w14:textId="77777777" w:rsidR="00F803E5" w:rsidRPr="00267935"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6D4A153C" w14:textId="77777777" w:rsidR="00F803E5" w:rsidRPr="00267935"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Financial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4E1D8214"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5D1406AA"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645099F2"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032ED23A"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Procurement, vendor approvals and payment approvals are all subjected to two levels of approvals: Level 1 (verification) and Level 2 (approvals).</w:t>
      </w:r>
    </w:p>
    <w:p w14:paraId="3643B178"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5DFC1D7D"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2C042D89"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3753B48A"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Finance</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HQ</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performs</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monthly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general</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ledger</w:t>
      </w:r>
      <w:r w:rsidRPr="00E4452B">
        <w:rPr>
          <w:rFonts w:ascii="Calibri" w:eastAsia="Malgun Gothic" w:hAnsi="Calibri" w:cs="Times New Roman"/>
          <w:iCs/>
          <w:color w:val="262626"/>
          <w:spacing w:val="-11"/>
        </w:rPr>
        <w:t xml:space="preserve"> </w:t>
      </w:r>
      <w:r w:rsidRPr="00E4452B">
        <w:rPr>
          <w:rFonts w:ascii="Calibri" w:eastAsia="Malgun Gothic" w:hAnsi="Calibri" w:cs="Times New Roman"/>
          <w:iCs/>
          <w:color w:val="262626"/>
        </w:rPr>
        <w:t>account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reconciliations</w:t>
      </w:r>
      <w:r w:rsidRPr="00E4452B">
        <w:rPr>
          <w:rFonts w:ascii="Calibri" w:eastAsia="Malgun Gothic" w:hAnsi="Calibri" w:cs="Times New Roman"/>
          <w:iCs/>
          <w:color w:val="262626"/>
          <w:spacing w:val="-14"/>
        </w:rPr>
        <w:t xml:space="preserve"> </w:t>
      </w:r>
      <w:r w:rsidRPr="00E4452B">
        <w:rPr>
          <w:rFonts w:ascii="Calibri" w:eastAsia="Malgun Gothic" w:hAnsi="Calibri" w:cs="Times New Roman"/>
          <w:iCs/>
          <w:color w:val="262626"/>
        </w:rPr>
        <w:t>to</w:t>
      </w:r>
      <w:r w:rsidRPr="00E4452B">
        <w:rPr>
          <w:rFonts w:ascii="Calibri" w:eastAsia="Malgun Gothic" w:hAnsi="Calibri" w:cs="Times New Roman"/>
          <w:iCs/>
          <w:color w:val="262626"/>
          <w:spacing w:val="-13"/>
        </w:rPr>
        <w:t xml:space="preserve"> </w:t>
      </w:r>
      <w:r w:rsidRPr="00E4452B">
        <w:rPr>
          <w:rFonts w:ascii="Calibri" w:eastAsia="Malgun Gothic" w:hAnsi="Calibri" w:cs="Times New Roman"/>
          <w:iCs/>
          <w:color w:val="262626"/>
        </w:rPr>
        <w:t>highlight</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any</w:t>
      </w:r>
      <w:r w:rsidRPr="00E4452B">
        <w:rPr>
          <w:rFonts w:ascii="Calibri" w:eastAsia="Malgun Gothic" w:hAnsi="Calibri" w:cs="Times New Roman"/>
          <w:iCs/>
          <w:color w:val="262626"/>
          <w:spacing w:val="-12"/>
        </w:rPr>
        <w:t xml:space="preserve"> </w:t>
      </w:r>
      <w:r w:rsidRPr="00E4452B">
        <w:rPr>
          <w:rFonts w:ascii="Calibri" w:eastAsia="Malgun Gothic" w:hAnsi="Calibri" w:cs="Times New Roman"/>
          <w:iCs/>
          <w:color w:val="262626"/>
        </w:rPr>
        <w:t>exceptional transactions. All general ledger account reconciliations are reviewed and approved by Team Leads and the Chief of</w:t>
      </w:r>
      <w:r w:rsidRPr="00E4452B">
        <w:rPr>
          <w:rFonts w:ascii="Calibri" w:eastAsia="Malgun Gothic" w:hAnsi="Calibri" w:cs="Times New Roman"/>
          <w:iCs/>
          <w:color w:val="262626"/>
          <w:spacing w:val="-10"/>
        </w:rPr>
        <w:t xml:space="preserve"> </w:t>
      </w:r>
      <w:r w:rsidRPr="00E4452B">
        <w:rPr>
          <w:rFonts w:ascii="Calibri" w:eastAsia="Malgun Gothic" w:hAnsi="Calibri" w:cs="Times New Roman"/>
          <w:iCs/>
          <w:color w:val="262626"/>
        </w:rPr>
        <w:t>Accounts.</w:t>
      </w:r>
    </w:p>
    <w:p w14:paraId="2141EED2" w14:textId="77777777" w:rsidR="00F803E5" w:rsidRPr="00E4452B"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Detailed Month-end / Year-end closure instructions are sent to all offices, requiring adherence to timelines and certification of completed tasks by the Head of Office.</w:t>
      </w:r>
    </w:p>
    <w:p w14:paraId="7973BC36" w14:textId="77777777" w:rsidR="00F803E5" w:rsidRPr="00E4452B"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rPr>
      </w:pPr>
      <w:r w:rsidRPr="00E4452B">
        <w:rPr>
          <w:rFonts w:ascii="Calibri" w:eastAsia="Calibri" w:hAnsi="Calibri" w:cs="Calibri"/>
          <w:i/>
          <w:color w:val="262626"/>
        </w:rPr>
        <w:lastRenderedPageBreak/>
        <w:t>For further information on finance management controls and procedures, please consult the Petty Cash Policy, the Revenue Management Policy and the Finance Manual and Standard Operating Procedures (Extract for Field Office).</w:t>
      </w:r>
    </w:p>
    <w:p w14:paraId="68086039" w14:textId="77777777" w:rsidR="00F803E5" w:rsidRPr="00267935"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2460473F" w14:textId="77777777" w:rsidR="00F803E5" w:rsidRPr="0077476B" w:rsidRDefault="00F803E5" w:rsidP="00F803E5">
      <w:pPr>
        <w:pStyle w:val="ListParagraph"/>
        <w:numPr>
          <w:ilvl w:val="2"/>
          <w:numId w:val="14"/>
        </w:numPr>
        <w:tabs>
          <w:tab w:val="num" w:pos="1247"/>
        </w:tabs>
        <w:spacing w:after="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b/>
          <w:color w:val="262626"/>
          <w:szCs w:val="24"/>
        </w:rPr>
        <w:t>Human resource management</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controls</w:t>
      </w:r>
    </w:p>
    <w:p w14:paraId="1C99FBE1" w14:textId="77777777" w:rsidR="00F803E5" w:rsidRPr="00E4452B" w:rsidRDefault="00F803E5" w:rsidP="00F803E5">
      <w:pPr>
        <w:pStyle w:val="ListParagraph"/>
        <w:spacing w:after="0" w:line="264" w:lineRule="auto"/>
        <w:ind w:left="1224"/>
        <w:jc w:val="both"/>
        <w:outlineLvl w:val="1"/>
        <w:rPr>
          <w:rFonts w:ascii="Calibri" w:eastAsia="Malgun Gothic" w:hAnsi="Calibri" w:cs="Times New Roman"/>
          <w:color w:val="262626"/>
          <w:szCs w:val="24"/>
        </w:rPr>
      </w:pPr>
    </w:p>
    <w:p w14:paraId="5A609EDC" w14:textId="77777777" w:rsidR="00F803E5" w:rsidRDefault="00F803E5" w:rsidP="00F803E5">
      <w:pPr>
        <w:pStyle w:val="ListParagraph"/>
        <w:numPr>
          <w:ilvl w:val="3"/>
          <w:numId w:val="14"/>
        </w:numPr>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47BB39A2" w14:textId="77777777" w:rsidR="00F803E5" w:rsidRPr="00E4452B" w:rsidRDefault="00F803E5" w:rsidP="00F803E5">
      <w:pPr>
        <w:pStyle w:val="ListParagraph"/>
        <w:spacing w:before="120" w:after="120" w:line="264" w:lineRule="auto"/>
        <w:ind w:left="1728"/>
        <w:jc w:val="both"/>
        <w:outlineLvl w:val="1"/>
        <w:rPr>
          <w:rFonts w:ascii="Calibri" w:eastAsia="Malgun Gothic" w:hAnsi="Calibri" w:cs="Times New Roman"/>
          <w:iCs/>
          <w:color w:val="262626"/>
        </w:rPr>
      </w:pPr>
    </w:p>
    <w:p w14:paraId="749EE247" w14:textId="77777777" w:rsidR="00F803E5" w:rsidRPr="0077476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Detecting</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0E5BA340" w14:textId="77777777" w:rsidR="00F803E5" w:rsidRPr="0077476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6C927FA0"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fraud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prevention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measures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as</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outlined</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Section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5.1</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enable</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successful</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 xml:space="preserve">detection of fraud. Specifically, the internal controls UN Women has established in the areas of procurement, asset management, financial management, </w:t>
      </w:r>
      <w:proofErr w:type="spellStart"/>
      <w:r w:rsidRPr="0077476B">
        <w:rPr>
          <w:rFonts w:ascii="Calibri" w:eastAsia="Malgun Gothic" w:hAnsi="Calibri" w:cs="Times New Roman"/>
          <w:color w:val="262626"/>
          <w:szCs w:val="24"/>
        </w:rPr>
        <w:t>programme</w:t>
      </w:r>
      <w:proofErr w:type="spellEnd"/>
      <w:r w:rsidRPr="0077476B">
        <w:rPr>
          <w:rFonts w:ascii="Calibri" w:eastAsia="Malgun Gothic" w:hAnsi="Calibri" w:cs="Times New Roman"/>
          <w:color w:val="262626"/>
          <w:szCs w:val="24"/>
        </w:rPr>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that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persons</w:t>
      </w:r>
      <w:r w:rsidRPr="0077476B">
        <w:rPr>
          <w:rFonts w:ascii="Calibri" w:eastAsia="Malgun Gothic" w:hAnsi="Calibri" w:cs="Times New Roman"/>
          <w:color w:val="262626"/>
          <w:spacing w:val="-15"/>
          <w:szCs w:val="24"/>
        </w:rPr>
        <w:t xml:space="preserve"> </w:t>
      </w:r>
      <w:r w:rsidRPr="0077476B">
        <w:rPr>
          <w:rFonts w:ascii="Calibri" w:eastAsia="Malgun Gothic" w:hAnsi="Calibri" w:cs="Times New Roman"/>
          <w:color w:val="262626"/>
          <w:szCs w:val="24"/>
        </w:rPr>
        <w:t>who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detect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identify</w:t>
      </w:r>
      <w:r w:rsidRPr="0077476B">
        <w:rPr>
          <w:rFonts w:ascii="Calibri" w:eastAsia="Malgun Gothic" w:hAnsi="Calibri" w:cs="Times New Roman"/>
          <w:color w:val="262626"/>
          <w:spacing w:val="-16"/>
          <w:szCs w:val="24"/>
        </w:rPr>
        <w:t xml:space="preserve"> </w:t>
      </w:r>
      <w:r w:rsidRPr="0077476B">
        <w:rPr>
          <w:rFonts w:ascii="Calibri" w:eastAsia="Malgun Gothic" w:hAnsi="Calibri" w:cs="Times New Roman"/>
          <w:color w:val="262626"/>
          <w:szCs w:val="24"/>
        </w:rPr>
        <w:t>such</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anomalies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or</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concerns,</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do</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so</w:t>
      </w:r>
      <w:r w:rsidRPr="0077476B">
        <w:rPr>
          <w:rFonts w:ascii="Calibri" w:eastAsia="Malgun Gothic" w:hAnsi="Calibri" w:cs="Times New Roman"/>
          <w:color w:val="262626"/>
          <w:spacing w:val="-14"/>
          <w:szCs w:val="24"/>
        </w:rPr>
        <w:t xml:space="preserve"> </w:t>
      </w:r>
      <w:r w:rsidRPr="0077476B">
        <w:rPr>
          <w:rFonts w:ascii="Calibri" w:eastAsia="Malgun Gothic" w:hAnsi="Calibri" w:cs="Times New Roman"/>
          <w:color w:val="262626"/>
          <w:szCs w:val="24"/>
        </w:rPr>
        <w:t>through a dedicated “anti-fraud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hotline”.</w:t>
      </w:r>
    </w:p>
    <w:p w14:paraId="4B3711DD"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1AB52520"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Unit,</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also</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provides</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Women</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with</w:t>
      </w:r>
      <w:r w:rsidRPr="0077476B">
        <w:rPr>
          <w:rFonts w:ascii="Calibri" w:eastAsia="Malgun Gothic" w:hAnsi="Calibri" w:cs="Times New Roman"/>
          <w:color w:val="262626"/>
          <w:spacing w:val="-13"/>
          <w:szCs w:val="24"/>
        </w:rPr>
        <w:t xml:space="preserve"> </w:t>
      </w:r>
      <w:r w:rsidRPr="0077476B">
        <w:rPr>
          <w:rFonts w:ascii="Calibri" w:eastAsia="Malgun Gothic" w:hAnsi="Calibri" w:cs="Times New Roman"/>
          <w:color w:val="262626"/>
          <w:szCs w:val="24"/>
        </w:rPr>
        <w:t>effective</w:t>
      </w:r>
      <w:r w:rsidRPr="0077476B">
        <w:rPr>
          <w:rFonts w:ascii="Calibri" w:eastAsia="Malgun Gothic" w:hAnsi="Calibri" w:cs="Times New Roman"/>
          <w:color w:val="262626"/>
          <w:spacing w:val="-12"/>
          <w:szCs w:val="24"/>
        </w:rPr>
        <w:t xml:space="preserve"> </w:t>
      </w:r>
      <w:r w:rsidRPr="0077476B">
        <w:rPr>
          <w:rFonts w:ascii="Calibri" w:eastAsia="Malgun Gothic" w:hAnsi="Calibri" w:cs="Times New Roman"/>
          <w:color w:val="262626"/>
          <w:szCs w:val="24"/>
        </w:rPr>
        <w:t>independent</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and objective internal oversight that is designed to improve the effectiveness and efficiency of UN Women’s operations in achieving its development goals and objectives through the provision of 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related</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advisory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services.</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internal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audit</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function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plays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a</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key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take</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decisions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on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improvements</w:t>
      </w:r>
      <w:r w:rsidRPr="0077476B">
        <w:rPr>
          <w:rFonts w:ascii="Calibri" w:eastAsia="Malgun Gothic" w:hAnsi="Calibri" w:cs="Times New Roman"/>
          <w:color w:val="262626"/>
          <w:spacing w:val="-11"/>
          <w:szCs w:val="24"/>
        </w:rPr>
        <w:t xml:space="preserve"> </w:t>
      </w:r>
      <w:r w:rsidRPr="0077476B">
        <w:rPr>
          <w:rFonts w:ascii="Calibri" w:eastAsia="Malgun Gothic" w:hAnsi="Calibri" w:cs="Times New Roman"/>
          <w:color w:val="262626"/>
          <w:szCs w:val="24"/>
        </w:rPr>
        <w:t>needed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UN</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Women’s</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financial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risk</w:t>
      </w:r>
      <w:r w:rsidRPr="0077476B">
        <w:rPr>
          <w:rFonts w:ascii="Calibri" w:eastAsia="Malgun Gothic" w:hAnsi="Calibri" w:cs="Times New Roman"/>
          <w:color w:val="262626"/>
          <w:spacing w:val="-10"/>
          <w:szCs w:val="24"/>
        </w:rPr>
        <w:t xml:space="preserve"> </w:t>
      </w:r>
      <w:r w:rsidRPr="0077476B">
        <w:rPr>
          <w:rFonts w:ascii="Calibri" w:eastAsia="Malgun Gothic" w:hAnsi="Calibri" w:cs="Times New Roman"/>
          <w:color w:val="262626"/>
          <w:szCs w:val="24"/>
        </w:rPr>
        <w:t>practices.</w:t>
      </w:r>
    </w:p>
    <w:p w14:paraId="325E0E4C"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5D5752FF"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A17F539"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04277DD4"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7A12D3B4"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3F50883E"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0F878313" w14:textId="77777777" w:rsidR="00F803E5"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5CBC2D7E" w14:textId="77777777" w:rsidR="00F803E5" w:rsidRPr="0077476B" w:rsidRDefault="00F803E5" w:rsidP="00F803E5">
      <w:pPr>
        <w:pStyle w:val="ListParagraph"/>
        <w:tabs>
          <w:tab w:val="num" w:pos="1247"/>
        </w:tabs>
        <w:spacing w:before="120" w:after="120" w:line="264" w:lineRule="auto"/>
        <w:ind w:left="1224"/>
        <w:jc w:val="both"/>
        <w:outlineLvl w:val="1"/>
        <w:rPr>
          <w:rFonts w:ascii="Calibri" w:eastAsia="Malgun Gothic" w:hAnsi="Calibri" w:cs="Times New Roman"/>
          <w:color w:val="262626"/>
          <w:szCs w:val="24"/>
        </w:rPr>
      </w:pPr>
    </w:p>
    <w:p w14:paraId="3A2A2074"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bookmarkStart w:id="14" w:name="_Reporting_Fraud"/>
      <w:bookmarkEnd w:id="14"/>
      <w:r w:rsidRPr="00E4452B">
        <w:rPr>
          <w:rFonts w:ascii="Calibri" w:eastAsia="Malgun Gothic" w:hAnsi="Calibri" w:cs="Times New Roman"/>
          <w:b/>
          <w:color w:val="262626"/>
          <w:szCs w:val="26"/>
        </w:rPr>
        <w:lastRenderedPageBreak/>
        <w:t>Reporting Fraud</w:t>
      </w:r>
    </w:p>
    <w:p w14:paraId="7D2BC845"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13AEFFDF" w14:textId="77777777" w:rsidR="00F803E5" w:rsidRPr="0077476B" w:rsidRDefault="00F803E5" w:rsidP="00F803E5">
      <w:pPr>
        <w:pStyle w:val="ListParagraph"/>
        <w:numPr>
          <w:ilvl w:val="2"/>
          <w:numId w:val="14"/>
        </w:numPr>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3B9ACAC7" w14:textId="77777777" w:rsidR="00F803E5" w:rsidRPr="00E4452B" w:rsidRDefault="00F803E5" w:rsidP="00F803E5">
      <w:pPr>
        <w:numPr>
          <w:ilvl w:val="0"/>
          <w:numId w:val="13"/>
        </w:numPr>
        <w:spacing w:before="60" w:after="60" w:line="264" w:lineRule="auto"/>
        <w:contextualSpacing/>
        <w:jc w:val="both"/>
        <w:rPr>
          <w:rFonts w:ascii="Calibri" w:eastAsia="Calibri" w:hAnsi="Calibri" w:cs="Times New Roman"/>
          <w:color w:val="0563C1"/>
          <w:u w:val="single"/>
        </w:rPr>
      </w:pPr>
      <w:r w:rsidRPr="00E4452B">
        <w:rPr>
          <w:rFonts w:ascii="Calibri" w:eastAsia="Calibri" w:hAnsi="Calibri" w:cs="Times New Roman"/>
          <w:b/>
          <w:color w:val="262626"/>
        </w:rPr>
        <w:fldChar w:fldCharType="begin"/>
      </w:r>
      <w:r w:rsidRPr="00E4452B">
        <w:rPr>
          <w:rFonts w:ascii="Calibri" w:eastAsia="Calibri" w:hAnsi="Calibri" w:cs="Times New Roman"/>
          <w:b/>
          <w:color w:val="262626"/>
        </w:rPr>
        <w:instrText xml:space="preserve"> HYPERLINK "https://unvoiosctxwi.unvienna.org/OIOSIDWDR_3/(X(1)S(vli3gkwgzvi5gvhwxw52sqe1))/default.aspx?AspxAutoDetectCookieSupport=1" </w:instrText>
      </w:r>
      <w:r w:rsidRPr="00E4452B">
        <w:rPr>
          <w:rFonts w:ascii="Calibri" w:eastAsia="Calibri" w:hAnsi="Calibri" w:cs="Times New Roman"/>
          <w:b/>
          <w:color w:val="262626"/>
        </w:rPr>
        <w:fldChar w:fldCharType="separate"/>
      </w:r>
      <w:r w:rsidRPr="00E4452B">
        <w:rPr>
          <w:rFonts w:ascii="Calibri" w:eastAsia="Calibri" w:hAnsi="Calibri" w:cs="Times New Roman"/>
          <w:b/>
          <w:color w:val="0563C1"/>
          <w:u w:val="single"/>
        </w:rPr>
        <w:t>Online referral form</w:t>
      </w:r>
      <w:r w:rsidRPr="00E4452B">
        <w:rPr>
          <w:rFonts w:ascii="Calibri" w:eastAsia="Calibri" w:hAnsi="Calibri" w:cs="Times New Roman"/>
          <w:color w:val="0563C1"/>
          <w:u w:val="single"/>
        </w:rPr>
        <w:t xml:space="preserve">  </w:t>
      </w:r>
    </w:p>
    <w:p w14:paraId="3C621A0C" w14:textId="77777777" w:rsidR="00F803E5" w:rsidRPr="00E4452B" w:rsidRDefault="00F803E5" w:rsidP="00F803E5">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b/>
          <w:color w:val="262626"/>
        </w:rPr>
        <w:fldChar w:fldCharType="end"/>
      </w:r>
      <w:r w:rsidRPr="00E4452B">
        <w:rPr>
          <w:rFonts w:ascii="Calibri" w:eastAsia="Calibri" w:hAnsi="Calibri" w:cs="Times New Roman"/>
          <w:color w:val="262626"/>
        </w:rPr>
        <w:t>(</w:t>
      </w:r>
      <w:hyperlink r:id="rId27" w:history="1">
        <w:r w:rsidRPr="00E4452B">
          <w:rPr>
            <w:rFonts w:ascii="Calibri" w:eastAsia="Calibri" w:hAnsi="Calibri" w:cs="Times New Roman"/>
            <w:color w:val="0563C1"/>
            <w:u w:val="single"/>
          </w:rPr>
          <w:t>http://www.unwomen.org/en/about-us/accountability/investigations</w:t>
        </w:r>
      </w:hyperlink>
      <w:r w:rsidRPr="00E4452B">
        <w:rPr>
          <w:rFonts w:ascii="Calibri" w:eastAsia="Calibri" w:hAnsi="Calibri" w:cs="Times New Roman"/>
          <w:color w:val="262626"/>
        </w:rPr>
        <w:t xml:space="preserve">) </w:t>
      </w:r>
    </w:p>
    <w:p w14:paraId="1A8E0B77" w14:textId="77777777" w:rsidR="00F803E5" w:rsidRPr="00E4452B" w:rsidRDefault="00F803E5" w:rsidP="00F803E5">
      <w:pPr>
        <w:spacing w:before="60" w:after="60" w:line="264" w:lineRule="auto"/>
        <w:ind w:left="1644" w:hanging="397"/>
        <w:contextualSpacing/>
        <w:jc w:val="both"/>
        <w:rPr>
          <w:rFonts w:ascii="Calibri" w:eastAsia="Calibri" w:hAnsi="Calibri" w:cs="Times New Roman"/>
          <w:color w:val="262626"/>
        </w:rPr>
      </w:pPr>
    </w:p>
    <w:p w14:paraId="565A842F" w14:textId="77777777" w:rsidR="00F803E5" w:rsidRPr="00E4452B" w:rsidRDefault="00F803E5" w:rsidP="00F803E5">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Phone</w:t>
      </w:r>
      <w:r w:rsidRPr="00E4452B">
        <w:rPr>
          <w:rFonts w:ascii="Calibri" w:eastAsia="Calibri" w:hAnsi="Calibri" w:cs="Times New Roman"/>
          <w:color w:val="262626"/>
        </w:rPr>
        <w:t>: + 1 212-963-1111 (24 hours a day)</w:t>
      </w:r>
    </w:p>
    <w:p w14:paraId="698DE280" w14:textId="77777777" w:rsidR="00F803E5" w:rsidRPr="00E4452B" w:rsidRDefault="00F803E5" w:rsidP="00F803E5">
      <w:pPr>
        <w:spacing w:before="60" w:after="60" w:line="264" w:lineRule="auto"/>
        <w:ind w:left="1644"/>
        <w:contextualSpacing/>
        <w:jc w:val="both"/>
        <w:rPr>
          <w:rFonts w:ascii="Calibri" w:eastAsia="Calibri" w:hAnsi="Calibri" w:cs="Times New Roman"/>
          <w:color w:val="262626"/>
        </w:rPr>
      </w:pPr>
    </w:p>
    <w:p w14:paraId="03374A21" w14:textId="77777777" w:rsidR="00F803E5" w:rsidRPr="00E4452B" w:rsidRDefault="00F803E5" w:rsidP="00F803E5">
      <w:pPr>
        <w:numPr>
          <w:ilvl w:val="0"/>
          <w:numId w:val="13"/>
        </w:numPr>
        <w:spacing w:before="60" w:after="60" w:line="264" w:lineRule="auto"/>
        <w:contextualSpacing/>
        <w:jc w:val="both"/>
        <w:rPr>
          <w:rFonts w:ascii="Calibri" w:eastAsia="Calibri" w:hAnsi="Calibri" w:cs="Times New Roman"/>
          <w:color w:val="262626"/>
        </w:rPr>
      </w:pPr>
      <w:r w:rsidRPr="00E4452B">
        <w:rPr>
          <w:rFonts w:ascii="Calibri" w:eastAsia="Calibri" w:hAnsi="Calibri" w:cs="Times New Roman"/>
          <w:b/>
          <w:color w:val="262626"/>
        </w:rPr>
        <w:t>Regular mail</w:t>
      </w:r>
      <w:r w:rsidRPr="00E4452B">
        <w:rPr>
          <w:rFonts w:ascii="Calibri" w:eastAsia="Calibri" w:hAnsi="Calibri" w:cs="Times New Roman"/>
          <w:color w:val="262626"/>
        </w:rPr>
        <w:t xml:space="preserve">: </w:t>
      </w:r>
    </w:p>
    <w:p w14:paraId="7B23909A" w14:textId="77777777" w:rsidR="00F803E5" w:rsidRPr="00E4452B" w:rsidRDefault="00F803E5" w:rsidP="00F803E5">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Director, Investigations Division – Office of Internal Oversight Services</w:t>
      </w:r>
    </w:p>
    <w:p w14:paraId="1E6F6221" w14:textId="77777777" w:rsidR="00F803E5" w:rsidRPr="00E4452B" w:rsidRDefault="00F803E5" w:rsidP="00F803E5">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7th Floor 300 East 42nd (Corner Second Avenue)</w:t>
      </w:r>
    </w:p>
    <w:p w14:paraId="3214520C" w14:textId="77777777" w:rsidR="00F803E5" w:rsidRPr="00E4452B" w:rsidRDefault="00F803E5" w:rsidP="00F803E5">
      <w:pPr>
        <w:spacing w:before="60" w:after="60" w:line="264" w:lineRule="auto"/>
        <w:ind w:left="1644"/>
        <w:contextualSpacing/>
        <w:jc w:val="both"/>
        <w:rPr>
          <w:rFonts w:ascii="Calibri" w:eastAsia="Calibri" w:hAnsi="Calibri" w:cs="Times New Roman"/>
          <w:color w:val="262626"/>
        </w:rPr>
      </w:pPr>
      <w:r w:rsidRPr="00E4452B">
        <w:rPr>
          <w:rFonts w:ascii="Calibri" w:eastAsia="Calibri" w:hAnsi="Calibri" w:cs="Times New Roman"/>
          <w:color w:val="262626"/>
        </w:rPr>
        <w:t>New York, NY, 10017, U.S.A.</w:t>
      </w:r>
    </w:p>
    <w:p w14:paraId="509C69D4" w14:textId="77777777" w:rsidR="00F803E5" w:rsidRPr="00E4452B" w:rsidRDefault="00F803E5" w:rsidP="00F803E5">
      <w:pPr>
        <w:widowControl w:val="0"/>
        <w:tabs>
          <w:tab w:val="right" w:pos="1418"/>
        </w:tabs>
        <w:autoSpaceDE w:val="0"/>
        <w:autoSpaceDN w:val="0"/>
        <w:spacing w:before="51" w:after="120" w:line="264" w:lineRule="auto"/>
        <w:ind w:left="119" w:right="393"/>
        <w:jc w:val="both"/>
        <w:rPr>
          <w:rFonts w:ascii="Calibri" w:eastAsia="Calibri" w:hAnsi="Calibri" w:cs="Calibri"/>
          <w:color w:val="404040"/>
        </w:rPr>
      </w:pPr>
    </w:p>
    <w:p w14:paraId="1B94D132" w14:textId="77777777" w:rsidR="00F803E5" w:rsidRPr="00E4452B"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rPr>
      </w:pPr>
      <w:r w:rsidRPr="00E4452B">
        <w:rPr>
          <w:rFonts w:ascii="Calibri" w:eastAsia="Calibri" w:hAnsi="Calibri" w:cs="Calibri"/>
          <w:i/>
          <w:color w:val="262626"/>
        </w:rPr>
        <w:t xml:space="preserve">For further information on reporting procedures, please consult the UN Women Legal Policy and the UN Women </w:t>
      </w:r>
      <w:r w:rsidRPr="00E4452B">
        <w:rPr>
          <w:rFonts w:ascii="Calibri" w:eastAsia="Calibri" w:hAnsi="Calibri" w:cs="Calibri"/>
          <w:i/>
          <w:color w:val="404040"/>
        </w:rPr>
        <w:t>Accountability website.</w:t>
      </w:r>
    </w:p>
    <w:p w14:paraId="372A2336" w14:textId="77777777" w:rsidR="00F803E5" w:rsidRPr="0077476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6695A35C" w14:textId="77777777" w:rsidR="00F803E5" w:rsidRPr="0077476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Confidentiality and Protection from</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Retaliation</w:t>
      </w:r>
    </w:p>
    <w:p w14:paraId="15A8EAF9" w14:textId="77777777" w:rsidR="00F803E5" w:rsidRPr="0077476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0C4B112D" w14:textId="77777777" w:rsidR="00F803E5" w:rsidRPr="0077476B" w:rsidRDefault="00F803E5" w:rsidP="00F803E5">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b/>
          <w:color w:val="262626"/>
          <w:szCs w:val="24"/>
        </w:rPr>
        <w:t>Confidentiality</w:t>
      </w:r>
    </w:p>
    <w:p w14:paraId="36DEA019"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15B0B421" w14:textId="77777777" w:rsidR="00F803E5" w:rsidRPr="0077476B" w:rsidRDefault="00F803E5" w:rsidP="00F803E5">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36FB0FAF" w14:textId="77777777" w:rsidR="00F803E5" w:rsidRPr="0077476B" w:rsidRDefault="00F803E5" w:rsidP="00F803E5">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All investigations undertaken by OIOS are confidential and requests for confidentiality by investigation participants will be honored to the extent possible within the legitimate needs of the investigation.</w:t>
      </w:r>
    </w:p>
    <w:p w14:paraId="5895812B" w14:textId="77777777" w:rsidR="00F803E5" w:rsidRPr="0077476B" w:rsidRDefault="00F803E5" w:rsidP="00F803E5">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7A892B3B" w14:textId="77777777" w:rsidR="00F803E5" w:rsidRPr="0077476B" w:rsidRDefault="00F803E5" w:rsidP="00F803E5">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bookmarkStart w:id="15" w:name="_Protection_from_Retaliation"/>
      <w:bookmarkEnd w:id="15"/>
      <w:r w:rsidRPr="00E4452B">
        <w:rPr>
          <w:rFonts w:ascii="Calibri" w:eastAsia="Malgun Gothic" w:hAnsi="Calibri" w:cs="Times New Roman"/>
          <w:b/>
          <w:color w:val="262626"/>
          <w:szCs w:val="24"/>
        </w:rPr>
        <w:t>Protection from</w:t>
      </w:r>
      <w:r w:rsidRPr="00E4452B">
        <w:rPr>
          <w:rFonts w:ascii="Calibri" w:eastAsia="Malgun Gothic" w:hAnsi="Calibri" w:cs="Times New Roman"/>
          <w:color w:val="262626"/>
          <w:szCs w:val="24"/>
        </w:rPr>
        <w:t xml:space="preserve"> </w:t>
      </w:r>
      <w:r w:rsidRPr="00E4452B">
        <w:rPr>
          <w:rFonts w:ascii="Calibri" w:eastAsia="Malgun Gothic" w:hAnsi="Calibri" w:cs="Times New Roman"/>
          <w:b/>
          <w:color w:val="262626"/>
          <w:szCs w:val="24"/>
        </w:rPr>
        <w:t>Retaliation</w:t>
      </w:r>
    </w:p>
    <w:p w14:paraId="7B4C63C0"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3C9BBD8D" w14:textId="77777777" w:rsidR="00F803E5" w:rsidRPr="0077476B" w:rsidRDefault="00F803E5" w:rsidP="00F803E5">
      <w:pPr>
        <w:pStyle w:val="ListParagraph"/>
        <w:numPr>
          <w:ilvl w:val="3"/>
          <w:numId w:val="14"/>
        </w:numPr>
        <w:tabs>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UN–Women</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Policy</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for</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against</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9"/>
        </w:rPr>
        <w:t xml:space="preserve"> </w:t>
      </w:r>
      <w:r w:rsidRPr="0077476B">
        <w:rPr>
          <w:rFonts w:ascii="Calibri" w:eastAsia="Malgun Gothic" w:hAnsi="Calibri" w:cs="Times New Roman"/>
          <w:iCs/>
          <w:color w:val="262626"/>
        </w:rPr>
        <w:t>establishes</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a</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framework</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and</w:t>
      </w:r>
      <w:r w:rsidRPr="0077476B">
        <w:rPr>
          <w:rFonts w:ascii="Calibri" w:eastAsia="Malgun Gothic" w:hAnsi="Calibri" w:cs="Times New Roman"/>
          <w:iCs/>
          <w:color w:val="262626"/>
          <w:spacing w:val="-13"/>
        </w:rPr>
        <w:t xml:space="preserve"> </w:t>
      </w:r>
      <w:r w:rsidRPr="0077476B">
        <w:rPr>
          <w:rFonts w:ascii="Calibri" w:eastAsia="Malgun Gothic" w:hAnsi="Calibri" w:cs="Times New Roman"/>
          <w:iCs/>
          <w:color w:val="262626"/>
        </w:rPr>
        <w:t>procedure for</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protection</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of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2"/>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4"/>
        </w:rPr>
        <w:t xml:space="preserve"> </w:t>
      </w:r>
      <w:r w:rsidRPr="0077476B">
        <w:rPr>
          <w:rFonts w:ascii="Calibri" w:eastAsia="Malgun Gothic" w:hAnsi="Calibri" w:cs="Times New Roman"/>
          <w:iCs/>
          <w:color w:val="262626"/>
        </w:rPr>
        <w:t>from</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retaliation.</w:t>
      </w:r>
      <w:r w:rsidRPr="0077476B">
        <w:rPr>
          <w:rFonts w:ascii="Calibri" w:eastAsia="Malgun Gothic" w:hAnsi="Calibri" w:cs="Times New Roman"/>
          <w:iCs/>
          <w:color w:val="262626"/>
          <w:spacing w:val="22"/>
        </w:rPr>
        <w:t xml:space="preserve"> </w:t>
      </w:r>
      <w:r w:rsidRPr="0077476B">
        <w:rPr>
          <w:rFonts w:ascii="Calibri" w:eastAsia="Malgun Gothic" w:hAnsi="Calibri" w:cs="Times New Roman"/>
          <w:iCs/>
          <w:color w:val="262626"/>
        </w:rPr>
        <w:t>Staff</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members</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who</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believe</w:t>
      </w:r>
      <w:r w:rsidRPr="0077476B">
        <w:rPr>
          <w:rFonts w:ascii="Calibri" w:eastAsia="Malgun Gothic" w:hAnsi="Calibri" w:cs="Times New Roman"/>
          <w:iCs/>
          <w:color w:val="262626"/>
          <w:spacing w:val="-11"/>
        </w:rPr>
        <w:t xml:space="preserve"> </w:t>
      </w:r>
      <w:r w:rsidRPr="0077476B">
        <w:rPr>
          <w:rFonts w:ascii="Calibri" w:eastAsia="Malgun Gothic" w:hAnsi="Calibri" w:cs="Times New Roman"/>
          <w:iCs/>
          <w:color w:val="262626"/>
        </w:rPr>
        <w:t>that</w:t>
      </w:r>
      <w:r w:rsidRPr="0077476B">
        <w:rPr>
          <w:rFonts w:ascii="Calibri" w:eastAsia="Malgun Gothic" w:hAnsi="Calibri" w:cs="Times New Roman"/>
          <w:iCs/>
          <w:color w:val="262626"/>
          <w:spacing w:val="-10"/>
        </w:rPr>
        <w:t xml:space="preserve"> </w:t>
      </w:r>
      <w:r w:rsidRPr="0077476B">
        <w:rPr>
          <w:rFonts w:ascii="Calibri" w:eastAsia="Malgun Gothic" w:hAnsi="Calibri" w:cs="Times New Roman"/>
          <w:iCs/>
          <w:color w:val="262626"/>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77476B">
        <w:rPr>
          <w:rFonts w:ascii="Calibri" w:eastAsia="Malgun Gothic" w:hAnsi="Calibri" w:cs="Times New Roman"/>
          <w:iCs/>
          <w:color w:val="262626"/>
          <w:spacing w:val="-16"/>
        </w:rPr>
        <w:t xml:space="preserve"> </w:t>
      </w:r>
      <w:r w:rsidRPr="0077476B">
        <w:rPr>
          <w:rFonts w:ascii="Calibri" w:eastAsia="Malgun Gothic" w:hAnsi="Calibri" w:cs="Times New Roman"/>
          <w:iCs/>
          <w:color w:val="262626"/>
        </w:rPr>
        <w:t>ways:</w:t>
      </w:r>
    </w:p>
    <w:p w14:paraId="3DC3AD5A" w14:textId="77777777" w:rsidR="00F803E5" w:rsidRDefault="00F803E5" w:rsidP="00F803E5">
      <w:pPr>
        <w:pStyle w:val="ListParagraph"/>
        <w:tabs>
          <w:tab w:val="num" w:pos="2155"/>
        </w:tabs>
        <w:spacing w:before="120" w:after="120" w:line="264" w:lineRule="auto"/>
        <w:ind w:left="1728"/>
        <w:jc w:val="both"/>
        <w:outlineLvl w:val="1"/>
        <w:rPr>
          <w:rFonts w:ascii="Calibri" w:eastAsia="Malgun Gothic" w:hAnsi="Calibri" w:cs="Times New Roman"/>
          <w:iCs/>
          <w:color w:val="262626"/>
        </w:rPr>
      </w:pPr>
    </w:p>
    <w:p w14:paraId="16DE3B73" w14:textId="77777777" w:rsidR="00F803E5" w:rsidRPr="0077476B" w:rsidRDefault="00F803E5" w:rsidP="00F803E5">
      <w:pPr>
        <w:pStyle w:val="ListParagraph"/>
        <w:tabs>
          <w:tab w:val="num" w:pos="2155"/>
        </w:tabs>
        <w:spacing w:before="120" w:after="120" w:line="264" w:lineRule="auto"/>
        <w:ind w:left="1728"/>
        <w:jc w:val="both"/>
        <w:outlineLvl w:val="1"/>
        <w:rPr>
          <w:rFonts w:ascii="Calibri" w:eastAsia="Malgun Gothic" w:hAnsi="Calibri" w:cs="Times New Roman"/>
          <w:color w:val="262626"/>
          <w:szCs w:val="24"/>
        </w:rPr>
      </w:pPr>
    </w:p>
    <w:p w14:paraId="669B77E0" w14:textId="77777777" w:rsidR="00F803E5" w:rsidRPr="00E4452B" w:rsidRDefault="00F803E5" w:rsidP="00F803E5">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lastRenderedPageBreak/>
        <w:t xml:space="preserve">Phone: </w:t>
      </w:r>
      <w:r w:rsidRPr="00E4452B">
        <w:rPr>
          <w:rFonts w:ascii="Calibri" w:eastAsia="Calibri" w:hAnsi="Calibri" w:cs="Times New Roman"/>
          <w:color w:val="262626"/>
        </w:rPr>
        <w:t>+1 917-367-9858</w:t>
      </w:r>
    </w:p>
    <w:p w14:paraId="7552C90E" w14:textId="77777777" w:rsidR="00F803E5" w:rsidRPr="00E4452B" w:rsidRDefault="00F803E5" w:rsidP="00F803E5">
      <w:pPr>
        <w:tabs>
          <w:tab w:val="num" w:pos="2552"/>
        </w:tabs>
        <w:spacing w:before="60" w:after="60" w:line="264" w:lineRule="auto"/>
        <w:ind w:left="2552" w:hanging="397"/>
        <w:contextualSpacing/>
        <w:rPr>
          <w:rFonts w:ascii="Calibri" w:eastAsia="Calibri" w:hAnsi="Calibri" w:cs="Times New Roman"/>
          <w:color w:val="262626"/>
        </w:rPr>
      </w:pPr>
      <w:r w:rsidRPr="00E4452B">
        <w:rPr>
          <w:rFonts w:ascii="Calibri" w:eastAsia="Calibri" w:hAnsi="Calibri" w:cs="Times New Roman"/>
          <w:b/>
          <w:bCs/>
          <w:color w:val="262626"/>
        </w:rPr>
        <w:t>Email</w:t>
      </w:r>
      <w:r w:rsidRPr="00E4452B">
        <w:rPr>
          <w:rFonts w:ascii="Calibri" w:eastAsia="Calibri" w:hAnsi="Calibri" w:cs="Times New Roman"/>
          <w:color w:val="262626"/>
        </w:rPr>
        <w:t xml:space="preserve">: </w:t>
      </w:r>
      <w:hyperlink r:id="rId28">
        <w:r w:rsidRPr="00E4452B">
          <w:rPr>
            <w:rFonts w:ascii="Calibri" w:eastAsia="Calibri" w:hAnsi="Calibri" w:cs="Times New Roman"/>
            <w:color w:val="0000FF"/>
            <w:u w:val="single"/>
          </w:rPr>
          <w:t>ethicsoffice@un.org</w:t>
        </w:r>
      </w:hyperlink>
    </w:p>
    <w:p w14:paraId="03F80185" w14:textId="77777777" w:rsidR="00F803E5" w:rsidRPr="00E4452B" w:rsidRDefault="00F803E5" w:rsidP="00F803E5">
      <w:pPr>
        <w:pStyle w:val="ListParagraph"/>
        <w:numPr>
          <w:ilvl w:val="3"/>
          <w:numId w:val="14"/>
        </w:numPr>
        <w:tabs>
          <w:tab w:val="num" w:pos="2155"/>
        </w:tabs>
        <w:spacing w:before="120" w:after="120" w:line="264" w:lineRule="auto"/>
        <w:jc w:val="both"/>
        <w:outlineLvl w:val="1"/>
        <w:rPr>
          <w:rFonts w:ascii="Calibri" w:eastAsia="Malgun Gothic" w:hAnsi="Calibri" w:cs="Times New Roman"/>
          <w:iCs/>
          <w:color w:val="262626"/>
        </w:rPr>
      </w:pPr>
      <w:r w:rsidRPr="00E4452B">
        <w:rPr>
          <w:rFonts w:ascii="Calibri" w:eastAsia="Malgun Gothic" w:hAnsi="Calibri" w:cs="Times New Roman"/>
          <w:iCs/>
          <w:color w:val="262626"/>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5C5F004A"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439B00D5"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b/>
          <w:color w:val="262626"/>
          <w:szCs w:val="26"/>
        </w:rPr>
      </w:pPr>
      <w:r w:rsidRPr="00E4452B">
        <w:rPr>
          <w:rFonts w:ascii="Calibri" w:eastAsia="Malgun Gothic" w:hAnsi="Calibri" w:cs="Times New Roman"/>
          <w:b/>
          <w:color w:val="262626"/>
          <w:szCs w:val="26"/>
        </w:rPr>
        <w:t>Investigations</w:t>
      </w:r>
    </w:p>
    <w:p w14:paraId="2C7BBF13" w14:textId="77777777" w:rsidR="00F803E5" w:rsidRDefault="00F803E5" w:rsidP="00F803E5">
      <w:pPr>
        <w:pStyle w:val="ListParagraph"/>
        <w:spacing w:before="120" w:after="120" w:line="264" w:lineRule="auto"/>
        <w:ind w:left="792"/>
        <w:jc w:val="both"/>
        <w:outlineLvl w:val="1"/>
        <w:rPr>
          <w:rFonts w:ascii="Calibri" w:eastAsia="Malgun Gothic" w:hAnsi="Calibri" w:cs="Times New Roman"/>
          <w:b/>
          <w:color w:val="262626"/>
          <w:szCs w:val="26"/>
        </w:rPr>
      </w:pPr>
    </w:p>
    <w:p w14:paraId="225E119F"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OIOS has discretionary authority to decide which matters to investigate. All reports received by OIOS will be assessed through an intake process. Where it is determined that the matter warrants an OIOS investigation it will be appropriately assigned.</w:t>
      </w:r>
    </w:p>
    <w:p w14:paraId="0DD6D2D0"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b/>
          <w:color w:val="262626"/>
          <w:szCs w:val="26"/>
        </w:rPr>
      </w:pPr>
    </w:p>
    <w:p w14:paraId="05622512"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b/>
          <w:color w:val="262626"/>
          <w:szCs w:val="26"/>
        </w:rPr>
      </w:pP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investigation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process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planning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and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conducting</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lines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inquiry</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obtain the evidence required to objectively determine the factual basis of allegations. This will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2134DD29" w14:textId="77777777" w:rsidR="00F803E5" w:rsidRPr="00E4452B" w:rsidRDefault="00F803E5" w:rsidP="00F803E5">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rPr>
      </w:pPr>
      <w:r w:rsidRPr="00E4452B">
        <w:rPr>
          <w:rFonts w:ascii="Calibri" w:eastAsia="Calibri" w:hAnsi="Calibri" w:cs="Calibri"/>
          <w:i/>
          <w:color w:val="404040"/>
        </w:rPr>
        <w:t xml:space="preserve">For further information on OIOS investigations procedures, please consult the OIOS Investigations Manual, the UN Women Legal </w:t>
      </w:r>
      <w:r w:rsidRPr="00E4452B">
        <w:rPr>
          <w:rFonts w:ascii="Calibri" w:eastAsia="Calibri" w:hAnsi="Calibri" w:cs="Calibri"/>
          <w:i/>
          <w:color w:val="262626"/>
        </w:rPr>
        <w:t xml:space="preserve">Policy </w:t>
      </w:r>
      <w:r w:rsidRPr="00E4452B">
        <w:rPr>
          <w:rFonts w:ascii="Calibri" w:eastAsia="Calibri" w:hAnsi="Calibri" w:cs="Calibri"/>
          <w:i/>
          <w:color w:val="404040"/>
        </w:rPr>
        <w:t>and the UN Women Accountability website.</w:t>
      </w:r>
    </w:p>
    <w:p w14:paraId="04153B86" w14:textId="77777777" w:rsidR="00F803E5" w:rsidRPr="0077476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Actions based on</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investigations</w:t>
      </w:r>
    </w:p>
    <w:p w14:paraId="3D993E0D" w14:textId="77777777" w:rsidR="00F803E5" w:rsidRPr="0077476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3AEE3F4E"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60FF7138"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42A76209" w14:textId="77777777" w:rsidR="00F803E5" w:rsidRPr="0077476B" w:rsidRDefault="00F803E5" w:rsidP="00F803E5">
      <w:pPr>
        <w:pStyle w:val="ListParagraph"/>
        <w:numPr>
          <w:ilvl w:val="2"/>
          <w:numId w:val="14"/>
        </w:numPr>
        <w:tabs>
          <w:tab w:val="num" w:pos="1247"/>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If there is evidence of improper use of funds as determined after an investigation, UN Women will use its best efforts, consistent with its regulations, rules, policies and procedures to recover any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misused.</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This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may</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include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administrative</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action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recover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funds</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from</w:t>
      </w:r>
      <w:r w:rsidRPr="0077476B">
        <w:rPr>
          <w:rFonts w:ascii="Calibri" w:eastAsia="Malgun Gothic" w:hAnsi="Calibri" w:cs="Times New Roman"/>
          <w:color w:val="262626"/>
          <w:spacing w:val="-4"/>
          <w:szCs w:val="24"/>
        </w:rPr>
        <w:t xml:space="preserve"> </w:t>
      </w:r>
      <w:r w:rsidRPr="0077476B">
        <w:rPr>
          <w:rFonts w:ascii="Calibri" w:eastAsia="Malgun Gothic" w:hAnsi="Calibri" w:cs="Times New Roman"/>
          <w:color w:val="262626"/>
          <w:szCs w:val="24"/>
        </w:rPr>
        <w:t>staff</w:t>
      </w:r>
      <w:r w:rsidRPr="0077476B">
        <w:rPr>
          <w:rFonts w:ascii="Calibri" w:eastAsia="Malgun Gothic" w:hAnsi="Calibri" w:cs="Times New Roman"/>
          <w:color w:val="262626"/>
          <w:spacing w:val="-3"/>
          <w:szCs w:val="24"/>
        </w:rPr>
        <w:t xml:space="preserve"> </w:t>
      </w:r>
      <w:r w:rsidRPr="0077476B">
        <w:rPr>
          <w:rFonts w:ascii="Calibri" w:eastAsia="Malgun Gothic" w:hAnsi="Calibri" w:cs="Times New Roman"/>
          <w:color w:val="262626"/>
          <w:szCs w:val="24"/>
        </w:rPr>
        <w:t>members, referral</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matter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to</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appropriate</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national</w:t>
      </w:r>
      <w:r w:rsidRPr="0077476B">
        <w:rPr>
          <w:rFonts w:ascii="Calibri" w:eastAsia="Malgun Gothic" w:hAnsi="Calibri" w:cs="Times New Roman"/>
          <w:color w:val="262626"/>
          <w:spacing w:val="-9"/>
          <w:szCs w:val="24"/>
        </w:rPr>
        <w:t xml:space="preserve"> </w:t>
      </w:r>
      <w:r w:rsidRPr="0077476B">
        <w:rPr>
          <w:rFonts w:ascii="Calibri" w:eastAsia="Malgun Gothic" w:hAnsi="Calibri" w:cs="Times New Roman"/>
          <w:color w:val="262626"/>
          <w:szCs w:val="24"/>
        </w:rPr>
        <w:t>authorities</w:t>
      </w:r>
      <w:r w:rsidRPr="0077476B">
        <w:rPr>
          <w:rFonts w:ascii="Calibri" w:eastAsia="Malgun Gothic" w:hAnsi="Calibri" w:cs="Times New Roman"/>
          <w:color w:val="262626"/>
          <w:spacing w:val="-7"/>
          <w:szCs w:val="24"/>
        </w:rPr>
        <w:t xml:space="preserve"> </w:t>
      </w:r>
      <w:r w:rsidRPr="0077476B">
        <w:rPr>
          <w:rFonts w:ascii="Calibri" w:eastAsia="Malgun Gothic" w:hAnsi="Calibri" w:cs="Times New Roman"/>
          <w:color w:val="262626"/>
          <w:szCs w:val="24"/>
        </w:rPr>
        <w:t>of</w:t>
      </w:r>
      <w:r w:rsidRPr="0077476B">
        <w:rPr>
          <w:rFonts w:ascii="Calibri" w:eastAsia="Malgun Gothic" w:hAnsi="Calibri" w:cs="Times New Roman"/>
          <w:color w:val="262626"/>
          <w:spacing w:val="-8"/>
          <w:szCs w:val="24"/>
        </w:rPr>
        <w:t xml:space="preserve"> </w:t>
      </w:r>
      <w:r w:rsidRPr="0077476B">
        <w:rPr>
          <w:rFonts w:ascii="Calibri" w:eastAsia="Malgun Gothic" w:hAnsi="Calibri" w:cs="Times New Roman"/>
          <w:color w:val="262626"/>
          <w:szCs w:val="24"/>
        </w:rPr>
        <w:t>the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Member</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State</w:t>
      </w:r>
      <w:r w:rsidRPr="0077476B">
        <w:rPr>
          <w:rFonts w:ascii="Calibri" w:eastAsia="Malgun Gothic" w:hAnsi="Calibri" w:cs="Times New Roman"/>
          <w:color w:val="262626"/>
          <w:spacing w:val="-6"/>
          <w:szCs w:val="24"/>
        </w:rPr>
        <w:t xml:space="preserve"> </w:t>
      </w:r>
      <w:r w:rsidRPr="0077476B">
        <w:rPr>
          <w:rFonts w:ascii="Calibri" w:eastAsia="Malgun Gothic" w:hAnsi="Calibri" w:cs="Times New Roman"/>
          <w:color w:val="262626"/>
          <w:szCs w:val="24"/>
        </w:rPr>
        <w:t>in</w:t>
      </w:r>
      <w:r w:rsidRPr="0077476B">
        <w:rPr>
          <w:rFonts w:ascii="Calibri" w:eastAsia="Malgun Gothic" w:hAnsi="Calibri" w:cs="Times New Roman"/>
          <w:color w:val="262626"/>
          <w:spacing w:val="-5"/>
          <w:szCs w:val="24"/>
        </w:rPr>
        <w:t xml:space="preserve"> </w:t>
      </w:r>
      <w:r w:rsidRPr="0077476B">
        <w:rPr>
          <w:rFonts w:ascii="Calibri" w:eastAsia="Malgun Gothic" w:hAnsi="Calibri" w:cs="Times New Roman"/>
          <w:color w:val="262626"/>
          <w:szCs w:val="24"/>
        </w:rPr>
        <w:t>accordance with General Assembly resolution 62/63, or, in relation to implementing partners and vendors, acting in accordance with the terms of the relevant contract or</w:t>
      </w:r>
      <w:r w:rsidRPr="0077476B">
        <w:rPr>
          <w:rFonts w:ascii="Calibri" w:eastAsia="Malgun Gothic" w:hAnsi="Calibri" w:cs="Times New Roman"/>
          <w:color w:val="262626"/>
          <w:spacing w:val="-20"/>
          <w:szCs w:val="24"/>
        </w:rPr>
        <w:t xml:space="preserve"> </w:t>
      </w:r>
      <w:r w:rsidRPr="0077476B">
        <w:rPr>
          <w:rFonts w:ascii="Calibri" w:eastAsia="Malgun Gothic" w:hAnsi="Calibri" w:cs="Times New Roman"/>
          <w:color w:val="262626"/>
          <w:szCs w:val="24"/>
        </w:rPr>
        <w:t>agreement.</w:t>
      </w:r>
    </w:p>
    <w:p w14:paraId="2A68D44E" w14:textId="77777777" w:rsidR="00F803E5" w:rsidRPr="00E4452B" w:rsidRDefault="00F803E5" w:rsidP="00F803E5">
      <w:pPr>
        <w:rPr>
          <w:rFonts w:ascii="Calibri" w:eastAsia="Calibri" w:hAnsi="Calibri" w:cs="Times New Roman"/>
        </w:rPr>
      </w:pPr>
    </w:p>
    <w:p w14:paraId="12A5706E" w14:textId="77777777" w:rsidR="00F803E5" w:rsidRPr="00E4452B" w:rsidRDefault="00F803E5" w:rsidP="00F803E5">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rPr>
      </w:pPr>
      <w:r w:rsidRPr="00E4452B">
        <w:rPr>
          <w:rFonts w:ascii="Calibri" w:eastAsia="Calibri" w:hAnsi="Calibri" w:cs="Times New Roman"/>
          <w:i/>
          <w:color w:val="262626"/>
        </w:rPr>
        <w:lastRenderedPageBreak/>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6FD6F95C" w14:textId="77777777" w:rsidR="00F803E5" w:rsidRPr="0077476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2529309D" w14:textId="77777777" w:rsidR="00F803E5" w:rsidRPr="0077476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b/>
          <w:color w:val="262626"/>
          <w:szCs w:val="26"/>
        </w:rPr>
        <w:t>Disclosing cases of</w:t>
      </w:r>
      <w:r w:rsidRPr="00E4452B">
        <w:rPr>
          <w:rFonts w:ascii="Calibri" w:eastAsia="Malgun Gothic" w:hAnsi="Calibri" w:cs="Times New Roman"/>
          <w:color w:val="262626"/>
          <w:szCs w:val="26"/>
        </w:rPr>
        <w:t xml:space="preserve"> </w:t>
      </w:r>
      <w:r w:rsidRPr="00E4452B">
        <w:rPr>
          <w:rFonts w:ascii="Calibri" w:eastAsia="Malgun Gothic" w:hAnsi="Calibri" w:cs="Times New Roman"/>
          <w:b/>
          <w:color w:val="262626"/>
          <w:szCs w:val="26"/>
        </w:rPr>
        <w:t>fraud</w:t>
      </w:r>
    </w:p>
    <w:p w14:paraId="383AC9FB"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42637EF2" w14:textId="77777777" w:rsidR="00F803E5" w:rsidRPr="0077476B" w:rsidRDefault="00F803E5" w:rsidP="00F803E5">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6"/>
        </w:rPr>
      </w:pPr>
      <w:r w:rsidRPr="0077476B">
        <w:rPr>
          <w:rFonts w:ascii="Calibri" w:eastAsia="Malgun Gothic" w:hAnsi="Calibri" w:cs="Times New Roman"/>
          <w:color w:val="262626"/>
          <w:szCs w:val="24"/>
        </w:rPr>
        <w:t>Fraud and other cases of misconduct investigated by OIOS on behalf of UN Women will be reported to the Executive Board through its established reporting mechanisms, as follows:</w:t>
      </w:r>
    </w:p>
    <w:p w14:paraId="7E09DECE" w14:textId="77777777" w:rsidR="00F803E5" w:rsidRPr="0077476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6"/>
        </w:rPr>
      </w:pPr>
    </w:p>
    <w:p w14:paraId="5BB57D52" w14:textId="77777777" w:rsidR="00F803E5" w:rsidRPr="0077476B" w:rsidRDefault="00F803E5" w:rsidP="00F803E5">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5C958FA0" w14:textId="77777777" w:rsidR="00F803E5" w:rsidRPr="0077476B" w:rsidRDefault="00F803E5" w:rsidP="00F803E5">
      <w:pPr>
        <w:pStyle w:val="ListParagraph"/>
        <w:spacing w:before="120" w:after="120" w:line="264" w:lineRule="auto"/>
        <w:ind w:left="1728"/>
        <w:jc w:val="both"/>
        <w:outlineLvl w:val="1"/>
        <w:rPr>
          <w:rFonts w:ascii="Calibri" w:eastAsia="Malgun Gothic" w:hAnsi="Calibri" w:cs="Times New Roman"/>
          <w:color w:val="262626"/>
          <w:szCs w:val="26"/>
        </w:rPr>
      </w:pPr>
    </w:p>
    <w:p w14:paraId="70B3C8FC" w14:textId="77777777" w:rsidR="00F803E5" w:rsidRPr="0077476B" w:rsidRDefault="00F803E5" w:rsidP="00F803E5">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C325FE9" w14:textId="77777777" w:rsidR="00F803E5" w:rsidRPr="0077476B" w:rsidRDefault="00F803E5" w:rsidP="00F803E5">
      <w:pPr>
        <w:pStyle w:val="ListParagraph"/>
        <w:spacing w:before="120" w:after="120" w:line="264" w:lineRule="auto"/>
        <w:ind w:left="1728"/>
        <w:jc w:val="both"/>
        <w:outlineLvl w:val="1"/>
        <w:rPr>
          <w:rFonts w:ascii="Calibri" w:eastAsia="Malgun Gothic" w:hAnsi="Calibri" w:cs="Times New Roman"/>
          <w:color w:val="262626"/>
          <w:szCs w:val="26"/>
        </w:rPr>
      </w:pPr>
    </w:p>
    <w:p w14:paraId="73964AED" w14:textId="77777777" w:rsidR="00F803E5" w:rsidRPr="0077476B" w:rsidRDefault="00F803E5" w:rsidP="00F803E5">
      <w:pPr>
        <w:pStyle w:val="ListParagraph"/>
        <w:numPr>
          <w:ilvl w:val="3"/>
          <w:numId w:val="14"/>
        </w:numPr>
        <w:tabs>
          <w:tab w:val="num" w:pos="2155"/>
        </w:tabs>
        <w:spacing w:before="120" w:after="120" w:line="264" w:lineRule="auto"/>
        <w:ind w:hanging="378"/>
        <w:jc w:val="both"/>
        <w:outlineLvl w:val="1"/>
        <w:rPr>
          <w:rFonts w:ascii="Calibri" w:eastAsia="Malgun Gothic" w:hAnsi="Calibri" w:cs="Times New Roman"/>
          <w:color w:val="262626"/>
          <w:szCs w:val="26"/>
        </w:rPr>
      </w:pPr>
      <w:r w:rsidRPr="0077476B">
        <w:rPr>
          <w:rFonts w:ascii="Calibri" w:eastAsia="Malgun Gothic" w:hAnsi="Calibri" w:cs="Times New Roman"/>
          <w:iCs/>
          <w:color w:val="262626"/>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67C56BC5" w14:textId="77777777" w:rsidR="00F803E5" w:rsidRPr="0077476B" w:rsidRDefault="00F803E5" w:rsidP="00F803E5">
      <w:pPr>
        <w:pStyle w:val="ListParagraph"/>
        <w:tabs>
          <w:tab w:val="num" w:pos="2155"/>
        </w:tabs>
        <w:spacing w:before="120" w:after="120" w:line="264" w:lineRule="auto"/>
        <w:ind w:left="1728"/>
        <w:jc w:val="both"/>
        <w:outlineLvl w:val="1"/>
        <w:rPr>
          <w:rFonts w:ascii="Calibri" w:eastAsia="Malgun Gothic" w:hAnsi="Calibri" w:cs="Times New Roman"/>
          <w:color w:val="262626"/>
          <w:szCs w:val="26"/>
        </w:rPr>
      </w:pPr>
    </w:p>
    <w:p w14:paraId="1BC44035" w14:textId="77777777" w:rsidR="00F803E5" w:rsidRDefault="00F803E5" w:rsidP="00F803E5">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52DFEA59"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732E41E7"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50A3387F"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20BB4A76"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4C24610A"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2AABA41C"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15C39A18"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0BFB4EFB"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4311B8DE" w14:textId="77777777" w:rsidR="00F803E5" w:rsidRDefault="00F803E5" w:rsidP="00F803E5">
      <w:pPr>
        <w:pStyle w:val="ListParagraph"/>
        <w:numPr>
          <w:ilvl w:val="2"/>
          <w:numId w:val="14"/>
        </w:numPr>
        <w:tabs>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lastRenderedPageBreak/>
        <w:t xml:space="preserve">Information relating to allegations of fraud and other misconduct, subsequent investigations and post-investigation actions is to be treated confidentially and with utmost discretion in order to ensure </w:t>
      </w:r>
      <w:r w:rsidRPr="00E4452B">
        <w:rPr>
          <w:rFonts w:ascii="Calibri" w:eastAsia="Malgun Gothic" w:hAnsi="Calibri" w:cs="Times New Roman"/>
          <w:i/>
          <w:color w:val="262626"/>
          <w:szCs w:val="24"/>
        </w:rPr>
        <w:t>inter alia</w:t>
      </w:r>
      <w:r w:rsidRPr="00E4452B">
        <w:rPr>
          <w:rFonts w:ascii="Calibri" w:eastAsia="Malgun Gothic" w:hAnsi="Calibri" w:cs="Times New Roman"/>
          <w:color w:val="262626"/>
          <w:szCs w:val="24"/>
        </w:rPr>
        <w:t xml:space="preserve"> the probity and confidentiality of any investigation, to </w:t>
      </w:r>
      <w:proofErr w:type="spellStart"/>
      <w:r w:rsidRPr="00E4452B">
        <w:rPr>
          <w:rFonts w:ascii="Calibri" w:eastAsia="Malgun Gothic" w:hAnsi="Calibri" w:cs="Times New Roman"/>
          <w:color w:val="262626"/>
          <w:szCs w:val="24"/>
        </w:rPr>
        <w:t>maximise</w:t>
      </w:r>
      <w:proofErr w:type="spellEnd"/>
      <w:r w:rsidRPr="00E4452B">
        <w:rPr>
          <w:rFonts w:ascii="Calibri" w:eastAsia="Malgun Gothic" w:hAnsi="Calibri" w:cs="Times New Roman"/>
          <w:color w:val="262626"/>
          <w:szCs w:val="24"/>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19EDF3A5" w14:textId="77777777" w:rsidR="00F803E5" w:rsidRPr="00E4452B"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58A8AFFF" w14:textId="77777777" w:rsidR="00F803E5" w:rsidRDefault="00F803E5" w:rsidP="00F803E5">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E4452B">
        <w:rPr>
          <w:rFonts w:ascii="Calibri" w:eastAsia="Malgun Gothic" w:hAnsi="Calibri" w:cs="Times New Roman"/>
          <w:color w:val="262626"/>
          <w:szCs w:val="24"/>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5A74A62C"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4817CC56" w14:textId="77777777" w:rsidR="00F803E5" w:rsidRDefault="00F803E5" w:rsidP="00F803E5">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5406DDBA" w14:textId="77777777" w:rsidR="00F803E5" w:rsidRDefault="00F803E5" w:rsidP="00F803E5">
      <w:pPr>
        <w:pStyle w:val="ListParagraph"/>
        <w:spacing w:before="120" w:after="120" w:line="264" w:lineRule="auto"/>
        <w:ind w:left="1224"/>
        <w:jc w:val="both"/>
        <w:outlineLvl w:val="1"/>
        <w:rPr>
          <w:rFonts w:ascii="Calibri" w:eastAsia="Malgun Gothic" w:hAnsi="Calibri" w:cs="Times New Roman"/>
          <w:color w:val="262626"/>
          <w:szCs w:val="24"/>
        </w:rPr>
      </w:pPr>
    </w:p>
    <w:p w14:paraId="26750449" w14:textId="77777777" w:rsidR="00F803E5" w:rsidRDefault="00F803E5" w:rsidP="00F803E5">
      <w:pPr>
        <w:pStyle w:val="ListParagraph"/>
        <w:numPr>
          <w:ilvl w:val="2"/>
          <w:numId w:val="14"/>
        </w:numPr>
        <w:tabs>
          <w:tab w:val="num" w:pos="1247"/>
          <w:tab w:val="num" w:pos="2155"/>
        </w:tabs>
        <w:spacing w:before="120" w:after="120" w:line="264" w:lineRule="auto"/>
        <w:jc w:val="both"/>
        <w:outlineLvl w:val="1"/>
        <w:rPr>
          <w:rFonts w:ascii="Calibri" w:eastAsia="Malgun Gothic" w:hAnsi="Calibri" w:cs="Times New Roman"/>
          <w:color w:val="262626"/>
          <w:szCs w:val="24"/>
        </w:rPr>
      </w:pPr>
      <w:r w:rsidRPr="0077476B">
        <w:rPr>
          <w:rFonts w:ascii="Calibri" w:eastAsia="Malgun Gothic" w:hAnsi="Calibri" w:cs="Times New Roman"/>
          <w:color w:val="262626"/>
          <w:szCs w:val="24"/>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72322495" w14:textId="77777777" w:rsidR="00F803E5" w:rsidRPr="0077476B" w:rsidRDefault="00F803E5" w:rsidP="00F803E5">
      <w:pPr>
        <w:pStyle w:val="ListParagraph"/>
        <w:tabs>
          <w:tab w:val="num" w:pos="1247"/>
          <w:tab w:val="num" w:pos="2155"/>
        </w:tabs>
        <w:spacing w:before="120" w:after="120" w:line="264" w:lineRule="auto"/>
        <w:ind w:left="1224"/>
        <w:jc w:val="both"/>
        <w:outlineLvl w:val="1"/>
        <w:rPr>
          <w:rFonts w:ascii="Calibri" w:eastAsia="Malgun Gothic" w:hAnsi="Calibri" w:cs="Times New Roman"/>
          <w:color w:val="262626"/>
          <w:szCs w:val="24"/>
        </w:rPr>
      </w:pPr>
    </w:p>
    <w:p w14:paraId="08B24D96"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6" w:name="_Toc516567175"/>
      <w:r w:rsidRPr="00E4452B">
        <w:rPr>
          <w:rFonts w:ascii="Calibri Light" w:eastAsia="Malgun Gothic" w:hAnsi="Calibri Light" w:cs="Times New Roman"/>
          <w:b/>
          <w:color w:val="2F5496"/>
          <w:sz w:val="32"/>
          <w:szCs w:val="32"/>
        </w:rPr>
        <w:t>Other Provisions</w:t>
      </w:r>
      <w:bookmarkEnd w:id="16"/>
    </w:p>
    <w:p w14:paraId="3B5724DF"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192E4D64"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Not applicable.</w:t>
      </w:r>
    </w:p>
    <w:p w14:paraId="205BA8A8"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7761F8C3"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7" w:name="_Toc516567176"/>
      <w:r w:rsidRPr="00E4452B">
        <w:rPr>
          <w:rFonts w:ascii="Calibri Light" w:eastAsia="Malgun Gothic" w:hAnsi="Calibri Light" w:cs="Times New Roman"/>
          <w:b/>
          <w:color w:val="2F5496"/>
          <w:sz w:val="32"/>
          <w:szCs w:val="32"/>
        </w:rPr>
        <w:t>Entry into Force and Other Transitional Measures</w:t>
      </w:r>
      <w:bookmarkEnd w:id="17"/>
    </w:p>
    <w:p w14:paraId="049158D7"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5709D74B" w14:textId="77777777" w:rsidR="00F803E5"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The present Policy enters into force on 20 June 2018.</w:t>
      </w:r>
    </w:p>
    <w:p w14:paraId="2F953203" w14:textId="77777777" w:rsidR="00F803E5" w:rsidRPr="00E4452B" w:rsidRDefault="00F803E5" w:rsidP="00F803E5">
      <w:pPr>
        <w:pStyle w:val="ListParagraph"/>
        <w:spacing w:before="120" w:after="120" w:line="264" w:lineRule="auto"/>
        <w:ind w:left="792"/>
        <w:jc w:val="both"/>
        <w:outlineLvl w:val="1"/>
        <w:rPr>
          <w:rFonts w:ascii="Calibri" w:eastAsia="Malgun Gothic" w:hAnsi="Calibri" w:cs="Times New Roman"/>
          <w:color w:val="262626"/>
          <w:szCs w:val="26"/>
        </w:rPr>
      </w:pPr>
    </w:p>
    <w:p w14:paraId="09AC67CC" w14:textId="77777777" w:rsidR="00F803E5"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bookmarkStart w:id="18" w:name="_Toc516567177"/>
      <w:r w:rsidRPr="00E4452B">
        <w:rPr>
          <w:rFonts w:ascii="Calibri Light" w:eastAsia="Malgun Gothic" w:hAnsi="Calibri Light" w:cs="Times New Roman"/>
          <w:b/>
          <w:color w:val="2F5496"/>
          <w:sz w:val="32"/>
          <w:szCs w:val="32"/>
        </w:rPr>
        <w:t>Relevant documents</w:t>
      </w:r>
      <w:bookmarkEnd w:id="18"/>
    </w:p>
    <w:p w14:paraId="3616B442" w14:textId="77777777" w:rsidR="00F803E5" w:rsidRPr="00E4452B" w:rsidRDefault="00F803E5" w:rsidP="00F803E5">
      <w:pPr>
        <w:pStyle w:val="ListParagraph"/>
        <w:keepNext/>
        <w:keepLines/>
        <w:spacing w:before="240" w:after="120" w:line="264" w:lineRule="auto"/>
        <w:ind w:left="360"/>
        <w:outlineLvl w:val="0"/>
        <w:rPr>
          <w:rFonts w:ascii="Calibri Light" w:eastAsia="Malgun Gothic" w:hAnsi="Calibri Light" w:cs="Times New Roman"/>
          <w:b/>
          <w:color w:val="2F5496"/>
          <w:sz w:val="32"/>
          <w:szCs w:val="32"/>
        </w:rPr>
      </w:pPr>
    </w:p>
    <w:p w14:paraId="200E15D4" w14:textId="77777777" w:rsidR="00F803E5" w:rsidRPr="00E4452B" w:rsidRDefault="00F803E5" w:rsidP="00F803E5">
      <w:pPr>
        <w:pStyle w:val="ListParagraph"/>
        <w:numPr>
          <w:ilvl w:val="1"/>
          <w:numId w:val="14"/>
        </w:numPr>
        <w:tabs>
          <w:tab w:val="num" w:pos="747"/>
        </w:tabs>
        <w:spacing w:before="120" w:after="120" w:line="264" w:lineRule="auto"/>
        <w:jc w:val="both"/>
        <w:outlineLvl w:val="1"/>
        <w:rPr>
          <w:rFonts w:ascii="Calibri" w:eastAsia="Malgun Gothic" w:hAnsi="Calibri" w:cs="Times New Roman"/>
          <w:color w:val="262626"/>
          <w:szCs w:val="26"/>
        </w:rPr>
      </w:pPr>
      <w:r w:rsidRPr="00E4452B">
        <w:rPr>
          <w:rFonts w:ascii="Calibri" w:eastAsia="Malgun Gothic" w:hAnsi="Calibri" w:cs="Times New Roman"/>
          <w:color w:val="262626"/>
          <w:szCs w:val="26"/>
        </w:rPr>
        <w:t>See Annex I.</w:t>
      </w:r>
    </w:p>
    <w:p w14:paraId="5768354A" w14:textId="77777777" w:rsidR="00F803E5" w:rsidRPr="00E4452B" w:rsidRDefault="00F803E5" w:rsidP="00F803E5">
      <w:pPr>
        <w:rPr>
          <w:rFonts w:ascii="Calibri" w:eastAsia="Calibri" w:hAnsi="Calibri" w:cs="Times New Roman"/>
        </w:rPr>
      </w:pPr>
    </w:p>
    <w:p w14:paraId="53D13877" w14:textId="77777777" w:rsidR="00F803E5" w:rsidRPr="00E4452B" w:rsidRDefault="00F803E5" w:rsidP="00F803E5">
      <w:pPr>
        <w:pStyle w:val="ListParagraph"/>
        <w:keepNext/>
        <w:keepLines/>
        <w:numPr>
          <w:ilvl w:val="0"/>
          <w:numId w:val="14"/>
        </w:numPr>
        <w:tabs>
          <w:tab w:val="num" w:pos="567"/>
        </w:tabs>
        <w:spacing w:before="240" w:after="120" w:line="264" w:lineRule="auto"/>
        <w:outlineLvl w:val="0"/>
        <w:rPr>
          <w:rFonts w:ascii="Calibri Light" w:eastAsia="Malgun Gothic" w:hAnsi="Calibri Light" w:cs="Times New Roman"/>
          <w:b/>
          <w:color w:val="2F5496"/>
          <w:sz w:val="32"/>
          <w:szCs w:val="32"/>
        </w:rPr>
      </w:pPr>
      <w:r w:rsidRPr="00E4452B">
        <w:rPr>
          <w:rFonts w:ascii="Calibri Light" w:eastAsia="Malgun Gothic" w:hAnsi="Calibri Light" w:cs="Times New Roman"/>
          <w:b/>
          <w:color w:val="2F5496"/>
          <w:sz w:val="32"/>
          <w:szCs w:val="32"/>
        </w:rPr>
        <w:br w:type="page"/>
      </w:r>
      <w:bookmarkStart w:id="19" w:name="_Toc516567178"/>
      <w:r w:rsidRPr="00E4452B">
        <w:rPr>
          <w:rFonts w:ascii="Calibri Light" w:eastAsia="Malgun Gothic" w:hAnsi="Calibri Light" w:cs="Times New Roman"/>
          <w:b/>
          <w:color w:val="2F5496"/>
          <w:sz w:val="32"/>
          <w:szCs w:val="32"/>
        </w:rPr>
        <w:lastRenderedPageBreak/>
        <w:t>Annex I: Reference Matrix for Dealing with Fraud</w:t>
      </w:r>
      <w:bookmarkEnd w:id="19"/>
    </w:p>
    <w:tbl>
      <w:tblPr>
        <w:tblStyle w:val="TableGrid10"/>
        <w:tblW w:w="10080" w:type="dxa"/>
        <w:tblInd w:w="-725" w:type="dxa"/>
        <w:tblLook w:val="04A0" w:firstRow="1" w:lastRow="0" w:firstColumn="1" w:lastColumn="0" w:noHBand="0" w:noVBand="1"/>
      </w:tblPr>
      <w:tblGrid>
        <w:gridCol w:w="1620"/>
        <w:gridCol w:w="4770"/>
        <w:gridCol w:w="1629"/>
        <w:gridCol w:w="2061"/>
      </w:tblGrid>
      <w:tr w:rsidR="00F803E5" w:rsidRPr="00E4452B" w14:paraId="4F3C5EDA" w14:textId="77777777" w:rsidTr="00477BC4">
        <w:trPr>
          <w:trHeight w:val="350"/>
          <w:tblHeader/>
        </w:trPr>
        <w:tc>
          <w:tcPr>
            <w:tcW w:w="1620" w:type="dxa"/>
            <w:shd w:val="clear" w:color="auto" w:fill="DBDBDB"/>
          </w:tcPr>
          <w:p w14:paraId="1C700C3E" w14:textId="77777777" w:rsidR="00F803E5" w:rsidRPr="00E4452B" w:rsidRDefault="00F803E5" w:rsidP="00477BC4">
            <w:pPr>
              <w:rPr>
                <w:b/>
                <w:color w:val="262626"/>
              </w:rPr>
            </w:pPr>
            <w:r w:rsidRPr="00E4452B">
              <w:rPr>
                <w:b/>
                <w:color w:val="262626"/>
              </w:rPr>
              <w:t>Area</w:t>
            </w:r>
          </w:p>
        </w:tc>
        <w:tc>
          <w:tcPr>
            <w:tcW w:w="4770" w:type="dxa"/>
            <w:shd w:val="clear" w:color="auto" w:fill="DBDBDB"/>
          </w:tcPr>
          <w:p w14:paraId="1192664A" w14:textId="77777777" w:rsidR="00F803E5" w:rsidRPr="00E4452B" w:rsidRDefault="00F803E5" w:rsidP="00477BC4">
            <w:pPr>
              <w:rPr>
                <w:b/>
                <w:color w:val="262626"/>
              </w:rPr>
            </w:pPr>
            <w:r w:rsidRPr="00E4452B">
              <w:rPr>
                <w:b/>
                <w:color w:val="262626"/>
              </w:rPr>
              <w:t>Regulatory Instrument</w:t>
            </w:r>
          </w:p>
        </w:tc>
        <w:tc>
          <w:tcPr>
            <w:tcW w:w="1629" w:type="dxa"/>
            <w:shd w:val="clear" w:color="auto" w:fill="DBDBDB"/>
          </w:tcPr>
          <w:p w14:paraId="386AEE77" w14:textId="77777777" w:rsidR="00F803E5" w:rsidRPr="00E4452B" w:rsidRDefault="00F803E5" w:rsidP="00477BC4">
            <w:pPr>
              <w:rPr>
                <w:b/>
                <w:color w:val="262626"/>
              </w:rPr>
            </w:pPr>
            <w:r w:rsidRPr="00E4452B">
              <w:rPr>
                <w:b/>
                <w:color w:val="262626"/>
              </w:rPr>
              <w:t>Process/Controls</w:t>
            </w:r>
          </w:p>
        </w:tc>
        <w:tc>
          <w:tcPr>
            <w:tcW w:w="2061" w:type="dxa"/>
            <w:shd w:val="clear" w:color="auto" w:fill="DBDBDB"/>
          </w:tcPr>
          <w:p w14:paraId="794B0CF0" w14:textId="77777777" w:rsidR="00F803E5" w:rsidRPr="00E4452B" w:rsidRDefault="00F803E5" w:rsidP="00477BC4">
            <w:pPr>
              <w:rPr>
                <w:b/>
                <w:color w:val="262626"/>
              </w:rPr>
            </w:pPr>
            <w:r w:rsidRPr="00E4452B">
              <w:rPr>
                <w:b/>
                <w:color w:val="262626"/>
              </w:rPr>
              <w:t>Focal Point</w:t>
            </w:r>
          </w:p>
        </w:tc>
      </w:tr>
      <w:tr w:rsidR="00F803E5" w:rsidRPr="00E4452B" w14:paraId="7F6D368C" w14:textId="77777777" w:rsidTr="00477BC4">
        <w:trPr>
          <w:trHeight w:val="2690"/>
        </w:trPr>
        <w:tc>
          <w:tcPr>
            <w:tcW w:w="1620" w:type="dxa"/>
          </w:tcPr>
          <w:p w14:paraId="5A0FC136" w14:textId="77777777" w:rsidR="00F803E5" w:rsidRPr="00E4452B" w:rsidRDefault="00F803E5" w:rsidP="00477BC4">
            <w:pPr>
              <w:spacing w:line="360" w:lineRule="auto"/>
              <w:rPr>
                <w:color w:val="262626"/>
              </w:rPr>
            </w:pPr>
            <w:r w:rsidRPr="00E4452B">
              <w:rPr>
                <w:color w:val="262626"/>
              </w:rPr>
              <w:t>Financial Management</w:t>
            </w:r>
          </w:p>
        </w:tc>
        <w:tc>
          <w:tcPr>
            <w:tcW w:w="4770" w:type="dxa"/>
          </w:tcPr>
          <w:p w14:paraId="297423AA" w14:textId="77777777" w:rsidR="00F803E5" w:rsidRPr="00E4452B" w:rsidRDefault="00F803E5" w:rsidP="00477BC4">
            <w:pPr>
              <w:spacing w:line="360" w:lineRule="auto"/>
              <w:rPr>
                <w:color w:val="262626"/>
              </w:rPr>
            </w:pPr>
            <w:r w:rsidRPr="00E4452B">
              <w:rPr>
                <w:color w:val="262626"/>
              </w:rPr>
              <w:t>Financial Regulations and Rules of the United Nations (as at 1 May 2018 ST/GB/2003/7 and</w:t>
            </w:r>
            <w:r w:rsidRPr="00E4452B">
              <w:rPr>
                <w:color w:val="262626"/>
                <w:u w:val="single"/>
              </w:rPr>
              <w:t>,</w:t>
            </w:r>
            <w:r w:rsidRPr="00E4452B">
              <w:rPr>
                <w:color w:val="262626"/>
              </w:rPr>
              <w:t xml:space="preserve"> ST/SGB/2003/7/Amend.1</w:t>
            </w:r>
            <w:r w:rsidRPr="00E4452B">
              <w:rPr>
                <w:color w:val="262626"/>
                <w:u w:val="single"/>
              </w:rPr>
              <w:t>)</w:t>
            </w:r>
          </w:p>
          <w:p w14:paraId="6788EB93" w14:textId="77777777" w:rsidR="00F803E5" w:rsidRPr="00E4452B" w:rsidRDefault="00F803E5" w:rsidP="00477BC4">
            <w:pPr>
              <w:spacing w:line="360" w:lineRule="auto"/>
              <w:rPr>
                <w:color w:val="262626"/>
              </w:rPr>
            </w:pPr>
            <w:r w:rsidRPr="00E4452B">
              <w:rPr>
                <w:color w:val="262626"/>
              </w:rPr>
              <w:t xml:space="preserve"> UN Women Financial Regulations and Rules (as at 1 May 2018 UNW/2012/6</w:t>
            </w:r>
            <w:r w:rsidRPr="00E4452B">
              <w:rPr>
                <w:color w:val="262626"/>
                <w:u w:val="single"/>
              </w:rPr>
              <w:t>)</w:t>
            </w:r>
            <w:r w:rsidRPr="00E4452B">
              <w:rPr>
                <w:color w:val="262626"/>
              </w:rPr>
              <w:t xml:space="preserve"> </w:t>
            </w:r>
          </w:p>
          <w:p w14:paraId="0AC256CC" w14:textId="77777777" w:rsidR="00F803E5" w:rsidRPr="00E4452B" w:rsidRDefault="00F803E5" w:rsidP="00477BC4">
            <w:pPr>
              <w:widowControl w:val="0"/>
              <w:autoSpaceDE w:val="0"/>
              <w:autoSpaceDN w:val="0"/>
              <w:spacing w:before="1" w:line="360" w:lineRule="auto"/>
              <w:ind w:right="639"/>
              <w:rPr>
                <w:rFonts w:cs="Calibri"/>
                <w:color w:val="262626"/>
              </w:rPr>
            </w:pPr>
            <w:r w:rsidRPr="00E4452B">
              <w:rPr>
                <w:rFonts w:cs="Calibri"/>
                <w:color w:val="262626"/>
              </w:rPr>
              <w:t>UN Women, Petty Cash Policy</w:t>
            </w:r>
          </w:p>
          <w:p w14:paraId="5C889544" w14:textId="77777777" w:rsidR="00F803E5" w:rsidRPr="00E4452B" w:rsidRDefault="00F803E5" w:rsidP="00477BC4">
            <w:pPr>
              <w:widowControl w:val="0"/>
              <w:autoSpaceDE w:val="0"/>
              <w:autoSpaceDN w:val="0"/>
              <w:spacing w:before="1" w:line="360" w:lineRule="auto"/>
              <w:ind w:right="639"/>
              <w:rPr>
                <w:rFonts w:cs="Calibri"/>
                <w:color w:val="262626"/>
              </w:rPr>
            </w:pPr>
            <w:r w:rsidRPr="00E4452B">
              <w:rPr>
                <w:rFonts w:cs="Calibri"/>
                <w:color w:val="262626"/>
              </w:rPr>
              <w:t>UN Women, Revenue Management Policy</w:t>
            </w:r>
          </w:p>
          <w:p w14:paraId="7ED344A4" w14:textId="77777777" w:rsidR="00F803E5" w:rsidRPr="00E4452B" w:rsidRDefault="00F803E5" w:rsidP="00477BC4">
            <w:pPr>
              <w:spacing w:line="360" w:lineRule="auto"/>
              <w:rPr>
                <w:color w:val="262626"/>
              </w:rPr>
            </w:pPr>
            <w:r w:rsidRPr="00E4452B">
              <w:rPr>
                <w:rFonts w:cs="Calibri"/>
                <w:color w:val="262626"/>
              </w:rPr>
              <w:t xml:space="preserve">UN Women, Cash Advances and other Cash Transfers to Partners Policy  </w:t>
            </w:r>
          </w:p>
        </w:tc>
        <w:tc>
          <w:tcPr>
            <w:tcW w:w="1629" w:type="dxa"/>
          </w:tcPr>
          <w:p w14:paraId="09FD39D9" w14:textId="77777777" w:rsidR="00F803E5" w:rsidRPr="00E4452B" w:rsidRDefault="00F803E5" w:rsidP="00477BC4">
            <w:pPr>
              <w:spacing w:line="360" w:lineRule="auto"/>
              <w:rPr>
                <w:color w:val="262626"/>
              </w:rPr>
            </w:pPr>
            <w:r w:rsidRPr="00E4452B">
              <w:rPr>
                <w:color w:val="262626"/>
              </w:rPr>
              <w:t>Segregation of duties</w:t>
            </w:r>
          </w:p>
          <w:p w14:paraId="52A0ED75" w14:textId="77777777" w:rsidR="00F803E5" w:rsidRPr="00E4452B" w:rsidRDefault="00F803E5" w:rsidP="00477BC4">
            <w:pPr>
              <w:spacing w:line="360" w:lineRule="auto"/>
              <w:rPr>
                <w:color w:val="262626"/>
              </w:rPr>
            </w:pPr>
            <w:r w:rsidRPr="00E4452B">
              <w:rPr>
                <w:color w:val="262626"/>
              </w:rPr>
              <w:t>Transaction approval system</w:t>
            </w:r>
          </w:p>
          <w:p w14:paraId="02C2811E" w14:textId="77777777" w:rsidR="00F803E5" w:rsidRPr="00E4452B" w:rsidRDefault="00F803E5" w:rsidP="00477BC4">
            <w:pPr>
              <w:spacing w:line="360" w:lineRule="auto"/>
              <w:rPr>
                <w:color w:val="262626"/>
              </w:rPr>
            </w:pPr>
            <w:r w:rsidRPr="00E4452B">
              <w:rPr>
                <w:color w:val="262626"/>
              </w:rPr>
              <w:t>Reconciliation of accounts</w:t>
            </w:r>
          </w:p>
        </w:tc>
        <w:tc>
          <w:tcPr>
            <w:tcW w:w="2061" w:type="dxa"/>
          </w:tcPr>
          <w:p w14:paraId="7AE006AE" w14:textId="77777777" w:rsidR="00F803E5" w:rsidRPr="00E4452B" w:rsidRDefault="00F803E5" w:rsidP="00477BC4">
            <w:pPr>
              <w:spacing w:line="360" w:lineRule="auto"/>
              <w:rPr>
                <w:color w:val="262626"/>
              </w:rPr>
            </w:pPr>
            <w:r w:rsidRPr="00E4452B">
              <w:rPr>
                <w:color w:val="262626"/>
              </w:rPr>
              <w:t>Chief of Accounts, Division of Management and Administration (DMA)</w:t>
            </w:r>
          </w:p>
        </w:tc>
      </w:tr>
      <w:tr w:rsidR="00F803E5" w:rsidRPr="00E4452B" w14:paraId="2D1AB13D" w14:textId="77777777" w:rsidTr="00477BC4">
        <w:tc>
          <w:tcPr>
            <w:tcW w:w="1620" w:type="dxa"/>
          </w:tcPr>
          <w:p w14:paraId="1BD29B03" w14:textId="77777777" w:rsidR="00F803E5" w:rsidRPr="00E4452B" w:rsidRDefault="00F803E5" w:rsidP="00477BC4">
            <w:pPr>
              <w:spacing w:line="360" w:lineRule="auto"/>
              <w:rPr>
                <w:color w:val="262626"/>
              </w:rPr>
            </w:pPr>
            <w:r w:rsidRPr="00E4452B">
              <w:rPr>
                <w:color w:val="262626"/>
              </w:rPr>
              <w:t>Programme Management</w:t>
            </w:r>
          </w:p>
        </w:tc>
        <w:tc>
          <w:tcPr>
            <w:tcW w:w="4770" w:type="dxa"/>
          </w:tcPr>
          <w:p w14:paraId="79918932"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UN Women, Programme Formulation Policy;</w:t>
            </w:r>
          </w:p>
          <w:p w14:paraId="5F492B76"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Programme Cycle Procedure;</w:t>
            </w:r>
          </w:p>
          <w:p w14:paraId="15154814"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Programme Appraisal and Approval Policy;</w:t>
            </w:r>
          </w:p>
          <w:p w14:paraId="6C7AE48E"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Procedure for Programme Appraisal and Approval;</w:t>
            </w:r>
          </w:p>
          <w:p w14:paraId="419F0BC1"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Programme Implementation and Management Policy;</w:t>
            </w:r>
          </w:p>
          <w:p w14:paraId="0D92C1CF"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Programme Implementation and Management Procedure;</w:t>
            </w:r>
          </w:p>
          <w:p w14:paraId="5221DBBE" w14:textId="77777777" w:rsidR="00F803E5" w:rsidRPr="00E4452B" w:rsidRDefault="00F803E5" w:rsidP="00477BC4">
            <w:pPr>
              <w:widowControl w:val="0"/>
              <w:autoSpaceDE w:val="0"/>
              <w:autoSpaceDN w:val="0"/>
              <w:spacing w:line="360" w:lineRule="auto"/>
              <w:ind w:right="103"/>
              <w:rPr>
                <w:rFonts w:cs="Calibri"/>
                <w:color w:val="262626"/>
              </w:rPr>
            </w:pPr>
            <w:r w:rsidRPr="00E4452B">
              <w:rPr>
                <w:rFonts w:cs="Calibri"/>
                <w:color w:val="262626"/>
              </w:rPr>
              <w:t>Programme Monitoring, Reporting, and Oversight Policy</w:t>
            </w:r>
          </w:p>
          <w:p w14:paraId="77F7F50A" w14:textId="77777777" w:rsidR="00F803E5" w:rsidRPr="00E4452B" w:rsidRDefault="00F803E5" w:rsidP="00477BC4">
            <w:pPr>
              <w:spacing w:line="360" w:lineRule="auto"/>
              <w:rPr>
                <w:color w:val="262626"/>
              </w:rPr>
            </w:pPr>
            <w:r w:rsidRPr="00E4452B">
              <w:rPr>
                <w:rFonts w:cs="Calibri"/>
                <w:color w:val="262626"/>
              </w:rPr>
              <w:t>UN Women Capacity Assessments of NGOs Procedure</w:t>
            </w:r>
          </w:p>
        </w:tc>
        <w:tc>
          <w:tcPr>
            <w:tcW w:w="1629" w:type="dxa"/>
          </w:tcPr>
          <w:p w14:paraId="7E808BD9" w14:textId="77777777" w:rsidR="00F803E5" w:rsidRPr="00E4452B" w:rsidRDefault="00F803E5" w:rsidP="00477BC4">
            <w:pPr>
              <w:spacing w:line="360" w:lineRule="auto"/>
              <w:rPr>
                <w:color w:val="262626"/>
              </w:rPr>
            </w:pPr>
            <w:r w:rsidRPr="00E4452B">
              <w:rPr>
                <w:color w:val="262626"/>
              </w:rPr>
              <w:t>Programme formulation</w:t>
            </w:r>
          </w:p>
          <w:p w14:paraId="2481F08E" w14:textId="77777777" w:rsidR="00F803E5" w:rsidRPr="00E4452B" w:rsidRDefault="00F803E5" w:rsidP="00477BC4">
            <w:pPr>
              <w:spacing w:line="360" w:lineRule="auto"/>
              <w:rPr>
                <w:color w:val="262626"/>
              </w:rPr>
            </w:pPr>
            <w:r w:rsidRPr="00E4452B">
              <w:rPr>
                <w:color w:val="262626"/>
              </w:rPr>
              <w:t>Capacity assessment</w:t>
            </w:r>
          </w:p>
        </w:tc>
        <w:tc>
          <w:tcPr>
            <w:tcW w:w="2061" w:type="dxa"/>
          </w:tcPr>
          <w:p w14:paraId="27F640A5" w14:textId="77777777" w:rsidR="00F803E5" w:rsidRPr="00E4452B" w:rsidRDefault="00F803E5" w:rsidP="00477BC4">
            <w:pPr>
              <w:spacing w:line="360" w:lineRule="auto"/>
              <w:rPr>
                <w:color w:val="262626"/>
              </w:rPr>
            </w:pPr>
            <w:r w:rsidRPr="00E4452B">
              <w:rPr>
                <w:color w:val="262626"/>
              </w:rPr>
              <w:t>Director, Programme Division</w:t>
            </w:r>
          </w:p>
        </w:tc>
      </w:tr>
      <w:tr w:rsidR="00F803E5" w:rsidRPr="00E4452B" w14:paraId="2C82694B" w14:textId="77777777" w:rsidTr="00477BC4">
        <w:trPr>
          <w:trHeight w:val="800"/>
        </w:trPr>
        <w:tc>
          <w:tcPr>
            <w:tcW w:w="1620" w:type="dxa"/>
          </w:tcPr>
          <w:p w14:paraId="740E4CF2" w14:textId="77777777" w:rsidR="00F803E5" w:rsidRPr="00E4452B" w:rsidRDefault="00F803E5" w:rsidP="00477BC4">
            <w:pPr>
              <w:spacing w:line="360" w:lineRule="auto"/>
              <w:rPr>
                <w:color w:val="262626"/>
              </w:rPr>
            </w:pPr>
            <w:r w:rsidRPr="00E4452B">
              <w:rPr>
                <w:color w:val="262626"/>
              </w:rPr>
              <w:t>Procurement</w:t>
            </w:r>
          </w:p>
        </w:tc>
        <w:tc>
          <w:tcPr>
            <w:tcW w:w="4770" w:type="dxa"/>
          </w:tcPr>
          <w:p w14:paraId="63AACD4F" w14:textId="77777777" w:rsidR="00F803E5" w:rsidRPr="00E4452B" w:rsidRDefault="00F803E5" w:rsidP="00477BC4">
            <w:pPr>
              <w:spacing w:line="360" w:lineRule="auto"/>
              <w:rPr>
                <w:color w:val="262626"/>
              </w:rPr>
            </w:pPr>
            <w:r w:rsidRPr="00E4452B">
              <w:rPr>
                <w:color w:val="262626"/>
              </w:rPr>
              <w:t xml:space="preserve">UN Women, Contract and Procurement Management Policy; </w:t>
            </w:r>
            <w:r w:rsidRPr="00E4452B">
              <w:t>Vendor Protest Procedures</w:t>
            </w:r>
          </w:p>
        </w:tc>
        <w:tc>
          <w:tcPr>
            <w:tcW w:w="1629" w:type="dxa"/>
          </w:tcPr>
          <w:p w14:paraId="2A933108" w14:textId="77777777" w:rsidR="00F803E5" w:rsidRPr="00E4452B" w:rsidRDefault="00F803E5" w:rsidP="00477BC4">
            <w:pPr>
              <w:spacing w:line="360" w:lineRule="auto"/>
              <w:rPr>
                <w:color w:val="262626"/>
              </w:rPr>
            </w:pPr>
            <w:r w:rsidRPr="00E4452B">
              <w:rPr>
                <w:color w:val="262626"/>
              </w:rPr>
              <w:t>Competitive bidding</w:t>
            </w:r>
          </w:p>
        </w:tc>
        <w:tc>
          <w:tcPr>
            <w:tcW w:w="2061" w:type="dxa"/>
          </w:tcPr>
          <w:p w14:paraId="6BCCD7DF" w14:textId="77777777" w:rsidR="00F803E5" w:rsidRPr="00E4452B" w:rsidRDefault="00F803E5" w:rsidP="00477BC4">
            <w:pPr>
              <w:spacing w:line="360" w:lineRule="auto"/>
              <w:rPr>
                <w:color w:val="262626"/>
              </w:rPr>
            </w:pPr>
            <w:r w:rsidRPr="00E4452B">
              <w:rPr>
                <w:color w:val="262626"/>
              </w:rPr>
              <w:t>Chief of Procurement, DMA</w:t>
            </w:r>
          </w:p>
        </w:tc>
      </w:tr>
      <w:tr w:rsidR="00F803E5" w:rsidRPr="00E4452B" w14:paraId="534E5AE7" w14:textId="77777777" w:rsidTr="00477BC4">
        <w:trPr>
          <w:trHeight w:val="890"/>
        </w:trPr>
        <w:tc>
          <w:tcPr>
            <w:tcW w:w="1620" w:type="dxa"/>
          </w:tcPr>
          <w:p w14:paraId="220E2FA6" w14:textId="77777777" w:rsidR="00F803E5" w:rsidRPr="00E4452B" w:rsidRDefault="00F803E5" w:rsidP="00477BC4">
            <w:pPr>
              <w:spacing w:line="360" w:lineRule="auto"/>
              <w:rPr>
                <w:color w:val="262626"/>
              </w:rPr>
            </w:pPr>
            <w:r w:rsidRPr="00E4452B">
              <w:rPr>
                <w:color w:val="262626"/>
              </w:rPr>
              <w:t>Asset Management</w:t>
            </w:r>
          </w:p>
        </w:tc>
        <w:tc>
          <w:tcPr>
            <w:tcW w:w="4770" w:type="dxa"/>
          </w:tcPr>
          <w:p w14:paraId="1546BF23" w14:textId="77777777" w:rsidR="00F803E5" w:rsidRPr="00E4452B" w:rsidRDefault="00F803E5" w:rsidP="00477BC4">
            <w:pPr>
              <w:spacing w:line="360" w:lineRule="auto"/>
              <w:rPr>
                <w:color w:val="262626"/>
              </w:rPr>
            </w:pPr>
            <w:r w:rsidRPr="00E4452B">
              <w:rPr>
                <w:color w:val="262626"/>
              </w:rPr>
              <w:t>UN Women, Asset Management Policy</w:t>
            </w:r>
          </w:p>
          <w:p w14:paraId="561F4E4C" w14:textId="77777777" w:rsidR="00F803E5" w:rsidRPr="00E4452B" w:rsidRDefault="00F803E5" w:rsidP="00477BC4">
            <w:pPr>
              <w:spacing w:line="360" w:lineRule="auto"/>
              <w:rPr>
                <w:color w:val="262626"/>
              </w:rPr>
            </w:pPr>
            <w:r w:rsidRPr="00E4452B">
              <w:rPr>
                <w:color w:val="262626"/>
              </w:rPr>
              <w:t>UN Women, Vehicle Management Policy</w:t>
            </w:r>
          </w:p>
        </w:tc>
        <w:tc>
          <w:tcPr>
            <w:tcW w:w="1629" w:type="dxa"/>
          </w:tcPr>
          <w:p w14:paraId="0A0B9660" w14:textId="77777777" w:rsidR="00F803E5" w:rsidRPr="00E4452B" w:rsidRDefault="00F803E5" w:rsidP="00477BC4">
            <w:pPr>
              <w:spacing w:line="360" w:lineRule="auto"/>
              <w:rPr>
                <w:color w:val="262626"/>
              </w:rPr>
            </w:pPr>
            <w:r w:rsidRPr="00E4452B">
              <w:rPr>
                <w:color w:val="262626"/>
              </w:rPr>
              <w:t>Physical verification</w:t>
            </w:r>
          </w:p>
        </w:tc>
        <w:tc>
          <w:tcPr>
            <w:tcW w:w="2061" w:type="dxa"/>
          </w:tcPr>
          <w:p w14:paraId="79948F67" w14:textId="77777777" w:rsidR="00F803E5" w:rsidRPr="00E4452B" w:rsidRDefault="00F803E5" w:rsidP="00477BC4">
            <w:pPr>
              <w:spacing w:line="360" w:lineRule="auto"/>
              <w:rPr>
                <w:color w:val="262626"/>
              </w:rPr>
            </w:pPr>
            <w:r w:rsidRPr="00E4452B">
              <w:rPr>
                <w:color w:val="262626"/>
              </w:rPr>
              <w:t>Administrative and Facilities Specialist, DMA</w:t>
            </w:r>
          </w:p>
        </w:tc>
      </w:tr>
      <w:tr w:rsidR="00F803E5" w:rsidRPr="00E4452B" w14:paraId="7CAF2081" w14:textId="77777777" w:rsidTr="00477BC4">
        <w:trPr>
          <w:trHeight w:val="1250"/>
        </w:trPr>
        <w:tc>
          <w:tcPr>
            <w:tcW w:w="1620" w:type="dxa"/>
          </w:tcPr>
          <w:p w14:paraId="00022CC2" w14:textId="77777777" w:rsidR="00F803E5" w:rsidRPr="00E4452B" w:rsidRDefault="00F803E5" w:rsidP="00477BC4">
            <w:pPr>
              <w:spacing w:line="360" w:lineRule="auto"/>
              <w:rPr>
                <w:color w:val="262626"/>
              </w:rPr>
            </w:pPr>
            <w:r w:rsidRPr="00E4452B">
              <w:rPr>
                <w:color w:val="262626"/>
              </w:rPr>
              <w:t>Partnerships</w:t>
            </w:r>
          </w:p>
        </w:tc>
        <w:tc>
          <w:tcPr>
            <w:tcW w:w="4770" w:type="dxa"/>
          </w:tcPr>
          <w:p w14:paraId="6E7BC3F9" w14:textId="77777777" w:rsidR="00F803E5" w:rsidRPr="00E4452B" w:rsidRDefault="00F803E5" w:rsidP="00477BC4">
            <w:pPr>
              <w:widowControl w:val="0"/>
              <w:autoSpaceDE w:val="0"/>
              <w:autoSpaceDN w:val="0"/>
              <w:spacing w:before="1" w:line="360" w:lineRule="auto"/>
              <w:ind w:right="639"/>
              <w:rPr>
                <w:rFonts w:cs="Calibri"/>
                <w:color w:val="262626"/>
              </w:rPr>
            </w:pPr>
            <w:r w:rsidRPr="00E4452B">
              <w:rPr>
                <w:rFonts w:cs="Calibri"/>
                <w:color w:val="262626"/>
              </w:rPr>
              <w:t>UN Women, Audit Approach Policy</w:t>
            </w:r>
          </w:p>
          <w:p w14:paraId="1D1A1BD3" w14:textId="77777777" w:rsidR="00F803E5" w:rsidRPr="00E4452B" w:rsidRDefault="00F803E5" w:rsidP="00477BC4">
            <w:pPr>
              <w:widowControl w:val="0"/>
              <w:autoSpaceDE w:val="0"/>
              <w:autoSpaceDN w:val="0"/>
              <w:spacing w:before="1" w:line="360" w:lineRule="auto"/>
              <w:ind w:right="639"/>
              <w:rPr>
                <w:rFonts w:cs="Calibri"/>
                <w:color w:val="262626"/>
              </w:rPr>
            </w:pPr>
            <w:r w:rsidRPr="00E4452B">
              <w:rPr>
                <w:rFonts w:cs="Calibri"/>
                <w:color w:val="262626"/>
              </w:rPr>
              <w:t>UN Women, Audit Approach Procedure</w:t>
            </w:r>
          </w:p>
          <w:p w14:paraId="0DAA325D" w14:textId="77777777" w:rsidR="00F803E5" w:rsidRPr="00E4452B" w:rsidRDefault="00F803E5" w:rsidP="00477BC4">
            <w:pPr>
              <w:spacing w:line="360" w:lineRule="auto"/>
              <w:rPr>
                <w:color w:val="262626"/>
              </w:rPr>
            </w:pPr>
            <w:r w:rsidRPr="00E4452B">
              <w:rPr>
                <w:color w:val="262626"/>
              </w:rPr>
              <w:t xml:space="preserve">UN Women </w:t>
            </w:r>
            <w:r w:rsidRPr="00E4452B">
              <w:t>approved agreement templates</w:t>
            </w:r>
          </w:p>
        </w:tc>
        <w:tc>
          <w:tcPr>
            <w:tcW w:w="1629" w:type="dxa"/>
          </w:tcPr>
          <w:p w14:paraId="555AE2EA" w14:textId="77777777" w:rsidR="00F803E5" w:rsidRPr="00E4452B" w:rsidRDefault="00F803E5" w:rsidP="00477BC4">
            <w:pPr>
              <w:spacing w:line="360" w:lineRule="auto"/>
              <w:rPr>
                <w:color w:val="262626"/>
              </w:rPr>
            </w:pPr>
            <w:r w:rsidRPr="00E4452B">
              <w:rPr>
                <w:color w:val="262626"/>
              </w:rPr>
              <w:t>Project agreement</w:t>
            </w:r>
          </w:p>
          <w:p w14:paraId="1AC00FA4" w14:textId="77777777" w:rsidR="00F803E5" w:rsidRPr="00E4452B" w:rsidRDefault="00F803E5" w:rsidP="00477BC4">
            <w:pPr>
              <w:spacing w:line="360" w:lineRule="auto"/>
              <w:rPr>
                <w:color w:val="262626"/>
              </w:rPr>
            </w:pPr>
            <w:r w:rsidRPr="00E4452B">
              <w:rPr>
                <w:color w:val="262626"/>
              </w:rPr>
              <w:t>Project audit</w:t>
            </w:r>
          </w:p>
        </w:tc>
        <w:tc>
          <w:tcPr>
            <w:tcW w:w="2061" w:type="dxa"/>
          </w:tcPr>
          <w:p w14:paraId="5524B7E1" w14:textId="77777777" w:rsidR="00F803E5" w:rsidRPr="00E4452B" w:rsidRDefault="00F803E5" w:rsidP="00477BC4">
            <w:pPr>
              <w:spacing w:line="360" w:lineRule="auto"/>
              <w:rPr>
                <w:color w:val="262626"/>
              </w:rPr>
            </w:pPr>
            <w:r w:rsidRPr="00E4452B">
              <w:rPr>
                <w:color w:val="262626"/>
              </w:rPr>
              <w:t>Director, IEAS</w:t>
            </w:r>
          </w:p>
        </w:tc>
      </w:tr>
      <w:tr w:rsidR="00F803E5" w:rsidRPr="00E4452B" w14:paraId="26B953E0" w14:textId="77777777" w:rsidTr="00477BC4">
        <w:trPr>
          <w:trHeight w:val="1160"/>
        </w:trPr>
        <w:tc>
          <w:tcPr>
            <w:tcW w:w="1620" w:type="dxa"/>
          </w:tcPr>
          <w:p w14:paraId="657EF909" w14:textId="77777777" w:rsidR="00F803E5" w:rsidRPr="00E4452B" w:rsidRDefault="00F803E5" w:rsidP="00477BC4">
            <w:pPr>
              <w:spacing w:line="360" w:lineRule="auto"/>
              <w:rPr>
                <w:color w:val="262626"/>
              </w:rPr>
            </w:pPr>
            <w:r w:rsidRPr="00E4452B">
              <w:rPr>
                <w:color w:val="262626"/>
              </w:rPr>
              <w:t>Staff Conduct</w:t>
            </w:r>
          </w:p>
        </w:tc>
        <w:tc>
          <w:tcPr>
            <w:tcW w:w="4770" w:type="dxa"/>
          </w:tcPr>
          <w:p w14:paraId="5324B7FE" w14:textId="77777777" w:rsidR="00F803E5" w:rsidRPr="00E4452B" w:rsidRDefault="00F803E5" w:rsidP="00477BC4">
            <w:pPr>
              <w:spacing w:line="360" w:lineRule="auto"/>
              <w:rPr>
                <w:color w:val="262626"/>
              </w:rPr>
            </w:pPr>
            <w:r w:rsidRPr="00E4452B">
              <w:t>UN Charter</w:t>
            </w:r>
          </w:p>
          <w:p w14:paraId="42B3706D" w14:textId="77777777" w:rsidR="00F803E5" w:rsidRPr="00E4452B" w:rsidRDefault="00F803E5" w:rsidP="00477BC4">
            <w:pPr>
              <w:spacing w:line="360" w:lineRule="auto"/>
              <w:rPr>
                <w:color w:val="262626"/>
              </w:rPr>
            </w:pPr>
            <w:r w:rsidRPr="00E4452B">
              <w:rPr>
                <w:color w:val="262626"/>
              </w:rPr>
              <w:t xml:space="preserve">Staff Rules and Staff Regulation of the United Nations (as at 1 May 2018 </w:t>
            </w:r>
            <w:r w:rsidRPr="00E4452B">
              <w:t>ST/SGB/2018/1</w:t>
            </w:r>
            <w:r w:rsidRPr="00E4452B">
              <w:rPr>
                <w:color w:val="262626"/>
              </w:rPr>
              <w:t>)</w:t>
            </w:r>
          </w:p>
          <w:p w14:paraId="78ECE7AD" w14:textId="77777777" w:rsidR="00F803E5" w:rsidRPr="00E4452B" w:rsidRDefault="00F803E5" w:rsidP="00477BC4">
            <w:pPr>
              <w:spacing w:line="360" w:lineRule="auto"/>
              <w:rPr>
                <w:color w:val="262626"/>
              </w:rPr>
            </w:pPr>
            <w:r w:rsidRPr="00E4452B">
              <w:rPr>
                <w:color w:val="262626"/>
              </w:rPr>
              <w:t xml:space="preserve">ICSC </w:t>
            </w:r>
            <w:r w:rsidRPr="00E4452B">
              <w:t>Standards of Conduct for the International Civil Service</w:t>
            </w:r>
            <w:r w:rsidRPr="00E4452B">
              <w:rPr>
                <w:color w:val="262626"/>
              </w:rPr>
              <w:t xml:space="preserve"> (2013)</w:t>
            </w:r>
          </w:p>
        </w:tc>
        <w:tc>
          <w:tcPr>
            <w:tcW w:w="1629" w:type="dxa"/>
          </w:tcPr>
          <w:p w14:paraId="3380CF22" w14:textId="77777777" w:rsidR="00F803E5" w:rsidRPr="00E4452B" w:rsidRDefault="00F803E5" w:rsidP="00477BC4">
            <w:pPr>
              <w:spacing w:line="360" w:lineRule="auto"/>
              <w:rPr>
                <w:color w:val="262626"/>
              </w:rPr>
            </w:pPr>
            <w:r w:rsidRPr="00E4452B">
              <w:rPr>
                <w:color w:val="262626"/>
              </w:rPr>
              <w:t>Staff regulations and rules</w:t>
            </w:r>
          </w:p>
        </w:tc>
        <w:tc>
          <w:tcPr>
            <w:tcW w:w="2061" w:type="dxa"/>
          </w:tcPr>
          <w:p w14:paraId="6F972BC8" w14:textId="77777777" w:rsidR="00F803E5" w:rsidRPr="00E4452B" w:rsidRDefault="00F803E5" w:rsidP="00477BC4">
            <w:pPr>
              <w:spacing w:line="360" w:lineRule="auto"/>
              <w:rPr>
                <w:color w:val="262626"/>
              </w:rPr>
            </w:pPr>
            <w:r w:rsidRPr="00E4452B">
              <w:rPr>
                <w:color w:val="262626"/>
              </w:rPr>
              <w:t>Director, DMA</w:t>
            </w:r>
          </w:p>
          <w:p w14:paraId="15778F18" w14:textId="77777777" w:rsidR="00F803E5" w:rsidRPr="00E4452B" w:rsidRDefault="00F803E5" w:rsidP="00477BC4">
            <w:pPr>
              <w:spacing w:line="360" w:lineRule="auto"/>
              <w:rPr>
                <w:color w:val="262626"/>
              </w:rPr>
            </w:pPr>
            <w:r w:rsidRPr="00E4452B">
              <w:rPr>
                <w:color w:val="262626"/>
              </w:rPr>
              <w:t>Director, Human Resources</w:t>
            </w:r>
          </w:p>
        </w:tc>
      </w:tr>
      <w:tr w:rsidR="00F803E5" w:rsidRPr="00E4452B" w14:paraId="569BFEC2" w14:textId="77777777" w:rsidTr="00477BC4">
        <w:trPr>
          <w:trHeight w:val="890"/>
        </w:trPr>
        <w:tc>
          <w:tcPr>
            <w:tcW w:w="1620" w:type="dxa"/>
          </w:tcPr>
          <w:p w14:paraId="2ED38F25" w14:textId="77777777" w:rsidR="00F803E5" w:rsidRPr="00E4452B" w:rsidRDefault="00F803E5" w:rsidP="00477BC4">
            <w:pPr>
              <w:spacing w:line="360" w:lineRule="auto"/>
              <w:rPr>
                <w:color w:val="262626"/>
              </w:rPr>
            </w:pPr>
            <w:r w:rsidRPr="00E4452B">
              <w:rPr>
                <w:color w:val="262626"/>
              </w:rPr>
              <w:t>Protection</w:t>
            </w:r>
          </w:p>
        </w:tc>
        <w:tc>
          <w:tcPr>
            <w:tcW w:w="4770" w:type="dxa"/>
          </w:tcPr>
          <w:p w14:paraId="05273EF5" w14:textId="77777777" w:rsidR="00F803E5" w:rsidRPr="00E4452B" w:rsidRDefault="00F803E5" w:rsidP="00477BC4">
            <w:pPr>
              <w:spacing w:line="360" w:lineRule="auto"/>
              <w:rPr>
                <w:color w:val="262626"/>
              </w:rPr>
            </w:pPr>
            <w:r w:rsidRPr="00E4452B">
              <w:rPr>
                <w:color w:val="262626"/>
              </w:rPr>
              <w:t xml:space="preserve">UN Women Policy for Protection Against Retaliation </w:t>
            </w:r>
          </w:p>
          <w:p w14:paraId="4DA6FF8A" w14:textId="77777777" w:rsidR="00F803E5" w:rsidRPr="00E4452B" w:rsidRDefault="00F803E5" w:rsidP="00477BC4">
            <w:pPr>
              <w:spacing w:line="360" w:lineRule="auto"/>
              <w:rPr>
                <w:color w:val="262626"/>
              </w:rPr>
            </w:pPr>
          </w:p>
        </w:tc>
        <w:tc>
          <w:tcPr>
            <w:tcW w:w="1629" w:type="dxa"/>
          </w:tcPr>
          <w:p w14:paraId="1AA6365D" w14:textId="77777777" w:rsidR="00F803E5" w:rsidRPr="00E4452B" w:rsidRDefault="00F803E5" w:rsidP="00477BC4">
            <w:pPr>
              <w:spacing w:line="360" w:lineRule="auto"/>
              <w:rPr>
                <w:color w:val="262626"/>
              </w:rPr>
            </w:pPr>
            <w:r w:rsidRPr="00E4452B">
              <w:rPr>
                <w:color w:val="262626"/>
              </w:rPr>
              <w:t>Protection</w:t>
            </w:r>
          </w:p>
        </w:tc>
        <w:tc>
          <w:tcPr>
            <w:tcW w:w="2061" w:type="dxa"/>
          </w:tcPr>
          <w:p w14:paraId="75805078" w14:textId="77777777" w:rsidR="00F803E5" w:rsidRPr="00E4452B" w:rsidRDefault="00F803E5" w:rsidP="00477BC4">
            <w:pPr>
              <w:spacing w:line="360" w:lineRule="auto"/>
              <w:rPr>
                <w:color w:val="262626"/>
              </w:rPr>
            </w:pPr>
            <w:r w:rsidRPr="00E4452B">
              <w:rPr>
                <w:color w:val="262626"/>
              </w:rPr>
              <w:t>Director, Human Resources</w:t>
            </w:r>
          </w:p>
        </w:tc>
      </w:tr>
      <w:tr w:rsidR="00F803E5" w:rsidRPr="00E4452B" w14:paraId="55EC12EA" w14:textId="77777777" w:rsidTr="00477BC4">
        <w:trPr>
          <w:trHeight w:val="890"/>
        </w:trPr>
        <w:tc>
          <w:tcPr>
            <w:tcW w:w="1620" w:type="dxa"/>
          </w:tcPr>
          <w:p w14:paraId="3989395C" w14:textId="77777777" w:rsidR="00F803E5" w:rsidRPr="00E4452B" w:rsidRDefault="00F803E5" w:rsidP="00477BC4">
            <w:pPr>
              <w:spacing w:line="360" w:lineRule="auto"/>
              <w:rPr>
                <w:color w:val="262626"/>
              </w:rPr>
            </w:pPr>
            <w:r w:rsidRPr="00E4452B">
              <w:rPr>
                <w:color w:val="262626"/>
              </w:rPr>
              <w:lastRenderedPageBreak/>
              <w:t>Reporting and investigating misconduct, and disciplinary process</w:t>
            </w:r>
          </w:p>
        </w:tc>
        <w:tc>
          <w:tcPr>
            <w:tcW w:w="4770" w:type="dxa"/>
          </w:tcPr>
          <w:p w14:paraId="606A52F0" w14:textId="77777777" w:rsidR="00F803E5" w:rsidRPr="00E4452B" w:rsidRDefault="00F803E5" w:rsidP="00477BC4">
            <w:pPr>
              <w:spacing w:line="360" w:lineRule="auto"/>
              <w:rPr>
                <w:color w:val="262626"/>
              </w:rPr>
            </w:pPr>
            <w:r w:rsidRPr="00E4452B">
              <w:rPr>
                <w:color w:val="262626"/>
              </w:rPr>
              <w:t>Article X and Chapter X of the Staff Rules and Staff Regulation of the United Nations (as at 1 May 2018 ST/SGB/2018/1)</w:t>
            </w:r>
          </w:p>
          <w:p w14:paraId="69FCBD31" w14:textId="77777777" w:rsidR="00F803E5" w:rsidRPr="00E4452B" w:rsidRDefault="00F803E5" w:rsidP="00477BC4">
            <w:pPr>
              <w:spacing w:line="360" w:lineRule="auto"/>
              <w:rPr>
                <w:color w:val="262626"/>
              </w:rPr>
            </w:pPr>
            <w:r w:rsidRPr="00E4452B">
              <w:rPr>
                <w:color w:val="262626"/>
              </w:rPr>
              <w:t>UN Women Policy for Addressing Non-Compliance with UN Standards of Conduct</w:t>
            </w:r>
          </w:p>
          <w:p w14:paraId="1FF2F23F" w14:textId="77777777" w:rsidR="00F803E5" w:rsidRPr="00E4452B" w:rsidRDefault="00F803E5" w:rsidP="00477BC4">
            <w:pPr>
              <w:spacing w:line="360" w:lineRule="auto"/>
              <w:rPr>
                <w:color w:val="262626"/>
              </w:rPr>
            </w:pPr>
            <w:r w:rsidRPr="00E4452B">
              <w:rPr>
                <w:color w:val="262626"/>
              </w:rPr>
              <w:t>OIOS Investigations Manual</w:t>
            </w:r>
          </w:p>
        </w:tc>
        <w:tc>
          <w:tcPr>
            <w:tcW w:w="1629" w:type="dxa"/>
          </w:tcPr>
          <w:p w14:paraId="46440E83" w14:textId="77777777" w:rsidR="00F803E5" w:rsidRPr="00E4452B" w:rsidRDefault="00F803E5" w:rsidP="00477BC4">
            <w:pPr>
              <w:spacing w:line="360" w:lineRule="auto"/>
              <w:rPr>
                <w:color w:val="262626"/>
              </w:rPr>
            </w:pPr>
            <w:r w:rsidRPr="00E4452B">
              <w:rPr>
                <w:color w:val="262626"/>
              </w:rPr>
              <w:t xml:space="preserve">Investigation </w:t>
            </w:r>
          </w:p>
          <w:p w14:paraId="3BED9733" w14:textId="77777777" w:rsidR="00F803E5" w:rsidRPr="00E4452B" w:rsidRDefault="00F803E5" w:rsidP="00477BC4">
            <w:pPr>
              <w:spacing w:line="360" w:lineRule="auto"/>
              <w:rPr>
                <w:color w:val="262626"/>
              </w:rPr>
            </w:pPr>
            <w:r w:rsidRPr="00E4452B">
              <w:rPr>
                <w:color w:val="262626"/>
              </w:rPr>
              <w:t>Internal justice system</w:t>
            </w:r>
          </w:p>
        </w:tc>
        <w:tc>
          <w:tcPr>
            <w:tcW w:w="2061" w:type="dxa"/>
          </w:tcPr>
          <w:p w14:paraId="24CE50AD" w14:textId="77777777" w:rsidR="00F803E5" w:rsidRPr="00E4452B" w:rsidRDefault="00F803E5" w:rsidP="00477BC4">
            <w:pPr>
              <w:spacing w:line="360" w:lineRule="auto"/>
              <w:rPr>
                <w:color w:val="262626"/>
              </w:rPr>
            </w:pPr>
            <w:r w:rsidRPr="00E4452B">
              <w:rPr>
                <w:color w:val="262626"/>
              </w:rPr>
              <w:t>Director, DMA</w:t>
            </w:r>
          </w:p>
          <w:p w14:paraId="19F9CBD3" w14:textId="77777777" w:rsidR="00F803E5" w:rsidRPr="00E4452B" w:rsidRDefault="00F803E5" w:rsidP="00477BC4">
            <w:pPr>
              <w:spacing w:line="360" w:lineRule="auto"/>
              <w:rPr>
                <w:color w:val="262626"/>
              </w:rPr>
            </w:pPr>
            <w:r w:rsidRPr="00E4452B">
              <w:rPr>
                <w:color w:val="262626"/>
              </w:rPr>
              <w:t>Director, Human Resources</w:t>
            </w:r>
          </w:p>
          <w:p w14:paraId="1F0D225D" w14:textId="77777777" w:rsidR="00F803E5" w:rsidRPr="00E4452B" w:rsidRDefault="00F803E5" w:rsidP="00477BC4">
            <w:pPr>
              <w:spacing w:line="360" w:lineRule="auto"/>
              <w:rPr>
                <w:color w:val="262626"/>
              </w:rPr>
            </w:pPr>
            <w:r w:rsidRPr="00E4452B">
              <w:rPr>
                <w:color w:val="262626"/>
              </w:rPr>
              <w:t>Director, IEAS</w:t>
            </w:r>
          </w:p>
        </w:tc>
      </w:tr>
      <w:tr w:rsidR="00F803E5" w:rsidRPr="00E4452B" w14:paraId="21943F18" w14:textId="77777777" w:rsidTr="00477BC4">
        <w:trPr>
          <w:trHeight w:val="890"/>
        </w:trPr>
        <w:tc>
          <w:tcPr>
            <w:tcW w:w="1620" w:type="dxa"/>
          </w:tcPr>
          <w:p w14:paraId="5C9E7FA3" w14:textId="77777777" w:rsidR="00F803E5" w:rsidRPr="00E4452B" w:rsidRDefault="00F803E5" w:rsidP="00477BC4">
            <w:pPr>
              <w:spacing w:line="360" w:lineRule="auto"/>
              <w:rPr>
                <w:color w:val="262626"/>
              </w:rPr>
            </w:pPr>
            <w:r w:rsidRPr="00E4452B">
              <w:rPr>
                <w:color w:val="262626"/>
              </w:rPr>
              <w:t>Recovery</w:t>
            </w:r>
          </w:p>
        </w:tc>
        <w:tc>
          <w:tcPr>
            <w:tcW w:w="4770" w:type="dxa"/>
          </w:tcPr>
          <w:p w14:paraId="479367E1" w14:textId="77777777" w:rsidR="00F803E5" w:rsidRPr="00E4452B" w:rsidRDefault="00F803E5" w:rsidP="00477BC4">
            <w:pPr>
              <w:spacing w:line="360" w:lineRule="auto"/>
              <w:rPr>
                <w:color w:val="262626"/>
              </w:rPr>
            </w:pPr>
            <w:r w:rsidRPr="00E4452B">
              <w:rPr>
                <w:color w:val="262626"/>
              </w:rPr>
              <w:t>UN Women Financial Regulations and Rules (as at 1 May 2018 UNW/2012/6))</w:t>
            </w:r>
          </w:p>
          <w:p w14:paraId="7D051081" w14:textId="77777777" w:rsidR="00F803E5" w:rsidRPr="00E4452B" w:rsidRDefault="00F803E5" w:rsidP="00477BC4">
            <w:pPr>
              <w:spacing w:line="360" w:lineRule="auto"/>
              <w:rPr>
                <w:color w:val="262626"/>
              </w:rPr>
            </w:pPr>
            <w:r w:rsidRPr="00E4452B">
              <w:rPr>
                <w:color w:val="262626"/>
              </w:rPr>
              <w:t>UN Women Policy for Addressing Non-Compliance with UN Standards of Conduct</w:t>
            </w:r>
          </w:p>
          <w:p w14:paraId="46572909" w14:textId="77777777" w:rsidR="00F803E5" w:rsidRPr="00E4452B" w:rsidRDefault="00F803E5" w:rsidP="00477BC4">
            <w:pPr>
              <w:spacing w:line="360" w:lineRule="auto"/>
              <w:rPr>
                <w:color w:val="262626"/>
              </w:rPr>
            </w:pPr>
            <w:r w:rsidRPr="00E4452B">
              <w:rPr>
                <w:color w:val="262626"/>
              </w:rPr>
              <w:t>ST/AI/2004/3 (gross negligence)</w:t>
            </w:r>
          </w:p>
          <w:p w14:paraId="18CE27FF" w14:textId="77777777" w:rsidR="00F803E5" w:rsidRPr="00E4452B" w:rsidRDefault="00F803E5" w:rsidP="00477BC4">
            <w:pPr>
              <w:spacing w:line="360" w:lineRule="auto"/>
              <w:rPr>
                <w:color w:val="262626"/>
              </w:rPr>
            </w:pPr>
            <w:r w:rsidRPr="00E4452B">
              <w:rPr>
                <w:color w:val="262626"/>
              </w:rPr>
              <w:t>A/RES/62/63 (Referral to national authorities)</w:t>
            </w:r>
          </w:p>
        </w:tc>
        <w:tc>
          <w:tcPr>
            <w:tcW w:w="1629" w:type="dxa"/>
          </w:tcPr>
          <w:p w14:paraId="37E1206D" w14:textId="77777777" w:rsidR="00F803E5" w:rsidRPr="00E4452B" w:rsidRDefault="00F803E5" w:rsidP="00477BC4">
            <w:pPr>
              <w:spacing w:line="360" w:lineRule="auto"/>
              <w:rPr>
                <w:color w:val="262626"/>
              </w:rPr>
            </w:pPr>
            <w:r w:rsidRPr="00E4452B">
              <w:rPr>
                <w:color w:val="262626"/>
              </w:rPr>
              <w:t>General reconciliations</w:t>
            </w:r>
          </w:p>
          <w:p w14:paraId="52A5D7AE" w14:textId="77777777" w:rsidR="00F803E5" w:rsidRPr="00E4452B" w:rsidRDefault="00F803E5" w:rsidP="00477BC4">
            <w:pPr>
              <w:spacing w:line="360" w:lineRule="auto"/>
              <w:rPr>
                <w:color w:val="262626"/>
              </w:rPr>
            </w:pPr>
            <w:r w:rsidRPr="00E4452B">
              <w:rPr>
                <w:color w:val="262626"/>
              </w:rPr>
              <w:t>Disciplinary measures</w:t>
            </w:r>
          </w:p>
        </w:tc>
        <w:tc>
          <w:tcPr>
            <w:tcW w:w="2061" w:type="dxa"/>
          </w:tcPr>
          <w:p w14:paraId="3F4FFF22" w14:textId="77777777" w:rsidR="00F803E5" w:rsidRPr="00E4452B" w:rsidRDefault="00F803E5" w:rsidP="00477BC4">
            <w:pPr>
              <w:spacing w:line="360" w:lineRule="auto"/>
              <w:rPr>
                <w:color w:val="262626"/>
              </w:rPr>
            </w:pPr>
            <w:r w:rsidRPr="00E4452B">
              <w:rPr>
                <w:color w:val="262626"/>
              </w:rPr>
              <w:t>Director, DMA</w:t>
            </w:r>
          </w:p>
          <w:p w14:paraId="7AFB9BC8" w14:textId="77777777" w:rsidR="00F803E5" w:rsidRPr="00E4452B" w:rsidRDefault="00F803E5" w:rsidP="00477BC4">
            <w:pPr>
              <w:spacing w:line="360" w:lineRule="auto"/>
              <w:rPr>
                <w:color w:val="262626"/>
              </w:rPr>
            </w:pPr>
            <w:r w:rsidRPr="00E4452B">
              <w:rPr>
                <w:color w:val="262626"/>
              </w:rPr>
              <w:t>Director, Human Resources</w:t>
            </w:r>
          </w:p>
        </w:tc>
      </w:tr>
    </w:tbl>
    <w:p w14:paraId="4F4543E0" w14:textId="77777777" w:rsidR="00F803E5" w:rsidRPr="00E4452B" w:rsidRDefault="00F803E5" w:rsidP="00F803E5">
      <w:pPr>
        <w:rPr>
          <w:rFonts w:cstheme="minorHAnsi"/>
          <w:spacing w:val="-2"/>
          <w:sz w:val="18"/>
          <w:szCs w:val="18"/>
        </w:rPr>
      </w:pPr>
    </w:p>
    <w:p w14:paraId="2F49BF25" w14:textId="77777777" w:rsidR="00F803E5" w:rsidRPr="0056586D" w:rsidRDefault="00F803E5" w:rsidP="00F803E5">
      <w:pPr>
        <w:spacing w:after="0" w:line="240" w:lineRule="auto"/>
        <w:jc w:val="center"/>
        <w:rPr>
          <w:rFonts w:cstheme="minorHAnsi"/>
          <w:sz w:val="18"/>
          <w:szCs w:val="18"/>
        </w:rPr>
      </w:pPr>
    </w:p>
    <w:p w14:paraId="3B36AEF5" w14:textId="77777777" w:rsidR="00F803E5" w:rsidRPr="000F6EDD" w:rsidRDefault="00F803E5" w:rsidP="00F803E5">
      <w:pPr>
        <w:rPr>
          <w:rFonts w:ascii="Calibri" w:eastAsia="Times New Roman" w:hAnsi="Calibri" w:cs="Calibri"/>
          <w:b/>
          <w:sz w:val="20"/>
          <w:szCs w:val="20"/>
          <w:lang w:val="en-GB"/>
        </w:rPr>
      </w:pPr>
    </w:p>
    <w:p w14:paraId="3BE2AF8A" w14:textId="77777777" w:rsidR="00F803E5" w:rsidRPr="000F6EDD" w:rsidRDefault="00F803E5" w:rsidP="00F803E5">
      <w:pPr>
        <w:spacing w:after="0" w:line="240" w:lineRule="auto"/>
        <w:rPr>
          <w:rFonts w:ascii="Calibri" w:hAnsi="Calibri" w:cs="Calibri"/>
          <w:sz w:val="18"/>
          <w:szCs w:val="18"/>
        </w:rPr>
      </w:pPr>
    </w:p>
    <w:p w14:paraId="3D589145" w14:textId="77777777" w:rsidR="001F6AE1" w:rsidRPr="00F803E5" w:rsidRDefault="001F6AE1" w:rsidP="001F6AE1">
      <w:pPr>
        <w:rPr>
          <w:rFonts w:cstheme="minorHAnsi"/>
          <w:spacing w:val="-2"/>
          <w:sz w:val="18"/>
          <w:szCs w:val="18"/>
          <w:lang w:val="en-GB"/>
        </w:rPr>
      </w:pPr>
    </w:p>
    <w:p w14:paraId="0770E347" w14:textId="77777777" w:rsidR="003E3ACA" w:rsidRPr="00102969" w:rsidRDefault="003E3ACA" w:rsidP="001F6AE1">
      <w:pPr>
        <w:pStyle w:val="ListParagraph"/>
        <w:tabs>
          <w:tab w:val="left" w:pos="-720"/>
          <w:tab w:val="left" w:pos="1440"/>
        </w:tabs>
        <w:suppressAutoHyphens/>
        <w:ind w:left="360"/>
        <w:jc w:val="center"/>
        <w:rPr>
          <w:rFonts w:cs="Calibri"/>
          <w:bCs/>
          <w:spacing w:val="-2"/>
          <w:sz w:val="18"/>
          <w:szCs w:val="18"/>
          <w:highlight w:val="yellow"/>
          <w:lang w:val="en-CA"/>
        </w:rPr>
      </w:pPr>
    </w:p>
    <w:p w14:paraId="7F9442A8" w14:textId="77777777" w:rsidR="00B42651" w:rsidRDefault="00B42651" w:rsidP="00184798">
      <w:pPr>
        <w:rPr>
          <w:rFonts w:ascii="Times New Roman" w:eastAsia="Times New Roman" w:hAnsi="Times New Roman" w:cs="Times New Roman"/>
          <w:b/>
          <w:sz w:val="20"/>
          <w:szCs w:val="20"/>
          <w:lang w:val="en-GB"/>
        </w:rPr>
      </w:pPr>
    </w:p>
    <w:p w14:paraId="53071BFE" w14:textId="77777777" w:rsidR="00184798" w:rsidRDefault="00184798" w:rsidP="00184798">
      <w:pPr>
        <w:rPr>
          <w:rFonts w:ascii="Times New Roman" w:eastAsia="Times New Roman" w:hAnsi="Times New Roman" w:cs="Times New Roman"/>
          <w:b/>
          <w:sz w:val="20"/>
          <w:szCs w:val="20"/>
          <w:lang w:val="en-GB"/>
        </w:rPr>
      </w:pPr>
    </w:p>
    <w:p w14:paraId="37A46DFC" w14:textId="77777777" w:rsidR="00E334C0" w:rsidRPr="0056586D" w:rsidRDefault="00E334C0" w:rsidP="0038204D">
      <w:pPr>
        <w:spacing w:after="0" w:line="240" w:lineRule="auto"/>
        <w:rPr>
          <w:rFonts w:cstheme="minorHAnsi"/>
          <w:sz w:val="18"/>
          <w:szCs w:val="18"/>
        </w:rPr>
      </w:pPr>
    </w:p>
    <w:sectPr w:rsidR="00E334C0" w:rsidRPr="0056586D" w:rsidSect="0038204D">
      <w:footerReference w:type="default" r:id="rId2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12AE3" w14:textId="77777777" w:rsidR="00CF4143" w:rsidRDefault="00CF4143" w:rsidP="00C22EF1">
      <w:pPr>
        <w:spacing w:after="0" w:line="240" w:lineRule="auto"/>
      </w:pPr>
      <w:r>
        <w:separator/>
      </w:r>
    </w:p>
  </w:endnote>
  <w:endnote w:type="continuationSeparator" w:id="0">
    <w:p w14:paraId="0EEF9A23" w14:textId="77777777" w:rsidR="00CF4143" w:rsidRDefault="00CF4143" w:rsidP="00C22EF1">
      <w:pPr>
        <w:spacing w:after="0" w:line="240" w:lineRule="auto"/>
      </w:pPr>
      <w:r>
        <w:continuationSeparator/>
      </w:r>
    </w:p>
  </w:endnote>
  <w:endnote w:type="continuationNotice" w:id="1">
    <w:p w14:paraId="22D7D520" w14:textId="77777777" w:rsidR="00CF4143" w:rsidRDefault="00CF41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Times New Roman">
    <w:altName w:val="Times New Roman"/>
    <w:panose1 w:val="00000000000000000000"/>
    <w:charset w:val="00"/>
    <w:family w:val="roman"/>
    <w:notTrueType/>
    <w:pitch w:val="default"/>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F47D" w14:textId="77777777" w:rsidR="00513236" w:rsidRDefault="00513236"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513236" w:rsidRDefault="00513236"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513236" w:rsidRDefault="00513236">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A381761" w14:textId="77777777" w:rsidR="00513236" w:rsidRDefault="0051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8728" w14:textId="77777777" w:rsidR="00513236" w:rsidRPr="00B71955" w:rsidRDefault="00513236"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19885223" w14:textId="7AA9E35D" w:rsidR="008155AE" w:rsidRPr="008155AE" w:rsidRDefault="008155AE">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30CF4970" w14:textId="77777777" w:rsidR="00513236" w:rsidRPr="008155AE" w:rsidRDefault="00513236">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72E4" w14:textId="77777777" w:rsidR="00CF4143" w:rsidRDefault="00CF4143" w:rsidP="00C22EF1">
      <w:pPr>
        <w:spacing w:after="0" w:line="240" w:lineRule="auto"/>
      </w:pPr>
      <w:r>
        <w:separator/>
      </w:r>
    </w:p>
  </w:footnote>
  <w:footnote w:type="continuationSeparator" w:id="0">
    <w:p w14:paraId="0EA33834" w14:textId="77777777" w:rsidR="00CF4143" w:rsidRDefault="00CF4143" w:rsidP="00C22EF1">
      <w:pPr>
        <w:spacing w:after="0" w:line="240" w:lineRule="auto"/>
      </w:pPr>
      <w:r>
        <w:continuationSeparator/>
      </w:r>
    </w:p>
  </w:footnote>
  <w:footnote w:type="continuationNotice" w:id="1">
    <w:p w14:paraId="4560478F" w14:textId="77777777" w:rsidR="00CF4143" w:rsidRDefault="00CF4143">
      <w:pPr>
        <w:spacing w:after="0" w:line="240" w:lineRule="auto"/>
      </w:pPr>
    </w:p>
  </w:footnote>
  <w:footnote w:id="2">
    <w:p w14:paraId="199485CF"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Style w:val="FootnoteReference"/>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UN Women (2012)</w:t>
      </w:r>
    </w:p>
  </w:footnote>
  <w:footnote w:id="3">
    <w:p w14:paraId="71DE15BC" w14:textId="77777777" w:rsidR="00FF2C19" w:rsidRPr="0002341A" w:rsidRDefault="00FF2C19" w:rsidP="00054013">
      <w:pPr>
        <w:widowControl w:val="0"/>
        <w:autoSpaceDE w:val="0"/>
        <w:autoSpaceDN w:val="0"/>
        <w:adjustRightInd w:val="0"/>
        <w:jc w:val="both"/>
        <w:rPr>
          <w:color w:val="000000" w:themeColor="text1"/>
          <w:sz w:val="18"/>
          <w:szCs w:val="18"/>
        </w:rPr>
      </w:pPr>
      <w:r w:rsidRPr="0002341A">
        <w:rPr>
          <w:rStyle w:val="FootnoteReference"/>
          <w:color w:val="000000" w:themeColor="text1"/>
          <w:sz w:val="18"/>
          <w:szCs w:val="18"/>
        </w:rPr>
        <w:footnoteRef/>
      </w:r>
      <w:r w:rsidRPr="0002341A">
        <w:rPr>
          <w:color w:val="000000" w:themeColor="text1"/>
          <w:sz w:val="18"/>
          <w:szCs w:val="18"/>
        </w:rPr>
        <w:t xml:space="preserve"> “The Effect of Gender Equality Programming on Humanitarian Outcomes,” UN Women and IDS, April 2015, http://www.unwomen.org/en/digital- </w:t>
      </w:r>
    </w:p>
    <w:p w14:paraId="6FF4CEB2" w14:textId="77777777" w:rsidR="00FF2C19" w:rsidRPr="0002341A" w:rsidRDefault="00FF2C19" w:rsidP="00054013">
      <w:pPr>
        <w:widowControl w:val="0"/>
        <w:autoSpaceDE w:val="0"/>
        <w:autoSpaceDN w:val="0"/>
        <w:adjustRightInd w:val="0"/>
        <w:jc w:val="both"/>
        <w:rPr>
          <w:color w:val="000000" w:themeColor="text1"/>
          <w:sz w:val="18"/>
          <w:szCs w:val="18"/>
        </w:rPr>
      </w:pPr>
      <w:r w:rsidRPr="0002341A">
        <w:rPr>
          <w:color w:val="000000" w:themeColor="text1"/>
          <w:sz w:val="18"/>
          <w:szCs w:val="18"/>
        </w:rPr>
        <w:t>library/publications/2015/7/the-effect-of-gender-equality-programming-on-humanitarian-outcomes.</w:t>
      </w:r>
      <w:r w:rsidRPr="0002341A">
        <w:rPr>
          <w:rFonts w:ascii="MS Mincho" w:eastAsia="MS Mincho" w:hAnsi="MS Mincho" w:cs="MS Mincho"/>
          <w:color w:val="000000" w:themeColor="text1"/>
          <w:sz w:val="18"/>
          <w:szCs w:val="18"/>
        </w:rPr>
        <w:t> </w:t>
      </w:r>
      <w:r w:rsidRPr="0002341A">
        <w:rPr>
          <w:color w:val="000000" w:themeColor="text1"/>
          <w:sz w:val="18"/>
          <w:szCs w:val="18"/>
        </w:rPr>
        <w:t xml:space="preserve">“DAC Guiding Principles for Aid Effectiveness, Gender Equality and Women's Empowerment,” OECD, 2008, https://www.oecd.org/dac/gender-development/42310124.pdf. </w:t>
      </w:r>
    </w:p>
  </w:footnote>
  <w:footnote w:id="4">
    <w:p w14:paraId="1DAA772E" w14:textId="77777777" w:rsidR="00FF2C19" w:rsidRPr="0002341A" w:rsidRDefault="00FF2C19" w:rsidP="00054013">
      <w:pPr>
        <w:widowControl w:val="0"/>
        <w:autoSpaceDE w:val="0"/>
        <w:autoSpaceDN w:val="0"/>
        <w:adjustRightInd w:val="0"/>
        <w:jc w:val="both"/>
        <w:rPr>
          <w:color w:val="000000" w:themeColor="text1"/>
          <w:sz w:val="18"/>
          <w:szCs w:val="18"/>
        </w:rPr>
      </w:pPr>
      <w:r w:rsidRPr="0002341A">
        <w:rPr>
          <w:rStyle w:val="FootnoteReference"/>
          <w:color w:val="000000" w:themeColor="text1"/>
          <w:sz w:val="18"/>
          <w:szCs w:val="18"/>
        </w:rPr>
        <w:footnoteRef/>
      </w:r>
      <w:r w:rsidRPr="0002341A">
        <w:rPr>
          <w:color w:val="000000" w:themeColor="text1"/>
          <w:sz w:val="18"/>
          <w:szCs w:val="18"/>
        </w:rPr>
        <w:t xml:space="preserve"> “Education &amp; Training of Women,” UN Women.</w:t>
      </w:r>
      <w:r w:rsidRPr="0002341A">
        <w:rPr>
          <w:rFonts w:ascii="MS Mincho" w:eastAsia="MS Mincho" w:hAnsi="MS Mincho" w:cs="MS Mincho"/>
          <w:color w:val="000000" w:themeColor="text1"/>
          <w:sz w:val="18"/>
          <w:szCs w:val="18"/>
        </w:rPr>
        <w:t> </w:t>
      </w:r>
    </w:p>
  </w:footnote>
  <w:footnote w:id="5">
    <w:p w14:paraId="2FAAE492"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Style w:val="FootnoteReference"/>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ibid</w:t>
      </w:r>
    </w:p>
  </w:footnote>
  <w:footnote w:id="6">
    <w:p w14:paraId="4A0F8C1B" w14:textId="77777777" w:rsidR="00FF2C19" w:rsidRPr="0002341A" w:rsidRDefault="00FF2C19" w:rsidP="00054013">
      <w:pPr>
        <w:pStyle w:val="FootnoteText"/>
        <w:rPr>
          <w:rFonts w:ascii="Times New Roman" w:hAnsi="Times New Roman" w:cs="Times New Roman"/>
          <w:sz w:val="18"/>
          <w:szCs w:val="18"/>
        </w:rPr>
      </w:pPr>
      <w:r w:rsidRPr="0002341A">
        <w:rPr>
          <w:rStyle w:val="FootnoteReference"/>
          <w:rFonts w:ascii="Times New Roman" w:hAnsi="Times New Roman" w:cs="Times New Roman"/>
          <w:sz w:val="18"/>
          <w:szCs w:val="18"/>
        </w:rPr>
        <w:footnoteRef/>
      </w:r>
      <w:r w:rsidRPr="0002341A">
        <w:rPr>
          <w:rFonts w:ascii="Times New Roman" w:hAnsi="Times New Roman" w:cs="Times New Roman"/>
          <w:sz w:val="18"/>
          <w:szCs w:val="18"/>
        </w:rPr>
        <w:t xml:space="preserve"> </w:t>
      </w:r>
      <w:r w:rsidRPr="0002341A">
        <w:rPr>
          <w:rFonts w:ascii="Times New Roman" w:hAnsi="Times New Roman" w:cs="Times New Roman"/>
          <w:color w:val="000000" w:themeColor="text1"/>
          <w:sz w:val="18"/>
          <w:szCs w:val="18"/>
        </w:rPr>
        <w:t>http://www.educategirls.in/pdf/Triggering%20Success%20Innovative%20Interventions%20to%20Promote%20Educational%20Access.pdf</w:t>
      </w:r>
    </w:p>
  </w:footnote>
  <w:footnote w:id="7">
    <w:p w14:paraId="517EC432"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w:t>
      </w:r>
      <w:proofErr w:type="spellStart"/>
      <w:r w:rsidRPr="0002341A">
        <w:rPr>
          <w:rFonts w:ascii="Times New Roman" w:hAnsi="Times New Roman" w:cs="Times New Roman"/>
          <w:color w:val="000000" w:themeColor="text1"/>
          <w:sz w:val="18"/>
          <w:szCs w:val="18"/>
        </w:rPr>
        <w:t>Niti</w:t>
      </w:r>
      <w:proofErr w:type="spellEnd"/>
      <w:r w:rsidRPr="0002341A">
        <w:rPr>
          <w:rFonts w:ascii="Times New Roman" w:hAnsi="Times New Roman" w:cs="Times New Roman"/>
          <w:color w:val="000000" w:themeColor="text1"/>
          <w:sz w:val="18"/>
          <w:szCs w:val="18"/>
        </w:rPr>
        <w:t xml:space="preserve"> Aayog (2017). Status of Women in Science among Select Institutions in India: Policy Implications. https://niti.gov.in/writereaddata/files/document_publication/Final_Report_Women_In_Science_SSESS.pdf</w:t>
      </w:r>
    </w:p>
  </w:footnote>
  <w:footnote w:id="8">
    <w:p w14:paraId="07398A95"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Style w:val="FootnoteReference"/>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Anne Boschini (2003). The impact of gender stereotypes on economic growth. https://core.ac.uk/download/pdf/6524593.pdf</w:t>
      </w:r>
    </w:p>
  </w:footnote>
  <w:footnote w:id="9">
    <w:p w14:paraId="4586367E" w14:textId="77777777" w:rsidR="00FF2C19" w:rsidRPr="0002341A" w:rsidRDefault="00FF2C19" w:rsidP="00054013">
      <w:pPr>
        <w:pStyle w:val="FootnoteText"/>
        <w:rPr>
          <w:rFonts w:ascii="Times New Roman" w:hAnsi="Times New Roman" w:cs="Times New Roman"/>
          <w:sz w:val="18"/>
          <w:szCs w:val="18"/>
        </w:rPr>
      </w:pPr>
      <w:r w:rsidRPr="0002341A">
        <w:rPr>
          <w:rStyle w:val="FootnoteReference"/>
          <w:rFonts w:ascii="Times New Roman" w:hAnsi="Times New Roman" w:cs="Times New Roman"/>
          <w:sz w:val="18"/>
          <w:szCs w:val="18"/>
        </w:rPr>
        <w:footnoteRef/>
      </w:r>
      <w:r w:rsidRPr="0002341A">
        <w:rPr>
          <w:rFonts w:ascii="Times New Roman" w:hAnsi="Times New Roman" w:cs="Times New Roman"/>
          <w:sz w:val="18"/>
          <w:szCs w:val="18"/>
        </w:rPr>
        <w:t xml:space="preserve"> NSSO 2011</w:t>
      </w:r>
    </w:p>
  </w:footnote>
  <w:footnote w:id="10">
    <w:p w14:paraId="48E55ABC" w14:textId="77777777" w:rsidR="00FF2C19" w:rsidRPr="0002341A" w:rsidRDefault="00FF2C19" w:rsidP="00054013">
      <w:pPr>
        <w:pStyle w:val="FootnoteText"/>
        <w:rPr>
          <w:rFonts w:ascii="Times New Roman" w:hAnsi="Times New Roman" w:cs="Times New Roman"/>
          <w:sz w:val="18"/>
          <w:szCs w:val="18"/>
        </w:rPr>
      </w:pPr>
      <w:r w:rsidRPr="0002341A">
        <w:rPr>
          <w:rStyle w:val="FootnoteReference"/>
          <w:rFonts w:ascii="Times New Roman" w:hAnsi="Times New Roman" w:cs="Times New Roman"/>
          <w:sz w:val="18"/>
          <w:szCs w:val="18"/>
        </w:rPr>
        <w:footnoteRef/>
      </w:r>
      <w:r w:rsidRPr="0002341A">
        <w:rPr>
          <w:rFonts w:ascii="Times New Roman" w:hAnsi="Times New Roman" w:cs="Times New Roman"/>
          <w:sz w:val="18"/>
          <w:szCs w:val="18"/>
        </w:rPr>
        <w:t xml:space="preserve"> Sunita </w:t>
      </w:r>
      <w:proofErr w:type="spellStart"/>
      <w:r w:rsidRPr="0002341A">
        <w:rPr>
          <w:rFonts w:ascii="Times New Roman" w:hAnsi="Times New Roman" w:cs="Times New Roman"/>
          <w:sz w:val="18"/>
          <w:szCs w:val="18"/>
        </w:rPr>
        <w:t>Sanghi</w:t>
      </w:r>
      <w:proofErr w:type="spellEnd"/>
      <w:r w:rsidRPr="0002341A">
        <w:rPr>
          <w:rFonts w:ascii="Times New Roman" w:hAnsi="Times New Roman" w:cs="Times New Roman"/>
          <w:sz w:val="18"/>
          <w:szCs w:val="18"/>
        </w:rPr>
        <w:t xml:space="preserve"> (2017)</w:t>
      </w:r>
    </w:p>
  </w:footnote>
  <w:footnote w:id="11">
    <w:p w14:paraId="21D6CBC5"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Style w:val="FootnoteReference"/>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http://in.one.un.org/page/sustainable-development-goals/sdg-4/</w:t>
      </w:r>
    </w:p>
  </w:footnote>
  <w:footnote w:id="12">
    <w:p w14:paraId="48540681" w14:textId="77777777" w:rsidR="00FF2C19" w:rsidRPr="0002341A" w:rsidRDefault="00FF2C19" w:rsidP="00054013">
      <w:pPr>
        <w:pStyle w:val="FootnoteText"/>
        <w:jc w:val="both"/>
        <w:rPr>
          <w:rFonts w:ascii="Times New Roman" w:hAnsi="Times New Roman" w:cs="Times New Roman"/>
          <w:color w:val="000000" w:themeColor="text1"/>
          <w:sz w:val="18"/>
          <w:szCs w:val="18"/>
        </w:rPr>
      </w:pPr>
      <w:r w:rsidRPr="0002341A">
        <w:rPr>
          <w:rStyle w:val="FootnoteReference"/>
          <w:rFonts w:ascii="Times New Roman" w:hAnsi="Times New Roman" w:cs="Times New Roman"/>
          <w:color w:val="000000" w:themeColor="text1"/>
          <w:sz w:val="18"/>
          <w:szCs w:val="18"/>
        </w:rPr>
        <w:footnoteRef/>
      </w:r>
      <w:r w:rsidRPr="0002341A">
        <w:rPr>
          <w:rFonts w:ascii="Times New Roman" w:hAnsi="Times New Roman" w:cs="Times New Roman"/>
          <w:color w:val="000000" w:themeColor="text1"/>
          <w:sz w:val="18"/>
          <w:szCs w:val="18"/>
        </w:rPr>
        <w:t xml:space="preserve"> http://www.unwomen.org/en/news/in-focus/women-and-the-sdgs/sdg-5-gender-equality</w:t>
      </w:r>
    </w:p>
  </w:footnote>
  <w:footnote w:id="13">
    <w:p w14:paraId="18BA03B1" w14:textId="2B29AF8C" w:rsidR="00513236" w:rsidRPr="00FE26C7" w:rsidRDefault="00513236" w:rsidP="00DC6588">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sidR="00E862CD">
        <w:rPr>
          <w:sz w:val="16"/>
          <w:szCs w:val="16"/>
        </w:rPr>
        <w:t>,</w:t>
      </w:r>
      <w:r w:rsidRPr="00FE26C7">
        <w:rPr>
          <w:sz w:val="16"/>
          <w:szCs w:val="16"/>
        </w:rPr>
        <w:t xml:space="preserve"> three (3) years of history registration may be accepted and it must be fully justified.</w:t>
      </w:r>
    </w:p>
  </w:footnote>
  <w:footnote w:id="14">
    <w:p w14:paraId="4F609696" w14:textId="77777777" w:rsidR="006355F4" w:rsidRPr="000611F3" w:rsidRDefault="006355F4" w:rsidP="006355F4">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477DD807" w14:textId="77777777" w:rsidR="006355F4" w:rsidRDefault="006355F4" w:rsidP="006355F4">
      <w:pPr>
        <w:pStyle w:val="FootnoteText"/>
      </w:pPr>
    </w:p>
  </w:footnote>
  <w:footnote w:id="15">
    <w:p w14:paraId="02C8580C" w14:textId="23D3D234" w:rsidR="00C40E02" w:rsidRPr="00A9085D" w:rsidRDefault="00C40E02" w:rsidP="0009646E">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sidR="008E5ACB">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sidR="0023759D">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sidR="0023759D">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16">
    <w:p w14:paraId="49E765EC" w14:textId="3CBBE30C" w:rsidR="00E14FCA" w:rsidRPr="00FE26C7" w:rsidRDefault="00E14FCA" w:rsidP="00EA1C20">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sidR="000D7C35">
        <w:rPr>
          <w:rFonts w:ascii="Calibri" w:hAnsi="Calibri" w:cs="Calibri"/>
          <w:sz w:val="16"/>
          <w:szCs w:val="16"/>
        </w:rPr>
        <w:t>r</w:t>
      </w:r>
      <w:r w:rsidRPr="00A9085D">
        <w:rPr>
          <w:rFonts w:ascii="Calibri" w:hAnsi="Calibri" w:cs="Calibri"/>
          <w:sz w:val="16"/>
          <w:szCs w:val="16"/>
        </w:rPr>
        <w:t>esults-</w:t>
      </w:r>
      <w:r w:rsidR="000D7C35">
        <w:rPr>
          <w:rFonts w:ascii="Calibri" w:hAnsi="Calibri" w:cs="Calibri"/>
          <w:sz w:val="16"/>
          <w:szCs w:val="16"/>
        </w:rPr>
        <w:t>b</w:t>
      </w:r>
      <w:r w:rsidRPr="00A9085D">
        <w:rPr>
          <w:rFonts w:ascii="Calibri" w:hAnsi="Calibri" w:cs="Calibri"/>
          <w:sz w:val="16"/>
          <w:szCs w:val="16"/>
        </w:rPr>
        <w:t xml:space="preserve">ased </w:t>
      </w:r>
      <w:r w:rsidR="000D7C35">
        <w:rPr>
          <w:rFonts w:ascii="Calibri" w:hAnsi="Calibri" w:cs="Calibri"/>
          <w:sz w:val="16"/>
          <w:szCs w:val="16"/>
        </w:rPr>
        <w:t>b</w:t>
      </w:r>
      <w:r w:rsidRPr="00A9085D">
        <w:rPr>
          <w:rFonts w:ascii="Calibri" w:hAnsi="Calibri" w:cs="Calibri"/>
          <w:sz w:val="16"/>
          <w:szCs w:val="16"/>
        </w:rPr>
        <w:t>udget. Please specify what they are</w:t>
      </w:r>
      <w:r w:rsidR="000D7C35">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E984" w14:textId="7BFAA09D" w:rsidR="00513236" w:rsidRPr="00A53E99" w:rsidRDefault="00513236"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7" w15:restartNumberingAfterBreak="0">
    <w:nsid w:val="00000001"/>
    <w:multiLevelType w:val="hybridMultilevel"/>
    <w:tmpl w:val="35AECE5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402"/>
    <w:multiLevelType w:val="multilevel"/>
    <w:tmpl w:val="00000885"/>
    <w:lvl w:ilvl="0">
      <w:start w:val="2"/>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9" w15:restartNumberingAfterBreak="0">
    <w:nsid w:val="00000403"/>
    <w:multiLevelType w:val="multilevel"/>
    <w:tmpl w:val="00000886"/>
    <w:lvl w:ilvl="0">
      <w:start w:val="3"/>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start w:val="1"/>
      <w:numFmt w:val="lowerLetter"/>
      <w:lvlText w:val="(%3)"/>
      <w:lvlJc w:val="left"/>
      <w:pPr>
        <w:ind w:left="1382" w:hanging="476"/>
      </w:pPr>
      <w:rPr>
        <w:rFonts w:ascii="Times New Roman" w:hAnsi="Times New Roman" w:cs="Times New Roman"/>
        <w:b w:val="0"/>
        <w:bCs w:val="0"/>
        <w:i w:val="0"/>
        <w:iCs w:val="0"/>
        <w:spacing w:val="0"/>
        <w:w w:val="98"/>
        <w:sz w:val="20"/>
        <w:szCs w:val="20"/>
      </w:r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0" w15:restartNumberingAfterBreak="0">
    <w:nsid w:val="00000404"/>
    <w:multiLevelType w:val="multilevel"/>
    <w:tmpl w:val="00000887"/>
    <w:lvl w:ilvl="0">
      <w:start w:val="4"/>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1" w15:restartNumberingAfterBreak="0">
    <w:nsid w:val="00000405"/>
    <w:multiLevelType w:val="multilevel"/>
    <w:tmpl w:val="00000888"/>
    <w:lvl w:ilvl="0">
      <w:start w:val="4"/>
      <w:numFmt w:val="decimal"/>
      <w:lvlText w:val="%1"/>
      <w:lvlJc w:val="left"/>
      <w:pPr>
        <w:ind w:left="1382" w:hanging="475"/>
      </w:pPr>
    </w:lvl>
    <w:lvl w:ilvl="1">
      <w:start w:val="3"/>
      <w:numFmt w:val="decimal"/>
      <w:lvlText w:val="%1.%2"/>
      <w:lvlJc w:val="left"/>
      <w:pPr>
        <w:ind w:left="1382" w:hanging="475"/>
      </w:pPr>
      <w:rPr>
        <w:rFonts w:ascii="Times New Roman" w:hAnsi="Times New Roman" w:cs="Times New Roman"/>
        <w:b w:val="0"/>
        <w:bCs w:val="0"/>
        <w:i w:val="0"/>
        <w:iCs w:val="0"/>
        <w:spacing w:val="0"/>
        <w:w w:val="98"/>
        <w:sz w:val="20"/>
        <w:szCs w:val="20"/>
      </w:rPr>
    </w:lvl>
    <w:lvl w:ilvl="2">
      <w:numFmt w:val="bullet"/>
      <w:lvlText w:val="•"/>
      <w:lvlJc w:val="left"/>
      <w:pPr>
        <w:ind w:left="3128" w:hanging="475"/>
      </w:pPr>
    </w:lvl>
    <w:lvl w:ilvl="3">
      <w:numFmt w:val="bullet"/>
      <w:lvlText w:val="•"/>
      <w:lvlJc w:val="left"/>
      <w:pPr>
        <w:ind w:left="4002" w:hanging="475"/>
      </w:pPr>
    </w:lvl>
    <w:lvl w:ilvl="4">
      <w:numFmt w:val="bullet"/>
      <w:lvlText w:val="•"/>
      <w:lvlJc w:val="left"/>
      <w:pPr>
        <w:ind w:left="4876" w:hanging="475"/>
      </w:pPr>
    </w:lvl>
    <w:lvl w:ilvl="5">
      <w:numFmt w:val="bullet"/>
      <w:lvlText w:val="•"/>
      <w:lvlJc w:val="left"/>
      <w:pPr>
        <w:ind w:left="5750" w:hanging="475"/>
      </w:pPr>
    </w:lvl>
    <w:lvl w:ilvl="6">
      <w:numFmt w:val="bullet"/>
      <w:lvlText w:val="•"/>
      <w:lvlJc w:val="left"/>
      <w:pPr>
        <w:ind w:left="6624" w:hanging="475"/>
      </w:pPr>
    </w:lvl>
    <w:lvl w:ilvl="7">
      <w:numFmt w:val="bullet"/>
      <w:lvlText w:val="•"/>
      <w:lvlJc w:val="left"/>
      <w:pPr>
        <w:ind w:left="7498" w:hanging="475"/>
      </w:pPr>
    </w:lvl>
    <w:lvl w:ilvl="8">
      <w:numFmt w:val="bullet"/>
      <w:lvlText w:val="•"/>
      <w:lvlJc w:val="left"/>
      <w:pPr>
        <w:ind w:left="8372" w:hanging="475"/>
      </w:pPr>
    </w:lvl>
  </w:abstractNum>
  <w:abstractNum w:abstractNumId="12" w15:restartNumberingAfterBreak="0">
    <w:nsid w:val="00000406"/>
    <w:multiLevelType w:val="multilevel"/>
    <w:tmpl w:val="00000889"/>
    <w:lvl w:ilvl="0">
      <w:start w:val="6"/>
      <w:numFmt w:val="decimal"/>
      <w:lvlText w:val="%1"/>
      <w:lvlJc w:val="left"/>
      <w:pPr>
        <w:ind w:left="1382" w:hanging="476"/>
      </w:pPr>
    </w:lvl>
    <w:lvl w:ilvl="1">
      <w:start w:val="1"/>
      <w:numFmt w:val="decimal"/>
      <w:lvlText w:val="%1.%2"/>
      <w:lvlJc w:val="left"/>
      <w:pPr>
        <w:ind w:left="1382" w:hanging="476"/>
      </w:pPr>
      <w:rPr>
        <w:rFonts w:ascii="Times New Roman" w:hAnsi="Times New Roman" w:cs="Times New Roman"/>
        <w:b w:val="0"/>
        <w:bCs w:val="0"/>
        <w:i w:val="0"/>
        <w:iCs w:val="0"/>
        <w:spacing w:val="0"/>
        <w:w w:val="98"/>
        <w:sz w:val="20"/>
        <w:szCs w:val="20"/>
      </w:rPr>
    </w:lvl>
    <w:lvl w:ilvl="2">
      <w:numFmt w:val="bullet"/>
      <w:lvlText w:val="•"/>
      <w:lvlJc w:val="left"/>
      <w:pPr>
        <w:ind w:left="3128" w:hanging="476"/>
      </w:pPr>
    </w:lvl>
    <w:lvl w:ilvl="3">
      <w:numFmt w:val="bullet"/>
      <w:lvlText w:val="•"/>
      <w:lvlJc w:val="left"/>
      <w:pPr>
        <w:ind w:left="4002" w:hanging="476"/>
      </w:pPr>
    </w:lvl>
    <w:lvl w:ilvl="4">
      <w:numFmt w:val="bullet"/>
      <w:lvlText w:val="•"/>
      <w:lvlJc w:val="left"/>
      <w:pPr>
        <w:ind w:left="4876" w:hanging="476"/>
      </w:pPr>
    </w:lvl>
    <w:lvl w:ilvl="5">
      <w:numFmt w:val="bullet"/>
      <w:lvlText w:val="•"/>
      <w:lvlJc w:val="left"/>
      <w:pPr>
        <w:ind w:left="5750" w:hanging="476"/>
      </w:pPr>
    </w:lvl>
    <w:lvl w:ilvl="6">
      <w:numFmt w:val="bullet"/>
      <w:lvlText w:val="•"/>
      <w:lvlJc w:val="left"/>
      <w:pPr>
        <w:ind w:left="6624" w:hanging="476"/>
      </w:pPr>
    </w:lvl>
    <w:lvl w:ilvl="7">
      <w:numFmt w:val="bullet"/>
      <w:lvlText w:val="•"/>
      <w:lvlJc w:val="left"/>
      <w:pPr>
        <w:ind w:left="7498" w:hanging="476"/>
      </w:pPr>
    </w:lvl>
    <w:lvl w:ilvl="8">
      <w:numFmt w:val="bullet"/>
      <w:lvlText w:val="•"/>
      <w:lvlJc w:val="left"/>
      <w:pPr>
        <w:ind w:left="8372" w:hanging="476"/>
      </w:pPr>
    </w:lvl>
  </w:abstractNum>
  <w:abstractNum w:abstractNumId="13" w15:restartNumberingAfterBreak="0">
    <w:nsid w:val="00000407"/>
    <w:multiLevelType w:val="multilevel"/>
    <w:tmpl w:val="0000088A"/>
    <w:lvl w:ilvl="0">
      <w:start w:val="13"/>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551" w:hanging="360"/>
      </w:pPr>
      <w:rPr>
        <w:rFonts w:ascii="Times New Roman" w:hAnsi="Times New Roman" w:cs="Times New Roman"/>
        <w:b w:val="0"/>
        <w:bCs w:val="0"/>
        <w:i w:val="0"/>
        <w:iCs w:val="0"/>
        <w:spacing w:val="0"/>
        <w:w w:val="99"/>
        <w:sz w:val="20"/>
        <w:szCs w:val="20"/>
      </w:rPr>
    </w:lvl>
    <w:lvl w:ilvl="3">
      <w:numFmt w:val="bullet"/>
      <w:lvlText w:val="•"/>
      <w:lvlJc w:val="left"/>
      <w:pPr>
        <w:ind w:left="3262" w:hanging="360"/>
      </w:pPr>
    </w:lvl>
    <w:lvl w:ilvl="4">
      <w:numFmt w:val="bullet"/>
      <w:lvlText w:val="•"/>
      <w:lvlJc w:val="left"/>
      <w:pPr>
        <w:ind w:left="4113" w:hanging="360"/>
      </w:pPr>
    </w:lvl>
    <w:lvl w:ilvl="5">
      <w:numFmt w:val="bullet"/>
      <w:lvlText w:val="•"/>
      <w:lvlJc w:val="left"/>
      <w:pPr>
        <w:ind w:left="4964" w:hanging="360"/>
      </w:pPr>
    </w:lvl>
    <w:lvl w:ilvl="6">
      <w:numFmt w:val="bullet"/>
      <w:lvlText w:val="•"/>
      <w:lvlJc w:val="left"/>
      <w:pPr>
        <w:ind w:left="5815" w:hanging="360"/>
      </w:pPr>
    </w:lvl>
    <w:lvl w:ilvl="7">
      <w:numFmt w:val="bullet"/>
      <w:lvlText w:val="•"/>
      <w:lvlJc w:val="left"/>
      <w:pPr>
        <w:ind w:left="6666" w:hanging="360"/>
      </w:pPr>
    </w:lvl>
    <w:lvl w:ilvl="8">
      <w:numFmt w:val="bullet"/>
      <w:lvlText w:val="•"/>
      <w:lvlJc w:val="left"/>
      <w:pPr>
        <w:ind w:left="7517" w:hanging="360"/>
      </w:pPr>
    </w:lvl>
  </w:abstractNum>
  <w:abstractNum w:abstractNumId="14" w15:restartNumberingAfterBreak="0">
    <w:nsid w:val="00000408"/>
    <w:multiLevelType w:val="multilevel"/>
    <w:tmpl w:val="0000088B"/>
    <w:lvl w:ilvl="0">
      <w:start w:val="2"/>
      <w:numFmt w:val="lowerLetter"/>
      <w:lvlText w:val="%1."/>
      <w:lvlJc w:val="left"/>
      <w:pPr>
        <w:ind w:left="1551" w:hanging="360"/>
      </w:pPr>
      <w:rPr>
        <w:rFonts w:ascii="Times New Roman" w:hAnsi="Times New Roman" w:cs="Times New Roman"/>
        <w:b w:val="0"/>
        <w:bCs w:val="0"/>
        <w:i w:val="0"/>
        <w:iCs w:val="0"/>
        <w:spacing w:val="0"/>
        <w:w w:val="99"/>
        <w:sz w:val="20"/>
        <w:szCs w:val="20"/>
      </w:rPr>
    </w:lvl>
    <w:lvl w:ilvl="1">
      <w:numFmt w:val="bullet"/>
      <w:lvlText w:val="•"/>
      <w:lvlJc w:val="left"/>
      <w:pPr>
        <w:ind w:left="2326" w:hanging="360"/>
      </w:pPr>
    </w:lvl>
    <w:lvl w:ilvl="2">
      <w:numFmt w:val="bullet"/>
      <w:lvlText w:val="•"/>
      <w:lvlJc w:val="left"/>
      <w:pPr>
        <w:ind w:left="3092" w:hanging="360"/>
      </w:pPr>
    </w:lvl>
    <w:lvl w:ilvl="3">
      <w:numFmt w:val="bullet"/>
      <w:lvlText w:val="•"/>
      <w:lvlJc w:val="left"/>
      <w:pPr>
        <w:ind w:left="3858" w:hanging="360"/>
      </w:pPr>
    </w:lvl>
    <w:lvl w:ilvl="4">
      <w:numFmt w:val="bullet"/>
      <w:lvlText w:val="•"/>
      <w:lvlJc w:val="left"/>
      <w:pPr>
        <w:ind w:left="4624" w:hanging="360"/>
      </w:pPr>
    </w:lvl>
    <w:lvl w:ilvl="5">
      <w:numFmt w:val="bullet"/>
      <w:lvlText w:val="•"/>
      <w:lvlJc w:val="left"/>
      <w:pPr>
        <w:ind w:left="5390" w:hanging="360"/>
      </w:pPr>
    </w:lvl>
    <w:lvl w:ilvl="6">
      <w:numFmt w:val="bullet"/>
      <w:lvlText w:val="•"/>
      <w:lvlJc w:val="left"/>
      <w:pPr>
        <w:ind w:left="6156" w:hanging="360"/>
      </w:pPr>
    </w:lvl>
    <w:lvl w:ilvl="7">
      <w:numFmt w:val="bullet"/>
      <w:lvlText w:val="•"/>
      <w:lvlJc w:val="left"/>
      <w:pPr>
        <w:ind w:left="6922" w:hanging="360"/>
      </w:pPr>
    </w:lvl>
    <w:lvl w:ilvl="8">
      <w:numFmt w:val="bullet"/>
      <w:lvlText w:val="•"/>
      <w:lvlJc w:val="left"/>
      <w:pPr>
        <w:ind w:left="7688" w:hanging="360"/>
      </w:pPr>
    </w:lvl>
  </w:abstractNum>
  <w:abstractNum w:abstractNumId="15" w15:restartNumberingAfterBreak="0">
    <w:nsid w:val="00000409"/>
    <w:multiLevelType w:val="multilevel"/>
    <w:tmpl w:val="0000088C"/>
    <w:lvl w:ilvl="0">
      <w:start w:val="14"/>
      <w:numFmt w:val="decimal"/>
      <w:lvlText w:val="%1"/>
      <w:lvlJc w:val="left"/>
      <w:pPr>
        <w:ind w:left="831" w:hanging="432"/>
      </w:pPr>
    </w:lvl>
    <w:lvl w:ilvl="1">
      <w:start w:val="2"/>
      <w:numFmt w:val="decimal"/>
      <w:lvlText w:val="%1.%2"/>
      <w:lvlJc w:val="left"/>
      <w:pPr>
        <w:ind w:left="831" w:hanging="432"/>
      </w:pPr>
      <w:rPr>
        <w:rFonts w:ascii="Times New Roman" w:hAnsi="Times New Roman" w:cs="Times New Roman"/>
        <w:b/>
        <w:bCs/>
        <w:i w:val="0"/>
        <w:iCs w:val="0"/>
        <w:spacing w:val="0"/>
        <w:w w:val="99"/>
        <w:sz w:val="20"/>
        <w:szCs w:val="20"/>
      </w:rPr>
    </w:lvl>
    <w:lvl w:ilvl="2">
      <w:start w:val="1"/>
      <w:numFmt w:val="lowerLetter"/>
      <w:lvlText w:val="%3."/>
      <w:lvlJc w:val="left"/>
      <w:pPr>
        <w:ind w:left="1104" w:hanging="274"/>
      </w:pPr>
      <w:rPr>
        <w:rFonts w:ascii="Times New Roman" w:hAnsi="Times New Roman" w:cs="Times New Roman"/>
        <w:b w:val="0"/>
        <w:bCs w:val="0"/>
        <w:i w:val="0"/>
        <w:iCs w:val="0"/>
        <w:spacing w:val="0"/>
        <w:w w:val="99"/>
        <w:sz w:val="20"/>
        <w:szCs w:val="20"/>
      </w:rPr>
    </w:lvl>
    <w:lvl w:ilvl="3">
      <w:numFmt w:val="bullet"/>
      <w:lvlText w:val="•"/>
      <w:lvlJc w:val="left"/>
      <w:pPr>
        <w:ind w:left="2904" w:hanging="274"/>
      </w:pPr>
    </w:lvl>
    <w:lvl w:ilvl="4">
      <w:numFmt w:val="bullet"/>
      <w:lvlText w:val="•"/>
      <w:lvlJc w:val="left"/>
      <w:pPr>
        <w:ind w:left="3806" w:hanging="274"/>
      </w:pPr>
    </w:lvl>
    <w:lvl w:ilvl="5">
      <w:numFmt w:val="bullet"/>
      <w:lvlText w:val="•"/>
      <w:lvlJc w:val="left"/>
      <w:pPr>
        <w:ind w:left="4708" w:hanging="274"/>
      </w:pPr>
    </w:lvl>
    <w:lvl w:ilvl="6">
      <w:numFmt w:val="bullet"/>
      <w:lvlText w:val="•"/>
      <w:lvlJc w:val="left"/>
      <w:pPr>
        <w:ind w:left="5611" w:hanging="274"/>
      </w:pPr>
    </w:lvl>
    <w:lvl w:ilvl="7">
      <w:numFmt w:val="bullet"/>
      <w:lvlText w:val="•"/>
      <w:lvlJc w:val="left"/>
      <w:pPr>
        <w:ind w:left="6513" w:hanging="274"/>
      </w:pPr>
    </w:lvl>
    <w:lvl w:ilvl="8">
      <w:numFmt w:val="bullet"/>
      <w:lvlText w:val="•"/>
      <w:lvlJc w:val="left"/>
      <w:pPr>
        <w:ind w:left="7415" w:hanging="274"/>
      </w:pPr>
    </w:lvl>
  </w:abstractNum>
  <w:abstractNum w:abstractNumId="16" w15:restartNumberingAfterBreak="0">
    <w:nsid w:val="0000040A"/>
    <w:multiLevelType w:val="multilevel"/>
    <w:tmpl w:val="0000088D"/>
    <w:lvl w:ilvl="0">
      <w:start w:val="16"/>
      <w:numFmt w:val="decimal"/>
      <w:lvlText w:val="%1."/>
      <w:lvlJc w:val="left"/>
      <w:pPr>
        <w:ind w:left="831" w:hanging="720"/>
      </w:pPr>
      <w:rPr>
        <w:rFonts w:ascii="Times New Roman" w:hAnsi="Times New Roman" w:cs="Times New Roman"/>
        <w:b/>
        <w:bCs/>
        <w:i w:val="0"/>
        <w:iCs w:val="0"/>
        <w:spacing w:val="0"/>
        <w:w w:val="99"/>
        <w:sz w:val="20"/>
        <w:szCs w:val="20"/>
      </w:rPr>
    </w:lvl>
    <w:lvl w:ilvl="1">
      <w:start w:val="1"/>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7" w15:restartNumberingAfterBreak="0">
    <w:nsid w:val="0000040B"/>
    <w:multiLevelType w:val="multilevel"/>
    <w:tmpl w:val="0000088E"/>
    <w:lvl w:ilvl="0">
      <w:start w:val="21"/>
      <w:numFmt w:val="decimal"/>
      <w:lvlText w:val="%1"/>
      <w:lvlJc w:val="left"/>
      <w:pPr>
        <w:ind w:left="831" w:hanging="432"/>
      </w:pPr>
    </w:lvl>
    <w:lvl w:ilvl="1">
      <w:start w:val="3"/>
      <w:numFmt w:val="decimal"/>
      <w:lvlText w:val="%1.%2"/>
      <w:lvlJc w:val="left"/>
      <w:pPr>
        <w:ind w:left="831" w:hanging="432"/>
      </w:pPr>
      <w:rPr>
        <w:rFonts w:ascii="Times New Roman" w:hAnsi="Times New Roman" w:cs="Times New Roman"/>
        <w:b/>
        <w:bCs/>
        <w:i w:val="0"/>
        <w:iCs w:val="0"/>
        <w:spacing w:val="0"/>
        <w:w w:val="99"/>
        <w:sz w:val="20"/>
        <w:szCs w:val="20"/>
      </w:rPr>
    </w:lvl>
    <w:lvl w:ilvl="2">
      <w:numFmt w:val="bullet"/>
      <w:lvlText w:val="•"/>
      <w:lvlJc w:val="left"/>
      <w:pPr>
        <w:ind w:left="2516" w:hanging="432"/>
      </w:pPr>
    </w:lvl>
    <w:lvl w:ilvl="3">
      <w:numFmt w:val="bullet"/>
      <w:lvlText w:val="•"/>
      <w:lvlJc w:val="left"/>
      <w:pPr>
        <w:ind w:left="3354" w:hanging="432"/>
      </w:pPr>
    </w:lvl>
    <w:lvl w:ilvl="4">
      <w:numFmt w:val="bullet"/>
      <w:lvlText w:val="•"/>
      <w:lvlJc w:val="left"/>
      <w:pPr>
        <w:ind w:left="4192" w:hanging="432"/>
      </w:pPr>
    </w:lvl>
    <w:lvl w:ilvl="5">
      <w:numFmt w:val="bullet"/>
      <w:lvlText w:val="•"/>
      <w:lvlJc w:val="left"/>
      <w:pPr>
        <w:ind w:left="5030" w:hanging="432"/>
      </w:pPr>
    </w:lvl>
    <w:lvl w:ilvl="6">
      <w:numFmt w:val="bullet"/>
      <w:lvlText w:val="•"/>
      <w:lvlJc w:val="left"/>
      <w:pPr>
        <w:ind w:left="5868" w:hanging="432"/>
      </w:pPr>
    </w:lvl>
    <w:lvl w:ilvl="7">
      <w:numFmt w:val="bullet"/>
      <w:lvlText w:val="•"/>
      <w:lvlJc w:val="left"/>
      <w:pPr>
        <w:ind w:left="6706" w:hanging="432"/>
      </w:pPr>
    </w:lvl>
    <w:lvl w:ilvl="8">
      <w:numFmt w:val="bullet"/>
      <w:lvlText w:val="•"/>
      <w:lvlJc w:val="left"/>
      <w:pPr>
        <w:ind w:left="7544" w:hanging="432"/>
      </w:pPr>
    </w:lvl>
  </w:abstractNum>
  <w:abstractNum w:abstractNumId="18" w15:restartNumberingAfterBreak="0">
    <w:nsid w:val="02DC67D0"/>
    <w:multiLevelType w:val="hybridMultilevel"/>
    <w:tmpl w:val="FFFFFFFF"/>
    <w:lvl w:ilvl="0" w:tplc="A1BC10B8">
      <w:start w:val="1"/>
      <w:numFmt w:val="decimal"/>
      <w:lvlText w:val="%1."/>
      <w:lvlJc w:val="left"/>
      <w:pPr>
        <w:ind w:left="720" w:hanging="360"/>
      </w:pPr>
    </w:lvl>
    <w:lvl w:ilvl="1" w:tplc="AE660576">
      <w:start w:val="1"/>
      <w:numFmt w:val="lowerLetter"/>
      <w:lvlText w:val="%2."/>
      <w:lvlJc w:val="left"/>
      <w:pPr>
        <w:ind w:left="1440" w:hanging="360"/>
      </w:pPr>
    </w:lvl>
    <w:lvl w:ilvl="2" w:tplc="DA44F234">
      <w:start w:val="1"/>
      <w:numFmt w:val="lowerRoman"/>
      <w:lvlText w:val="%3."/>
      <w:lvlJc w:val="right"/>
      <w:pPr>
        <w:ind w:left="2160" w:hanging="180"/>
      </w:pPr>
    </w:lvl>
    <w:lvl w:ilvl="3" w:tplc="67D848D4">
      <w:start w:val="1"/>
      <w:numFmt w:val="decimal"/>
      <w:lvlText w:val="%4."/>
      <w:lvlJc w:val="left"/>
      <w:pPr>
        <w:ind w:left="2880" w:hanging="360"/>
      </w:pPr>
    </w:lvl>
    <w:lvl w:ilvl="4" w:tplc="7646D184">
      <w:start w:val="1"/>
      <w:numFmt w:val="lowerLetter"/>
      <w:lvlText w:val="%5."/>
      <w:lvlJc w:val="left"/>
      <w:pPr>
        <w:ind w:left="3600" w:hanging="360"/>
      </w:pPr>
    </w:lvl>
    <w:lvl w:ilvl="5" w:tplc="3BF0BA56">
      <w:start w:val="1"/>
      <w:numFmt w:val="lowerRoman"/>
      <w:lvlText w:val="%6."/>
      <w:lvlJc w:val="right"/>
      <w:pPr>
        <w:ind w:left="4320" w:hanging="180"/>
      </w:pPr>
    </w:lvl>
    <w:lvl w:ilvl="6" w:tplc="EB32730A">
      <w:start w:val="1"/>
      <w:numFmt w:val="decimal"/>
      <w:lvlText w:val="%7."/>
      <w:lvlJc w:val="left"/>
      <w:pPr>
        <w:ind w:left="5040" w:hanging="360"/>
      </w:pPr>
    </w:lvl>
    <w:lvl w:ilvl="7" w:tplc="B8147136">
      <w:start w:val="1"/>
      <w:numFmt w:val="lowerLetter"/>
      <w:lvlText w:val="%8."/>
      <w:lvlJc w:val="left"/>
      <w:pPr>
        <w:ind w:left="5760" w:hanging="360"/>
      </w:pPr>
    </w:lvl>
    <w:lvl w:ilvl="8" w:tplc="B742033C">
      <w:start w:val="1"/>
      <w:numFmt w:val="lowerRoman"/>
      <w:lvlText w:val="%9."/>
      <w:lvlJc w:val="right"/>
      <w:pPr>
        <w:ind w:left="6480" w:hanging="180"/>
      </w:pPr>
    </w:lvl>
  </w:abstractNum>
  <w:abstractNum w:abstractNumId="19" w15:restartNumberingAfterBreak="0">
    <w:nsid w:val="04F37B6E"/>
    <w:multiLevelType w:val="hybridMultilevel"/>
    <w:tmpl w:val="FD1808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95821CB"/>
    <w:multiLevelType w:val="hybridMultilevel"/>
    <w:tmpl w:val="FFFFFFFF"/>
    <w:lvl w:ilvl="0" w:tplc="60E6E022">
      <w:start w:val="1"/>
      <w:numFmt w:val="decimal"/>
      <w:lvlText w:val="%1."/>
      <w:lvlJc w:val="left"/>
      <w:pPr>
        <w:ind w:left="720" w:hanging="360"/>
      </w:pPr>
    </w:lvl>
    <w:lvl w:ilvl="1" w:tplc="10A6123C">
      <w:start w:val="1"/>
      <w:numFmt w:val="lowerLetter"/>
      <w:lvlText w:val="%2."/>
      <w:lvlJc w:val="left"/>
      <w:pPr>
        <w:ind w:left="1440" w:hanging="360"/>
      </w:pPr>
    </w:lvl>
    <w:lvl w:ilvl="2" w:tplc="F4ECAE12">
      <w:start w:val="1"/>
      <w:numFmt w:val="lowerRoman"/>
      <w:lvlText w:val="%3."/>
      <w:lvlJc w:val="right"/>
      <w:pPr>
        <w:ind w:left="2160" w:hanging="180"/>
      </w:pPr>
    </w:lvl>
    <w:lvl w:ilvl="3" w:tplc="8982AF8C">
      <w:start w:val="1"/>
      <w:numFmt w:val="decimal"/>
      <w:lvlText w:val="%4."/>
      <w:lvlJc w:val="left"/>
      <w:pPr>
        <w:ind w:left="2880" w:hanging="360"/>
      </w:pPr>
    </w:lvl>
    <w:lvl w:ilvl="4" w:tplc="45482F1A">
      <w:start w:val="1"/>
      <w:numFmt w:val="lowerLetter"/>
      <w:lvlText w:val="%5."/>
      <w:lvlJc w:val="left"/>
      <w:pPr>
        <w:ind w:left="3600" w:hanging="360"/>
      </w:pPr>
    </w:lvl>
    <w:lvl w:ilvl="5" w:tplc="580C4756">
      <w:start w:val="1"/>
      <w:numFmt w:val="lowerRoman"/>
      <w:lvlText w:val="%6."/>
      <w:lvlJc w:val="right"/>
      <w:pPr>
        <w:ind w:left="4320" w:hanging="180"/>
      </w:pPr>
    </w:lvl>
    <w:lvl w:ilvl="6" w:tplc="3C482986">
      <w:start w:val="1"/>
      <w:numFmt w:val="decimal"/>
      <w:lvlText w:val="%7."/>
      <w:lvlJc w:val="left"/>
      <w:pPr>
        <w:ind w:left="5040" w:hanging="360"/>
      </w:pPr>
    </w:lvl>
    <w:lvl w:ilvl="7" w:tplc="4002E4A2">
      <w:start w:val="1"/>
      <w:numFmt w:val="lowerLetter"/>
      <w:lvlText w:val="%8."/>
      <w:lvlJc w:val="left"/>
      <w:pPr>
        <w:ind w:left="5760" w:hanging="360"/>
      </w:pPr>
    </w:lvl>
    <w:lvl w:ilvl="8" w:tplc="ADC855D8">
      <w:start w:val="1"/>
      <w:numFmt w:val="lowerRoman"/>
      <w:lvlText w:val="%9."/>
      <w:lvlJc w:val="right"/>
      <w:pPr>
        <w:ind w:left="6480" w:hanging="180"/>
      </w:pPr>
    </w:lvl>
  </w:abstractNum>
  <w:abstractNum w:abstractNumId="21"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B9E612B"/>
    <w:multiLevelType w:val="hybridMultilevel"/>
    <w:tmpl w:val="6CCE9C62"/>
    <w:lvl w:ilvl="0" w:tplc="F11E90F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C7471B2"/>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0EE64C0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62422B7"/>
    <w:multiLevelType w:val="hybridMultilevel"/>
    <w:tmpl w:val="36362FDA"/>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D17F8C"/>
    <w:multiLevelType w:val="multilevel"/>
    <w:tmpl w:val="F9DC09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7AD04FE"/>
    <w:multiLevelType w:val="hybridMultilevel"/>
    <w:tmpl w:val="1D06B902"/>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7EC701F"/>
    <w:multiLevelType w:val="hybridMultilevel"/>
    <w:tmpl w:val="7688B1BA"/>
    <w:lvl w:ilvl="0" w:tplc="C30E673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287723"/>
    <w:multiLevelType w:val="hybridMultilevel"/>
    <w:tmpl w:val="FFFFFFFF"/>
    <w:lvl w:ilvl="0" w:tplc="A4CA5250">
      <w:start w:val="1"/>
      <w:numFmt w:val="decimal"/>
      <w:lvlText w:val="%1."/>
      <w:lvlJc w:val="left"/>
      <w:pPr>
        <w:ind w:left="720" w:hanging="360"/>
      </w:pPr>
    </w:lvl>
    <w:lvl w:ilvl="1" w:tplc="202EC72C">
      <w:start w:val="1"/>
      <w:numFmt w:val="lowerLetter"/>
      <w:lvlText w:val="%2."/>
      <w:lvlJc w:val="left"/>
      <w:pPr>
        <w:ind w:left="1440" w:hanging="360"/>
      </w:pPr>
    </w:lvl>
    <w:lvl w:ilvl="2" w:tplc="8FE6D3B4">
      <w:start w:val="1"/>
      <w:numFmt w:val="lowerRoman"/>
      <w:lvlText w:val="%3."/>
      <w:lvlJc w:val="right"/>
      <w:pPr>
        <w:ind w:left="2160" w:hanging="180"/>
      </w:pPr>
    </w:lvl>
    <w:lvl w:ilvl="3" w:tplc="421A3EE0">
      <w:start w:val="1"/>
      <w:numFmt w:val="decimal"/>
      <w:lvlText w:val="%4."/>
      <w:lvlJc w:val="left"/>
      <w:pPr>
        <w:ind w:left="2880" w:hanging="360"/>
      </w:pPr>
    </w:lvl>
    <w:lvl w:ilvl="4" w:tplc="6FE40648">
      <w:start w:val="1"/>
      <w:numFmt w:val="lowerLetter"/>
      <w:lvlText w:val="%5."/>
      <w:lvlJc w:val="left"/>
      <w:pPr>
        <w:ind w:left="3600" w:hanging="360"/>
      </w:pPr>
    </w:lvl>
    <w:lvl w:ilvl="5" w:tplc="37EA9C8C">
      <w:start w:val="1"/>
      <w:numFmt w:val="lowerRoman"/>
      <w:lvlText w:val="%6."/>
      <w:lvlJc w:val="right"/>
      <w:pPr>
        <w:ind w:left="4320" w:hanging="180"/>
      </w:pPr>
    </w:lvl>
    <w:lvl w:ilvl="6" w:tplc="464E77D0">
      <w:start w:val="1"/>
      <w:numFmt w:val="decimal"/>
      <w:lvlText w:val="%7."/>
      <w:lvlJc w:val="left"/>
      <w:pPr>
        <w:ind w:left="5040" w:hanging="360"/>
      </w:pPr>
    </w:lvl>
    <w:lvl w:ilvl="7" w:tplc="E9145DB4">
      <w:start w:val="1"/>
      <w:numFmt w:val="lowerLetter"/>
      <w:lvlText w:val="%8."/>
      <w:lvlJc w:val="left"/>
      <w:pPr>
        <w:ind w:left="5760" w:hanging="360"/>
      </w:pPr>
    </w:lvl>
    <w:lvl w:ilvl="8" w:tplc="413ADBF4">
      <w:start w:val="1"/>
      <w:numFmt w:val="lowerRoman"/>
      <w:lvlText w:val="%9."/>
      <w:lvlJc w:val="right"/>
      <w:pPr>
        <w:ind w:left="6480" w:hanging="180"/>
      </w:pPr>
    </w:lvl>
  </w:abstractNum>
  <w:abstractNum w:abstractNumId="32" w15:restartNumberingAfterBreak="0">
    <w:nsid w:val="18A35ABC"/>
    <w:multiLevelType w:val="hybridMultilevel"/>
    <w:tmpl w:val="586A3F0C"/>
    <w:lvl w:ilvl="0" w:tplc="40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EF1BE7"/>
    <w:multiLevelType w:val="hybridMultilevel"/>
    <w:tmpl w:val="FFFFFFFF"/>
    <w:lvl w:ilvl="0" w:tplc="2FFAE4C6">
      <w:start w:val="1"/>
      <w:numFmt w:val="decimal"/>
      <w:lvlText w:val="%1."/>
      <w:lvlJc w:val="left"/>
      <w:pPr>
        <w:ind w:left="720" w:hanging="360"/>
      </w:pPr>
    </w:lvl>
    <w:lvl w:ilvl="1" w:tplc="441C3AB6">
      <w:start w:val="1"/>
      <w:numFmt w:val="lowerLetter"/>
      <w:lvlText w:val="%2."/>
      <w:lvlJc w:val="left"/>
      <w:pPr>
        <w:ind w:left="1440" w:hanging="360"/>
      </w:pPr>
    </w:lvl>
    <w:lvl w:ilvl="2" w:tplc="E2D226E6">
      <w:start w:val="1"/>
      <w:numFmt w:val="lowerRoman"/>
      <w:lvlText w:val="%3."/>
      <w:lvlJc w:val="right"/>
      <w:pPr>
        <w:ind w:left="2160" w:hanging="180"/>
      </w:pPr>
    </w:lvl>
    <w:lvl w:ilvl="3" w:tplc="9352574E">
      <w:start w:val="1"/>
      <w:numFmt w:val="decimal"/>
      <w:lvlText w:val="%4."/>
      <w:lvlJc w:val="left"/>
      <w:pPr>
        <w:ind w:left="2880" w:hanging="360"/>
      </w:pPr>
    </w:lvl>
    <w:lvl w:ilvl="4" w:tplc="E4B8E296">
      <w:start w:val="1"/>
      <w:numFmt w:val="lowerLetter"/>
      <w:lvlText w:val="%5."/>
      <w:lvlJc w:val="left"/>
      <w:pPr>
        <w:ind w:left="3600" w:hanging="360"/>
      </w:pPr>
    </w:lvl>
    <w:lvl w:ilvl="5" w:tplc="1ECE39FA">
      <w:start w:val="1"/>
      <w:numFmt w:val="lowerRoman"/>
      <w:lvlText w:val="%6."/>
      <w:lvlJc w:val="right"/>
      <w:pPr>
        <w:ind w:left="4320" w:hanging="180"/>
      </w:pPr>
    </w:lvl>
    <w:lvl w:ilvl="6" w:tplc="BD529C00">
      <w:start w:val="1"/>
      <w:numFmt w:val="decimal"/>
      <w:lvlText w:val="%7."/>
      <w:lvlJc w:val="left"/>
      <w:pPr>
        <w:ind w:left="5040" w:hanging="360"/>
      </w:pPr>
    </w:lvl>
    <w:lvl w:ilvl="7" w:tplc="4066DFE0">
      <w:start w:val="1"/>
      <w:numFmt w:val="lowerLetter"/>
      <w:lvlText w:val="%8."/>
      <w:lvlJc w:val="left"/>
      <w:pPr>
        <w:ind w:left="5760" w:hanging="360"/>
      </w:pPr>
    </w:lvl>
    <w:lvl w:ilvl="8" w:tplc="3CA634F4">
      <w:start w:val="1"/>
      <w:numFmt w:val="lowerRoman"/>
      <w:lvlText w:val="%9."/>
      <w:lvlJc w:val="right"/>
      <w:pPr>
        <w:ind w:left="6480" w:hanging="180"/>
      </w:pPr>
    </w:lvl>
  </w:abstractNum>
  <w:abstractNum w:abstractNumId="34" w15:restartNumberingAfterBreak="0">
    <w:nsid w:val="19F628DC"/>
    <w:multiLevelType w:val="hybridMultilevel"/>
    <w:tmpl w:val="FFFFFFFF"/>
    <w:lvl w:ilvl="0" w:tplc="7A64D75A">
      <w:start w:val="1"/>
      <w:numFmt w:val="decimal"/>
      <w:lvlText w:val="%1."/>
      <w:lvlJc w:val="left"/>
      <w:pPr>
        <w:ind w:left="720" w:hanging="360"/>
      </w:pPr>
    </w:lvl>
    <w:lvl w:ilvl="1" w:tplc="44E468E4">
      <w:start w:val="1"/>
      <w:numFmt w:val="lowerLetter"/>
      <w:lvlText w:val="%2."/>
      <w:lvlJc w:val="left"/>
      <w:pPr>
        <w:ind w:left="1440" w:hanging="360"/>
      </w:pPr>
    </w:lvl>
    <w:lvl w:ilvl="2" w:tplc="5AEEC984">
      <w:start w:val="1"/>
      <w:numFmt w:val="lowerRoman"/>
      <w:lvlText w:val="%3."/>
      <w:lvlJc w:val="right"/>
      <w:pPr>
        <w:ind w:left="2160" w:hanging="180"/>
      </w:pPr>
    </w:lvl>
    <w:lvl w:ilvl="3" w:tplc="59DCE39A">
      <w:start w:val="1"/>
      <w:numFmt w:val="decimal"/>
      <w:lvlText w:val="%4."/>
      <w:lvlJc w:val="left"/>
      <w:pPr>
        <w:ind w:left="2880" w:hanging="360"/>
      </w:pPr>
    </w:lvl>
    <w:lvl w:ilvl="4" w:tplc="49B2A3F6">
      <w:start w:val="1"/>
      <w:numFmt w:val="lowerLetter"/>
      <w:lvlText w:val="%5."/>
      <w:lvlJc w:val="left"/>
      <w:pPr>
        <w:ind w:left="3600" w:hanging="360"/>
      </w:pPr>
    </w:lvl>
    <w:lvl w:ilvl="5" w:tplc="BD8C5EB0">
      <w:start w:val="1"/>
      <w:numFmt w:val="lowerRoman"/>
      <w:lvlText w:val="%6."/>
      <w:lvlJc w:val="right"/>
      <w:pPr>
        <w:ind w:left="4320" w:hanging="180"/>
      </w:pPr>
    </w:lvl>
    <w:lvl w:ilvl="6" w:tplc="FC8E7B00">
      <w:start w:val="1"/>
      <w:numFmt w:val="decimal"/>
      <w:lvlText w:val="%7."/>
      <w:lvlJc w:val="left"/>
      <w:pPr>
        <w:ind w:left="5040" w:hanging="360"/>
      </w:pPr>
    </w:lvl>
    <w:lvl w:ilvl="7" w:tplc="1876CCA8">
      <w:start w:val="1"/>
      <w:numFmt w:val="lowerLetter"/>
      <w:lvlText w:val="%8."/>
      <w:lvlJc w:val="left"/>
      <w:pPr>
        <w:ind w:left="5760" w:hanging="360"/>
      </w:pPr>
    </w:lvl>
    <w:lvl w:ilvl="8" w:tplc="E6746E36">
      <w:start w:val="1"/>
      <w:numFmt w:val="lowerRoman"/>
      <w:lvlText w:val="%9."/>
      <w:lvlJc w:val="right"/>
      <w:pPr>
        <w:ind w:left="6480" w:hanging="180"/>
      </w:pPr>
    </w:lvl>
  </w:abstractNum>
  <w:abstractNum w:abstractNumId="35" w15:restartNumberingAfterBreak="0">
    <w:nsid w:val="1A1963E9"/>
    <w:multiLevelType w:val="multilevel"/>
    <w:tmpl w:val="60F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4E6205"/>
    <w:multiLevelType w:val="hybridMultilevel"/>
    <w:tmpl w:val="51663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D685636"/>
    <w:multiLevelType w:val="hybridMultilevel"/>
    <w:tmpl w:val="FFFFFFFF"/>
    <w:lvl w:ilvl="0" w:tplc="2A6859AE">
      <w:start w:val="1"/>
      <w:numFmt w:val="decimal"/>
      <w:lvlText w:val="%1."/>
      <w:lvlJc w:val="left"/>
      <w:pPr>
        <w:ind w:left="720" w:hanging="360"/>
      </w:pPr>
    </w:lvl>
    <w:lvl w:ilvl="1" w:tplc="F8568632">
      <w:start w:val="1"/>
      <w:numFmt w:val="lowerLetter"/>
      <w:lvlText w:val="%2."/>
      <w:lvlJc w:val="left"/>
      <w:pPr>
        <w:ind w:left="1440" w:hanging="360"/>
      </w:pPr>
    </w:lvl>
    <w:lvl w:ilvl="2" w:tplc="C6C29206">
      <w:start w:val="1"/>
      <w:numFmt w:val="lowerRoman"/>
      <w:lvlText w:val="%3."/>
      <w:lvlJc w:val="right"/>
      <w:pPr>
        <w:ind w:left="2160" w:hanging="180"/>
      </w:pPr>
    </w:lvl>
    <w:lvl w:ilvl="3" w:tplc="78FA7322">
      <w:start w:val="1"/>
      <w:numFmt w:val="decimal"/>
      <w:lvlText w:val="%4."/>
      <w:lvlJc w:val="left"/>
      <w:pPr>
        <w:ind w:left="2880" w:hanging="360"/>
      </w:pPr>
    </w:lvl>
    <w:lvl w:ilvl="4" w:tplc="484E3B0E">
      <w:start w:val="1"/>
      <w:numFmt w:val="lowerLetter"/>
      <w:lvlText w:val="%5."/>
      <w:lvlJc w:val="left"/>
      <w:pPr>
        <w:ind w:left="3600" w:hanging="360"/>
      </w:pPr>
    </w:lvl>
    <w:lvl w:ilvl="5" w:tplc="ECA4FB52">
      <w:start w:val="1"/>
      <w:numFmt w:val="lowerRoman"/>
      <w:lvlText w:val="%6."/>
      <w:lvlJc w:val="right"/>
      <w:pPr>
        <w:ind w:left="4320" w:hanging="180"/>
      </w:pPr>
    </w:lvl>
    <w:lvl w:ilvl="6" w:tplc="1DFE1856">
      <w:start w:val="1"/>
      <w:numFmt w:val="decimal"/>
      <w:lvlText w:val="%7."/>
      <w:lvlJc w:val="left"/>
      <w:pPr>
        <w:ind w:left="5040" w:hanging="360"/>
      </w:pPr>
    </w:lvl>
    <w:lvl w:ilvl="7" w:tplc="FECA0FC0">
      <w:start w:val="1"/>
      <w:numFmt w:val="lowerLetter"/>
      <w:lvlText w:val="%8."/>
      <w:lvlJc w:val="left"/>
      <w:pPr>
        <w:ind w:left="5760" w:hanging="360"/>
      </w:pPr>
    </w:lvl>
    <w:lvl w:ilvl="8" w:tplc="B10237B0">
      <w:start w:val="1"/>
      <w:numFmt w:val="lowerRoman"/>
      <w:lvlText w:val="%9."/>
      <w:lvlJc w:val="right"/>
      <w:pPr>
        <w:ind w:left="6480" w:hanging="180"/>
      </w:pPr>
    </w:lvl>
  </w:abstractNum>
  <w:abstractNum w:abstractNumId="38" w15:restartNumberingAfterBreak="0">
    <w:nsid w:val="1E3F0ABC"/>
    <w:multiLevelType w:val="hybridMultilevel"/>
    <w:tmpl w:val="24F67F3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B">
      <w:start w:val="1"/>
      <w:numFmt w:val="lowerRoman"/>
      <w:lvlText w:val="%4."/>
      <w:lvlJc w:val="righ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FF4794E"/>
    <w:multiLevelType w:val="hybridMultilevel"/>
    <w:tmpl w:val="FFFFFFFF"/>
    <w:lvl w:ilvl="0" w:tplc="0FBE47E6">
      <w:start w:val="1"/>
      <w:numFmt w:val="decimal"/>
      <w:lvlText w:val="%1."/>
      <w:lvlJc w:val="left"/>
      <w:pPr>
        <w:ind w:left="720" w:hanging="360"/>
      </w:pPr>
    </w:lvl>
    <w:lvl w:ilvl="1" w:tplc="B5F4EB34">
      <w:start w:val="1"/>
      <w:numFmt w:val="lowerLetter"/>
      <w:lvlText w:val="%2."/>
      <w:lvlJc w:val="left"/>
      <w:pPr>
        <w:ind w:left="1440" w:hanging="360"/>
      </w:pPr>
    </w:lvl>
    <w:lvl w:ilvl="2" w:tplc="B3B23CE2">
      <w:start w:val="1"/>
      <w:numFmt w:val="lowerRoman"/>
      <w:lvlText w:val="%3."/>
      <w:lvlJc w:val="right"/>
      <w:pPr>
        <w:ind w:left="2160" w:hanging="180"/>
      </w:pPr>
    </w:lvl>
    <w:lvl w:ilvl="3" w:tplc="3120EF94">
      <w:start w:val="1"/>
      <w:numFmt w:val="decimal"/>
      <w:lvlText w:val="%4."/>
      <w:lvlJc w:val="left"/>
      <w:pPr>
        <w:ind w:left="2880" w:hanging="360"/>
      </w:pPr>
    </w:lvl>
    <w:lvl w:ilvl="4" w:tplc="8E445026">
      <w:start w:val="1"/>
      <w:numFmt w:val="lowerLetter"/>
      <w:lvlText w:val="%5."/>
      <w:lvlJc w:val="left"/>
      <w:pPr>
        <w:ind w:left="3600" w:hanging="360"/>
      </w:pPr>
    </w:lvl>
    <w:lvl w:ilvl="5" w:tplc="3D348122">
      <w:start w:val="1"/>
      <w:numFmt w:val="lowerRoman"/>
      <w:lvlText w:val="%6."/>
      <w:lvlJc w:val="right"/>
      <w:pPr>
        <w:ind w:left="4320" w:hanging="180"/>
      </w:pPr>
    </w:lvl>
    <w:lvl w:ilvl="6" w:tplc="6116DE20">
      <w:start w:val="1"/>
      <w:numFmt w:val="decimal"/>
      <w:lvlText w:val="%7."/>
      <w:lvlJc w:val="left"/>
      <w:pPr>
        <w:ind w:left="5040" w:hanging="360"/>
      </w:pPr>
    </w:lvl>
    <w:lvl w:ilvl="7" w:tplc="0DE8BFB8">
      <w:start w:val="1"/>
      <w:numFmt w:val="lowerLetter"/>
      <w:lvlText w:val="%8."/>
      <w:lvlJc w:val="left"/>
      <w:pPr>
        <w:ind w:left="5760" w:hanging="360"/>
      </w:pPr>
    </w:lvl>
    <w:lvl w:ilvl="8" w:tplc="858E2E9C">
      <w:start w:val="1"/>
      <w:numFmt w:val="lowerRoman"/>
      <w:lvlText w:val="%9."/>
      <w:lvlJc w:val="right"/>
      <w:pPr>
        <w:ind w:left="6480" w:hanging="180"/>
      </w:pPr>
    </w:lvl>
  </w:abstractNum>
  <w:abstractNum w:abstractNumId="40" w15:restartNumberingAfterBreak="0">
    <w:nsid w:val="2059223D"/>
    <w:multiLevelType w:val="multilevel"/>
    <w:tmpl w:val="7E420F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20EF198E"/>
    <w:multiLevelType w:val="hybridMultilevel"/>
    <w:tmpl w:val="4AE0E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16C5E71"/>
    <w:multiLevelType w:val="hybridMultilevel"/>
    <w:tmpl w:val="FFFFFFFF"/>
    <w:lvl w:ilvl="0" w:tplc="B61CE4A2">
      <w:start w:val="1"/>
      <w:numFmt w:val="decimal"/>
      <w:lvlText w:val="%1."/>
      <w:lvlJc w:val="left"/>
      <w:pPr>
        <w:ind w:left="720" w:hanging="360"/>
      </w:pPr>
    </w:lvl>
    <w:lvl w:ilvl="1" w:tplc="B644BF48">
      <w:start w:val="1"/>
      <w:numFmt w:val="lowerLetter"/>
      <w:lvlText w:val="%2."/>
      <w:lvlJc w:val="left"/>
      <w:pPr>
        <w:ind w:left="1440" w:hanging="360"/>
      </w:pPr>
    </w:lvl>
    <w:lvl w:ilvl="2" w:tplc="C084062A">
      <w:start w:val="1"/>
      <w:numFmt w:val="lowerRoman"/>
      <w:lvlText w:val="%3."/>
      <w:lvlJc w:val="right"/>
      <w:pPr>
        <w:ind w:left="2160" w:hanging="180"/>
      </w:pPr>
    </w:lvl>
    <w:lvl w:ilvl="3" w:tplc="F522B782">
      <w:start w:val="1"/>
      <w:numFmt w:val="decimal"/>
      <w:lvlText w:val="%4."/>
      <w:lvlJc w:val="left"/>
      <w:pPr>
        <w:ind w:left="2880" w:hanging="360"/>
      </w:pPr>
    </w:lvl>
    <w:lvl w:ilvl="4" w:tplc="8EBE8E8E">
      <w:start w:val="1"/>
      <w:numFmt w:val="lowerLetter"/>
      <w:lvlText w:val="%5."/>
      <w:lvlJc w:val="left"/>
      <w:pPr>
        <w:ind w:left="3600" w:hanging="360"/>
      </w:pPr>
    </w:lvl>
    <w:lvl w:ilvl="5" w:tplc="54BE5162">
      <w:start w:val="1"/>
      <w:numFmt w:val="lowerRoman"/>
      <w:lvlText w:val="%6."/>
      <w:lvlJc w:val="right"/>
      <w:pPr>
        <w:ind w:left="4320" w:hanging="180"/>
      </w:pPr>
    </w:lvl>
    <w:lvl w:ilvl="6" w:tplc="7E5C36BE">
      <w:start w:val="1"/>
      <w:numFmt w:val="decimal"/>
      <w:lvlText w:val="%7."/>
      <w:lvlJc w:val="left"/>
      <w:pPr>
        <w:ind w:left="5040" w:hanging="360"/>
      </w:pPr>
    </w:lvl>
    <w:lvl w:ilvl="7" w:tplc="96500E8C">
      <w:start w:val="1"/>
      <w:numFmt w:val="lowerLetter"/>
      <w:lvlText w:val="%8."/>
      <w:lvlJc w:val="left"/>
      <w:pPr>
        <w:ind w:left="5760" w:hanging="360"/>
      </w:pPr>
    </w:lvl>
    <w:lvl w:ilvl="8" w:tplc="8B141E80">
      <w:start w:val="1"/>
      <w:numFmt w:val="lowerRoman"/>
      <w:lvlText w:val="%9."/>
      <w:lvlJc w:val="right"/>
      <w:pPr>
        <w:ind w:left="6480" w:hanging="180"/>
      </w:pPr>
    </w:lvl>
  </w:abstractNum>
  <w:abstractNum w:abstractNumId="43" w15:restartNumberingAfterBreak="0">
    <w:nsid w:val="2729194B"/>
    <w:multiLevelType w:val="multilevel"/>
    <w:tmpl w:val="AFBC57A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29B36BEE"/>
    <w:multiLevelType w:val="hybridMultilevel"/>
    <w:tmpl w:val="85E058C0"/>
    <w:lvl w:ilvl="0" w:tplc="5096E7F6">
      <w:start w:val="1"/>
      <w:numFmt w:val="lowerLetter"/>
      <w:lvlText w:val="%1."/>
      <w:lvlJc w:val="left"/>
      <w:pPr>
        <w:ind w:left="360" w:hanging="360"/>
      </w:pPr>
      <w:rPr>
        <w:rFonts w:hint="default"/>
        <w:b/>
        <w:bCs/>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B2B3EF8"/>
    <w:multiLevelType w:val="hybridMultilevel"/>
    <w:tmpl w:val="D73EE9E4"/>
    <w:lvl w:ilvl="0" w:tplc="B45CE2B8">
      <w:start w:val="1"/>
      <w:numFmt w:val="decimal"/>
      <w:lvlText w:val="%1."/>
      <w:lvlJc w:val="left"/>
      <w:pPr>
        <w:ind w:left="360" w:hanging="360"/>
      </w:pPr>
    </w:lvl>
    <w:lvl w:ilvl="1" w:tplc="04090019">
      <w:start w:val="1"/>
      <w:numFmt w:val="lowerLetter"/>
      <w:lvlText w:val="%2."/>
      <w:lvlJc w:val="left"/>
      <w:pPr>
        <w:ind w:left="1080" w:hanging="360"/>
      </w:pPr>
    </w:lvl>
    <w:lvl w:ilvl="2" w:tplc="8B9EAC18">
      <w:numFmt w:val="bullet"/>
      <w:lvlText w:val="•"/>
      <w:lvlJc w:val="left"/>
      <w:pPr>
        <w:ind w:left="1980" w:hanging="360"/>
      </w:pPr>
      <w:rPr>
        <w:rFonts w:ascii="Calibri" w:eastAsia="Calibr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76153DD"/>
    <w:multiLevelType w:val="hybridMultilevel"/>
    <w:tmpl w:val="FC0640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9372729"/>
    <w:multiLevelType w:val="hybridMultilevel"/>
    <w:tmpl w:val="F34A0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540AA3"/>
    <w:multiLevelType w:val="hybridMultilevel"/>
    <w:tmpl w:val="FFFFFFFF"/>
    <w:lvl w:ilvl="0" w:tplc="92D204CA">
      <w:start w:val="1"/>
      <w:numFmt w:val="decimal"/>
      <w:lvlText w:val="%1."/>
      <w:lvlJc w:val="left"/>
      <w:pPr>
        <w:ind w:left="720" w:hanging="360"/>
      </w:pPr>
    </w:lvl>
    <w:lvl w:ilvl="1" w:tplc="053C50DE">
      <w:start w:val="1"/>
      <w:numFmt w:val="lowerLetter"/>
      <w:lvlText w:val="%2."/>
      <w:lvlJc w:val="left"/>
      <w:pPr>
        <w:ind w:left="1440" w:hanging="360"/>
      </w:pPr>
    </w:lvl>
    <w:lvl w:ilvl="2" w:tplc="E954C7A8">
      <w:start w:val="1"/>
      <w:numFmt w:val="lowerRoman"/>
      <w:lvlText w:val="%3."/>
      <w:lvlJc w:val="right"/>
      <w:pPr>
        <w:ind w:left="2160" w:hanging="180"/>
      </w:pPr>
    </w:lvl>
    <w:lvl w:ilvl="3" w:tplc="1F2898F0">
      <w:start w:val="1"/>
      <w:numFmt w:val="decimal"/>
      <w:lvlText w:val="%4."/>
      <w:lvlJc w:val="left"/>
      <w:pPr>
        <w:ind w:left="2880" w:hanging="360"/>
      </w:pPr>
    </w:lvl>
    <w:lvl w:ilvl="4" w:tplc="BCB05D10">
      <w:start w:val="1"/>
      <w:numFmt w:val="lowerLetter"/>
      <w:lvlText w:val="%5."/>
      <w:lvlJc w:val="left"/>
      <w:pPr>
        <w:ind w:left="3600" w:hanging="360"/>
      </w:pPr>
    </w:lvl>
    <w:lvl w:ilvl="5" w:tplc="BC0A50B8">
      <w:start w:val="1"/>
      <w:numFmt w:val="lowerRoman"/>
      <w:lvlText w:val="%6."/>
      <w:lvlJc w:val="right"/>
      <w:pPr>
        <w:ind w:left="4320" w:hanging="180"/>
      </w:pPr>
    </w:lvl>
    <w:lvl w:ilvl="6" w:tplc="3B9E9BCC">
      <w:start w:val="1"/>
      <w:numFmt w:val="decimal"/>
      <w:lvlText w:val="%7."/>
      <w:lvlJc w:val="left"/>
      <w:pPr>
        <w:ind w:left="5040" w:hanging="360"/>
      </w:pPr>
    </w:lvl>
    <w:lvl w:ilvl="7" w:tplc="6EE814FA">
      <w:start w:val="1"/>
      <w:numFmt w:val="lowerLetter"/>
      <w:lvlText w:val="%8."/>
      <w:lvlJc w:val="left"/>
      <w:pPr>
        <w:ind w:left="5760" w:hanging="360"/>
      </w:pPr>
    </w:lvl>
    <w:lvl w:ilvl="8" w:tplc="29DC4480">
      <w:start w:val="1"/>
      <w:numFmt w:val="lowerRoman"/>
      <w:lvlText w:val="%9."/>
      <w:lvlJc w:val="right"/>
      <w:pPr>
        <w:ind w:left="6480" w:hanging="180"/>
      </w:pPr>
    </w:lvl>
  </w:abstractNum>
  <w:abstractNum w:abstractNumId="50" w15:restartNumberingAfterBreak="0">
    <w:nsid w:val="3BD1081A"/>
    <w:multiLevelType w:val="multilevel"/>
    <w:tmpl w:val="F8DE05A6"/>
    <w:lvl w:ilvl="0">
      <w:start w:val="1"/>
      <w:numFmt w:val="bullet"/>
      <w:lvlText w:val=""/>
      <w:lvlJc w:val="left"/>
      <w:pPr>
        <w:ind w:left="375" w:hanging="375"/>
      </w:pPr>
      <w:rPr>
        <w:rFonts w:ascii="Symbol" w:hAnsi="Symbol" w:hint="default"/>
      </w:rPr>
    </w:lvl>
    <w:lvl w:ilvl="1">
      <w:start w:val="1"/>
      <w:numFmt w:val="decimal"/>
      <w:lvlText w:val="%1.%2"/>
      <w:lvlJc w:val="left"/>
      <w:pPr>
        <w:ind w:left="697" w:hanging="375"/>
      </w:pPr>
      <w:rPr>
        <w:rFonts w:hint="default"/>
      </w:rPr>
    </w:lvl>
    <w:lvl w:ilvl="2">
      <w:start w:val="1"/>
      <w:numFmt w:val="bullet"/>
      <w:lvlText w:val=""/>
      <w:lvlJc w:val="left"/>
      <w:pPr>
        <w:ind w:left="1364" w:hanging="720"/>
      </w:pPr>
      <w:rPr>
        <w:rFonts w:ascii="Symbol" w:hAnsi="Symbol"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51" w15:restartNumberingAfterBreak="0">
    <w:nsid w:val="3BE9162E"/>
    <w:multiLevelType w:val="hybridMultilevel"/>
    <w:tmpl w:val="16867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3C386AF6"/>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D72028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E307FA2"/>
    <w:multiLevelType w:val="hybridMultilevel"/>
    <w:tmpl w:val="594E87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EF16ABF"/>
    <w:multiLevelType w:val="hybridMultilevel"/>
    <w:tmpl w:val="50C4BE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32AAC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570E20"/>
    <w:multiLevelType w:val="hybridMultilevel"/>
    <w:tmpl w:val="FFFFFFFF"/>
    <w:lvl w:ilvl="0" w:tplc="4660654A">
      <w:start w:val="1"/>
      <w:numFmt w:val="decimal"/>
      <w:lvlText w:val="%1."/>
      <w:lvlJc w:val="left"/>
      <w:pPr>
        <w:ind w:left="720" w:hanging="360"/>
      </w:pPr>
    </w:lvl>
    <w:lvl w:ilvl="1" w:tplc="1CEE4BF2">
      <w:start w:val="1"/>
      <w:numFmt w:val="lowerLetter"/>
      <w:lvlText w:val="%2."/>
      <w:lvlJc w:val="left"/>
      <w:pPr>
        <w:ind w:left="1440" w:hanging="360"/>
      </w:pPr>
    </w:lvl>
    <w:lvl w:ilvl="2" w:tplc="F40CFF6E">
      <w:start w:val="1"/>
      <w:numFmt w:val="lowerRoman"/>
      <w:lvlText w:val="%3."/>
      <w:lvlJc w:val="right"/>
      <w:pPr>
        <w:ind w:left="2160" w:hanging="180"/>
      </w:pPr>
    </w:lvl>
    <w:lvl w:ilvl="3" w:tplc="EDC8A160">
      <w:start w:val="1"/>
      <w:numFmt w:val="decimal"/>
      <w:lvlText w:val="%4."/>
      <w:lvlJc w:val="left"/>
      <w:pPr>
        <w:ind w:left="2880" w:hanging="360"/>
      </w:pPr>
    </w:lvl>
    <w:lvl w:ilvl="4" w:tplc="7CD2265A">
      <w:start w:val="1"/>
      <w:numFmt w:val="lowerLetter"/>
      <w:lvlText w:val="%5."/>
      <w:lvlJc w:val="left"/>
      <w:pPr>
        <w:ind w:left="3600" w:hanging="360"/>
      </w:pPr>
    </w:lvl>
    <w:lvl w:ilvl="5" w:tplc="B51A2BB6">
      <w:start w:val="1"/>
      <w:numFmt w:val="lowerRoman"/>
      <w:lvlText w:val="%6."/>
      <w:lvlJc w:val="right"/>
      <w:pPr>
        <w:ind w:left="4320" w:hanging="180"/>
      </w:pPr>
    </w:lvl>
    <w:lvl w:ilvl="6" w:tplc="44E6B168">
      <w:start w:val="1"/>
      <w:numFmt w:val="decimal"/>
      <w:lvlText w:val="%7."/>
      <w:lvlJc w:val="left"/>
      <w:pPr>
        <w:ind w:left="5040" w:hanging="360"/>
      </w:pPr>
    </w:lvl>
    <w:lvl w:ilvl="7" w:tplc="96363B98">
      <w:start w:val="1"/>
      <w:numFmt w:val="lowerLetter"/>
      <w:lvlText w:val="%8."/>
      <w:lvlJc w:val="left"/>
      <w:pPr>
        <w:ind w:left="5760" w:hanging="360"/>
      </w:pPr>
    </w:lvl>
    <w:lvl w:ilvl="8" w:tplc="8D40529E">
      <w:start w:val="1"/>
      <w:numFmt w:val="lowerRoman"/>
      <w:lvlText w:val="%9."/>
      <w:lvlJc w:val="right"/>
      <w:pPr>
        <w:ind w:left="6480" w:hanging="180"/>
      </w:pPr>
    </w:lvl>
  </w:abstractNum>
  <w:abstractNum w:abstractNumId="58" w15:restartNumberingAfterBreak="0">
    <w:nsid w:val="4069428D"/>
    <w:multiLevelType w:val="multilevel"/>
    <w:tmpl w:val="EBBAF7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0803129"/>
    <w:multiLevelType w:val="hybridMultilevel"/>
    <w:tmpl w:val="2A3E12FC"/>
    <w:lvl w:ilvl="0" w:tplc="C632F11E">
      <w:start w:val="1"/>
      <w:numFmt w:val="decimal"/>
      <w:lvlText w:val="%1."/>
      <w:lvlJc w:val="left"/>
      <w:pPr>
        <w:ind w:left="360" w:hanging="360"/>
      </w:pPr>
      <w:rPr>
        <w:rFonts w:hint="default"/>
        <w:b w:val="0"/>
      </w:rPr>
    </w:lvl>
    <w:lvl w:ilvl="1" w:tplc="B9A23342">
      <w:start w:val="1"/>
      <w:numFmt w:val="lowerLetter"/>
      <w:lvlText w:val="%2."/>
      <w:lvlJc w:val="left"/>
      <w:pPr>
        <w:ind w:left="1080" w:hanging="360"/>
      </w:pPr>
      <w:rPr>
        <w:rFonts w:asciiTheme="minorHAnsi" w:hAnsiTheme="minorHAnsi" w:cstheme="minorHAnsi" w:hint="default"/>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2F20C24"/>
    <w:multiLevelType w:val="hybridMultilevel"/>
    <w:tmpl w:val="0AE8C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851C8F"/>
    <w:multiLevelType w:val="hybridMultilevel"/>
    <w:tmpl w:val="FFFFFFFF"/>
    <w:lvl w:ilvl="0" w:tplc="8E52736E">
      <w:start w:val="1"/>
      <w:numFmt w:val="decimal"/>
      <w:lvlText w:val="%1."/>
      <w:lvlJc w:val="left"/>
      <w:pPr>
        <w:ind w:left="720" w:hanging="360"/>
      </w:pPr>
    </w:lvl>
    <w:lvl w:ilvl="1" w:tplc="CDEEDECA">
      <w:start w:val="1"/>
      <w:numFmt w:val="lowerLetter"/>
      <w:lvlText w:val="%2."/>
      <w:lvlJc w:val="left"/>
      <w:pPr>
        <w:ind w:left="1440" w:hanging="360"/>
      </w:pPr>
    </w:lvl>
    <w:lvl w:ilvl="2" w:tplc="9E6C40A4">
      <w:start w:val="1"/>
      <w:numFmt w:val="lowerRoman"/>
      <w:lvlText w:val="%3."/>
      <w:lvlJc w:val="right"/>
      <w:pPr>
        <w:ind w:left="2160" w:hanging="180"/>
      </w:pPr>
    </w:lvl>
    <w:lvl w:ilvl="3" w:tplc="5E9E3A04">
      <w:start w:val="1"/>
      <w:numFmt w:val="decimal"/>
      <w:lvlText w:val="%4."/>
      <w:lvlJc w:val="left"/>
      <w:pPr>
        <w:ind w:left="2880" w:hanging="360"/>
      </w:pPr>
    </w:lvl>
    <w:lvl w:ilvl="4" w:tplc="24B69D5A">
      <w:start w:val="1"/>
      <w:numFmt w:val="lowerLetter"/>
      <w:lvlText w:val="%5."/>
      <w:lvlJc w:val="left"/>
      <w:pPr>
        <w:ind w:left="3600" w:hanging="360"/>
      </w:pPr>
    </w:lvl>
    <w:lvl w:ilvl="5" w:tplc="F824081E">
      <w:start w:val="1"/>
      <w:numFmt w:val="lowerRoman"/>
      <w:lvlText w:val="%6."/>
      <w:lvlJc w:val="right"/>
      <w:pPr>
        <w:ind w:left="4320" w:hanging="180"/>
      </w:pPr>
    </w:lvl>
    <w:lvl w:ilvl="6" w:tplc="E8E2ECCE">
      <w:start w:val="1"/>
      <w:numFmt w:val="decimal"/>
      <w:lvlText w:val="%7."/>
      <w:lvlJc w:val="left"/>
      <w:pPr>
        <w:ind w:left="5040" w:hanging="360"/>
      </w:pPr>
    </w:lvl>
    <w:lvl w:ilvl="7" w:tplc="322A000C">
      <w:start w:val="1"/>
      <w:numFmt w:val="lowerLetter"/>
      <w:lvlText w:val="%8."/>
      <w:lvlJc w:val="left"/>
      <w:pPr>
        <w:ind w:left="5760" w:hanging="360"/>
      </w:pPr>
    </w:lvl>
    <w:lvl w:ilvl="8" w:tplc="37E0188E">
      <w:start w:val="1"/>
      <w:numFmt w:val="lowerRoman"/>
      <w:lvlText w:val="%9."/>
      <w:lvlJc w:val="right"/>
      <w:pPr>
        <w:ind w:left="6480" w:hanging="180"/>
      </w:pPr>
    </w:lvl>
  </w:abstractNum>
  <w:abstractNum w:abstractNumId="62" w15:restartNumberingAfterBreak="0">
    <w:nsid w:val="496F6953"/>
    <w:multiLevelType w:val="hybridMultilevel"/>
    <w:tmpl w:val="FFFFFFFF"/>
    <w:lvl w:ilvl="0" w:tplc="DB90C81C">
      <w:start w:val="1"/>
      <w:numFmt w:val="decimal"/>
      <w:lvlText w:val="%1."/>
      <w:lvlJc w:val="left"/>
      <w:pPr>
        <w:ind w:left="720" w:hanging="360"/>
      </w:pPr>
    </w:lvl>
    <w:lvl w:ilvl="1" w:tplc="8F6CC1D4">
      <w:start w:val="1"/>
      <w:numFmt w:val="lowerLetter"/>
      <w:lvlText w:val="%2."/>
      <w:lvlJc w:val="left"/>
      <w:pPr>
        <w:ind w:left="1440" w:hanging="360"/>
      </w:pPr>
    </w:lvl>
    <w:lvl w:ilvl="2" w:tplc="84BCC412">
      <w:start w:val="1"/>
      <w:numFmt w:val="lowerRoman"/>
      <w:lvlText w:val="%3."/>
      <w:lvlJc w:val="right"/>
      <w:pPr>
        <w:ind w:left="2160" w:hanging="180"/>
      </w:pPr>
    </w:lvl>
    <w:lvl w:ilvl="3" w:tplc="738A0BF4">
      <w:start w:val="1"/>
      <w:numFmt w:val="decimal"/>
      <w:lvlText w:val="%4."/>
      <w:lvlJc w:val="left"/>
      <w:pPr>
        <w:ind w:left="2880" w:hanging="360"/>
      </w:pPr>
    </w:lvl>
    <w:lvl w:ilvl="4" w:tplc="E794E0FA">
      <w:start w:val="1"/>
      <w:numFmt w:val="lowerLetter"/>
      <w:lvlText w:val="%5."/>
      <w:lvlJc w:val="left"/>
      <w:pPr>
        <w:ind w:left="3600" w:hanging="360"/>
      </w:pPr>
    </w:lvl>
    <w:lvl w:ilvl="5" w:tplc="5CBAC514">
      <w:start w:val="1"/>
      <w:numFmt w:val="lowerRoman"/>
      <w:lvlText w:val="%6."/>
      <w:lvlJc w:val="right"/>
      <w:pPr>
        <w:ind w:left="4320" w:hanging="180"/>
      </w:pPr>
    </w:lvl>
    <w:lvl w:ilvl="6" w:tplc="3DA0A932">
      <w:start w:val="1"/>
      <w:numFmt w:val="decimal"/>
      <w:lvlText w:val="%7."/>
      <w:lvlJc w:val="left"/>
      <w:pPr>
        <w:ind w:left="5040" w:hanging="360"/>
      </w:pPr>
    </w:lvl>
    <w:lvl w:ilvl="7" w:tplc="6F36F846">
      <w:start w:val="1"/>
      <w:numFmt w:val="lowerLetter"/>
      <w:lvlText w:val="%8."/>
      <w:lvlJc w:val="left"/>
      <w:pPr>
        <w:ind w:left="5760" w:hanging="360"/>
      </w:pPr>
    </w:lvl>
    <w:lvl w:ilvl="8" w:tplc="329E38CC">
      <w:start w:val="1"/>
      <w:numFmt w:val="lowerRoman"/>
      <w:lvlText w:val="%9."/>
      <w:lvlJc w:val="right"/>
      <w:pPr>
        <w:ind w:left="6480" w:hanging="180"/>
      </w:pPr>
    </w:lvl>
  </w:abstractNum>
  <w:abstractNum w:abstractNumId="63" w15:restartNumberingAfterBreak="0">
    <w:nsid w:val="4AAA27E3"/>
    <w:multiLevelType w:val="hybridMultilevel"/>
    <w:tmpl w:val="FFFFFFFF"/>
    <w:lvl w:ilvl="0" w:tplc="D6089392">
      <w:start w:val="1"/>
      <w:numFmt w:val="decimal"/>
      <w:lvlText w:val="%1."/>
      <w:lvlJc w:val="left"/>
      <w:pPr>
        <w:ind w:left="720" w:hanging="360"/>
      </w:pPr>
    </w:lvl>
    <w:lvl w:ilvl="1" w:tplc="F2541BC4">
      <w:start w:val="1"/>
      <w:numFmt w:val="lowerLetter"/>
      <w:lvlText w:val="%2."/>
      <w:lvlJc w:val="left"/>
      <w:pPr>
        <w:ind w:left="1440" w:hanging="360"/>
      </w:pPr>
    </w:lvl>
    <w:lvl w:ilvl="2" w:tplc="9130628A">
      <w:start w:val="1"/>
      <w:numFmt w:val="lowerRoman"/>
      <w:lvlText w:val="%3."/>
      <w:lvlJc w:val="right"/>
      <w:pPr>
        <w:ind w:left="2160" w:hanging="180"/>
      </w:pPr>
    </w:lvl>
    <w:lvl w:ilvl="3" w:tplc="CC1A8FAE">
      <w:start w:val="1"/>
      <w:numFmt w:val="decimal"/>
      <w:lvlText w:val="%4."/>
      <w:lvlJc w:val="left"/>
      <w:pPr>
        <w:ind w:left="2880" w:hanging="360"/>
      </w:pPr>
    </w:lvl>
    <w:lvl w:ilvl="4" w:tplc="A68CFD24">
      <w:start w:val="1"/>
      <w:numFmt w:val="lowerLetter"/>
      <w:lvlText w:val="%5."/>
      <w:lvlJc w:val="left"/>
      <w:pPr>
        <w:ind w:left="3600" w:hanging="360"/>
      </w:pPr>
    </w:lvl>
    <w:lvl w:ilvl="5" w:tplc="DF788BAE">
      <w:start w:val="1"/>
      <w:numFmt w:val="lowerRoman"/>
      <w:lvlText w:val="%6."/>
      <w:lvlJc w:val="right"/>
      <w:pPr>
        <w:ind w:left="4320" w:hanging="180"/>
      </w:pPr>
    </w:lvl>
    <w:lvl w:ilvl="6" w:tplc="FA423962">
      <w:start w:val="1"/>
      <w:numFmt w:val="decimal"/>
      <w:lvlText w:val="%7."/>
      <w:lvlJc w:val="left"/>
      <w:pPr>
        <w:ind w:left="5040" w:hanging="360"/>
      </w:pPr>
    </w:lvl>
    <w:lvl w:ilvl="7" w:tplc="DAD0F912">
      <w:start w:val="1"/>
      <w:numFmt w:val="lowerLetter"/>
      <w:lvlText w:val="%8."/>
      <w:lvlJc w:val="left"/>
      <w:pPr>
        <w:ind w:left="5760" w:hanging="360"/>
      </w:pPr>
    </w:lvl>
    <w:lvl w:ilvl="8" w:tplc="E8CC91C4">
      <w:start w:val="1"/>
      <w:numFmt w:val="lowerRoman"/>
      <w:lvlText w:val="%9."/>
      <w:lvlJc w:val="right"/>
      <w:pPr>
        <w:ind w:left="6480" w:hanging="180"/>
      </w:pPr>
    </w:lvl>
  </w:abstractNum>
  <w:abstractNum w:abstractNumId="64"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510A25ED"/>
    <w:multiLevelType w:val="hybridMultilevel"/>
    <w:tmpl w:val="FFFFFFFF"/>
    <w:lvl w:ilvl="0" w:tplc="3D98505C">
      <w:start w:val="1"/>
      <w:numFmt w:val="decimal"/>
      <w:lvlText w:val="%1."/>
      <w:lvlJc w:val="left"/>
      <w:pPr>
        <w:ind w:left="720" w:hanging="360"/>
      </w:pPr>
    </w:lvl>
    <w:lvl w:ilvl="1" w:tplc="60D09DFA">
      <w:start w:val="1"/>
      <w:numFmt w:val="lowerLetter"/>
      <w:lvlText w:val="%2."/>
      <w:lvlJc w:val="left"/>
      <w:pPr>
        <w:ind w:left="1440" w:hanging="360"/>
      </w:pPr>
    </w:lvl>
    <w:lvl w:ilvl="2" w:tplc="107018E4">
      <w:start w:val="1"/>
      <w:numFmt w:val="lowerRoman"/>
      <w:lvlText w:val="%3."/>
      <w:lvlJc w:val="right"/>
      <w:pPr>
        <w:ind w:left="2160" w:hanging="180"/>
      </w:pPr>
    </w:lvl>
    <w:lvl w:ilvl="3" w:tplc="60FAADA4">
      <w:start w:val="1"/>
      <w:numFmt w:val="decimal"/>
      <w:lvlText w:val="%4."/>
      <w:lvlJc w:val="left"/>
      <w:pPr>
        <w:ind w:left="2880" w:hanging="360"/>
      </w:pPr>
    </w:lvl>
    <w:lvl w:ilvl="4" w:tplc="E5A48B86">
      <w:start w:val="1"/>
      <w:numFmt w:val="lowerLetter"/>
      <w:lvlText w:val="%5."/>
      <w:lvlJc w:val="left"/>
      <w:pPr>
        <w:ind w:left="3600" w:hanging="360"/>
      </w:pPr>
    </w:lvl>
    <w:lvl w:ilvl="5" w:tplc="014C1640">
      <w:start w:val="1"/>
      <w:numFmt w:val="lowerRoman"/>
      <w:lvlText w:val="%6."/>
      <w:lvlJc w:val="right"/>
      <w:pPr>
        <w:ind w:left="4320" w:hanging="180"/>
      </w:pPr>
    </w:lvl>
    <w:lvl w:ilvl="6" w:tplc="F0381C2C">
      <w:start w:val="1"/>
      <w:numFmt w:val="decimal"/>
      <w:lvlText w:val="%7."/>
      <w:lvlJc w:val="left"/>
      <w:pPr>
        <w:ind w:left="5040" w:hanging="360"/>
      </w:pPr>
    </w:lvl>
    <w:lvl w:ilvl="7" w:tplc="4E441E38">
      <w:start w:val="1"/>
      <w:numFmt w:val="lowerLetter"/>
      <w:lvlText w:val="%8."/>
      <w:lvlJc w:val="left"/>
      <w:pPr>
        <w:ind w:left="5760" w:hanging="360"/>
      </w:pPr>
    </w:lvl>
    <w:lvl w:ilvl="8" w:tplc="99246976">
      <w:start w:val="1"/>
      <w:numFmt w:val="lowerRoman"/>
      <w:lvlText w:val="%9."/>
      <w:lvlJc w:val="right"/>
      <w:pPr>
        <w:ind w:left="6480" w:hanging="180"/>
      </w:pPr>
    </w:lvl>
  </w:abstractNum>
  <w:abstractNum w:abstractNumId="66" w15:restartNumberingAfterBreak="0">
    <w:nsid w:val="5169756B"/>
    <w:multiLevelType w:val="hybridMultilevel"/>
    <w:tmpl w:val="FFFFFFFF"/>
    <w:lvl w:ilvl="0" w:tplc="95D81652">
      <w:start w:val="1"/>
      <w:numFmt w:val="decimal"/>
      <w:lvlText w:val="%1."/>
      <w:lvlJc w:val="left"/>
      <w:pPr>
        <w:ind w:left="720" w:hanging="360"/>
      </w:pPr>
    </w:lvl>
    <w:lvl w:ilvl="1" w:tplc="B3EA94CE">
      <w:start w:val="1"/>
      <w:numFmt w:val="lowerLetter"/>
      <w:lvlText w:val="%2."/>
      <w:lvlJc w:val="left"/>
      <w:pPr>
        <w:ind w:left="1440" w:hanging="360"/>
      </w:pPr>
    </w:lvl>
    <w:lvl w:ilvl="2" w:tplc="0A06093C">
      <w:start w:val="1"/>
      <w:numFmt w:val="lowerRoman"/>
      <w:lvlText w:val="%3."/>
      <w:lvlJc w:val="right"/>
      <w:pPr>
        <w:ind w:left="2160" w:hanging="180"/>
      </w:pPr>
    </w:lvl>
    <w:lvl w:ilvl="3" w:tplc="8258E90A">
      <w:start w:val="1"/>
      <w:numFmt w:val="decimal"/>
      <w:lvlText w:val="%4."/>
      <w:lvlJc w:val="left"/>
      <w:pPr>
        <w:ind w:left="2880" w:hanging="360"/>
      </w:pPr>
    </w:lvl>
    <w:lvl w:ilvl="4" w:tplc="D6DA1440">
      <w:start w:val="1"/>
      <w:numFmt w:val="lowerLetter"/>
      <w:lvlText w:val="%5."/>
      <w:lvlJc w:val="left"/>
      <w:pPr>
        <w:ind w:left="3600" w:hanging="360"/>
      </w:pPr>
    </w:lvl>
    <w:lvl w:ilvl="5" w:tplc="22384796">
      <w:start w:val="1"/>
      <w:numFmt w:val="lowerRoman"/>
      <w:lvlText w:val="%6."/>
      <w:lvlJc w:val="right"/>
      <w:pPr>
        <w:ind w:left="4320" w:hanging="180"/>
      </w:pPr>
    </w:lvl>
    <w:lvl w:ilvl="6" w:tplc="BA6426DA">
      <w:start w:val="1"/>
      <w:numFmt w:val="decimal"/>
      <w:lvlText w:val="%7."/>
      <w:lvlJc w:val="left"/>
      <w:pPr>
        <w:ind w:left="5040" w:hanging="360"/>
      </w:pPr>
    </w:lvl>
    <w:lvl w:ilvl="7" w:tplc="03900806">
      <w:start w:val="1"/>
      <w:numFmt w:val="lowerLetter"/>
      <w:lvlText w:val="%8."/>
      <w:lvlJc w:val="left"/>
      <w:pPr>
        <w:ind w:left="5760" w:hanging="360"/>
      </w:pPr>
    </w:lvl>
    <w:lvl w:ilvl="8" w:tplc="107808F8">
      <w:start w:val="1"/>
      <w:numFmt w:val="lowerRoman"/>
      <w:lvlText w:val="%9."/>
      <w:lvlJc w:val="right"/>
      <w:pPr>
        <w:ind w:left="6480" w:hanging="180"/>
      </w:pPr>
    </w:lvl>
  </w:abstractNum>
  <w:abstractNum w:abstractNumId="67" w15:restartNumberingAfterBreak="0">
    <w:nsid w:val="53F47C90"/>
    <w:multiLevelType w:val="hybridMultilevel"/>
    <w:tmpl w:val="FFFFFFFF"/>
    <w:lvl w:ilvl="0" w:tplc="D5E68D78">
      <w:start w:val="1"/>
      <w:numFmt w:val="decimal"/>
      <w:lvlText w:val="%1."/>
      <w:lvlJc w:val="left"/>
      <w:pPr>
        <w:ind w:left="720" w:hanging="360"/>
      </w:pPr>
    </w:lvl>
    <w:lvl w:ilvl="1" w:tplc="B274AD18">
      <w:start w:val="1"/>
      <w:numFmt w:val="lowerLetter"/>
      <w:lvlText w:val="%2."/>
      <w:lvlJc w:val="left"/>
      <w:pPr>
        <w:ind w:left="1440" w:hanging="360"/>
      </w:pPr>
    </w:lvl>
    <w:lvl w:ilvl="2" w:tplc="034616AE">
      <w:start w:val="1"/>
      <w:numFmt w:val="lowerRoman"/>
      <w:lvlText w:val="%3."/>
      <w:lvlJc w:val="right"/>
      <w:pPr>
        <w:ind w:left="2160" w:hanging="180"/>
      </w:pPr>
    </w:lvl>
    <w:lvl w:ilvl="3" w:tplc="65E473A2">
      <w:start w:val="1"/>
      <w:numFmt w:val="decimal"/>
      <w:lvlText w:val="%4."/>
      <w:lvlJc w:val="left"/>
      <w:pPr>
        <w:ind w:left="2880" w:hanging="360"/>
      </w:pPr>
    </w:lvl>
    <w:lvl w:ilvl="4" w:tplc="76E81A1A">
      <w:start w:val="1"/>
      <w:numFmt w:val="lowerLetter"/>
      <w:lvlText w:val="%5."/>
      <w:lvlJc w:val="left"/>
      <w:pPr>
        <w:ind w:left="3600" w:hanging="360"/>
      </w:pPr>
    </w:lvl>
    <w:lvl w:ilvl="5" w:tplc="C78277F0">
      <w:start w:val="1"/>
      <w:numFmt w:val="lowerRoman"/>
      <w:lvlText w:val="%6."/>
      <w:lvlJc w:val="right"/>
      <w:pPr>
        <w:ind w:left="4320" w:hanging="180"/>
      </w:pPr>
    </w:lvl>
    <w:lvl w:ilvl="6" w:tplc="C2442EBC">
      <w:start w:val="1"/>
      <w:numFmt w:val="decimal"/>
      <w:lvlText w:val="%7."/>
      <w:lvlJc w:val="left"/>
      <w:pPr>
        <w:ind w:left="5040" w:hanging="360"/>
      </w:pPr>
    </w:lvl>
    <w:lvl w:ilvl="7" w:tplc="576EAE3A">
      <w:start w:val="1"/>
      <w:numFmt w:val="lowerLetter"/>
      <w:lvlText w:val="%8."/>
      <w:lvlJc w:val="left"/>
      <w:pPr>
        <w:ind w:left="5760" w:hanging="360"/>
      </w:pPr>
    </w:lvl>
    <w:lvl w:ilvl="8" w:tplc="715097B6">
      <w:start w:val="1"/>
      <w:numFmt w:val="lowerRoman"/>
      <w:lvlText w:val="%9."/>
      <w:lvlJc w:val="right"/>
      <w:pPr>
        <w:ind w:left="6480" w:hanging="180"/>
      </w:pPr>
    </w:lvl>
  </w:abstractNum>
  <w:abstractNum w:abstractNumId="68" w15:restartNumberingAfterBreak="0">
    <w:nsid w:val="53FE7BE8"/>
    <w:multiLevelType w:val="multilevel"/>
    <w:tmpl w:val="FB86F424"/>
    <w:lvl w:ilvl="0">
      <w:start w:val="1"/>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9" w15:restartNumberingAfterBreak="0">
    <w:nsid w:val="56CD3D77"/>
    <w:multiLevelType w:val="hybridMultilevel"/>
    <w:tmpl w:val="FFFFFFFF"/>
    <w:lvl w:ilvl="0" w:tplc="6B563110">
      <w:start w:val="1"/>
      <w:numFmt w:val="decimal"/>
      <w:lvlText w:val="%1."/>
      <w:lvlJc w:val="left"/>
      <w:pPr>
        <w:ind w:left="720" w:hanging="360"/>
      </w:pPr>
    </w:lvl>
    <w:lvl w:ilvl="1" w:tplc="A4AAB09E">
      <w:start w:val="1"/>
      <w:numFmt w:val="lowerLetter"/>
      <w:lvlText w:val="%2."/>
      <w:lvlJc w:val="left"/>
      <w:pPr>
        <w:ind w:left="1440" w:hanging="360"/>
      </w:pPr>
    </w:lvl>
    <w:lvl w:ilvl="2" w:tplc="0D5A8714">
      <w:start w:val="1"/>
      <w:numFmt w:val="lowerRoman"/>
      <w:lvlText w:val="%3."/>
      <w:lvlJc w:val="right"/>
      <w:pPr>
        <w:ind w:left="2160" w:hanging="180"/>
      </w:pPr>
    </w:lvl>
    <w:lvl w:ilvl="3" w:tplc="7A322D7E">
      <w:start w:val="1"/>
      <w:numFmt w:val="decimal"/>
      <w:lvlText w:val="%4."/>
      <w:lvlJc w:val="left"/>
      <w:pPr>
        <w:ind w:left="2880" w:hanging="360"/>
      </w:pPr>
    </w:lvl>
    <w:lvl w:ilvl="4" w:tplc="909057FA">
      <w:start w:val="1"/>
      <w:numFmt w:val="lowerLetter"/>
      <w:lvlText w:val="%5."/>
      <w:lvlJc w:val="left"/>
      <w:pPr>
        <w:ind w:left="3600" w:hanging="360"/>
      </w:pPr>
    </w:lvl>
    <w:lvl w:ilvl="5" w:tplc="886E75A0">
      <w:start w:val="1"/>
      <w:numFmt w:val="lowerRoman"/>
      <w:lvlText w:val="%6."/>
      <w:lvlJc w:val="right"/>
      <w:pPr>
        <w:ind w:left="4320" w:hanging="180"/>
      </w:pPr>
    </w:lvl>
    <w:lvl w:ilvl="6" w:tplc="FEAE1BBA">
      <w:start w:val="1"/>
      <w:numFmt w:val="decimal"/>
      <w:lvlText w:val="%7."/>
      <w:lvlJc w:val="left"/>
      <w:pPr>
        <w:ind w:left="5040" w:hanging="360"/>
      </w:pPr>
    </w:lvl>
    <w:lvl w:ilvl="7" w:tplc="1958A096">
      <w:start w:val="1"/>
      <w:numFmt w:val="lowerLetter"/>
      <w:lvlText w:val="%8."/>
      <w:lvlJc w:val="left"/>
      <w:pPr>
        <w:ind w:left="5760" w:hanging="360"/>
      </w:pPr>
    </w:lvl>
    <w:lvl w:ilvl="8" w:tplc="4BFC70D8">
      <w:start w:val="1"/>
      <w:numFmt w:val="lowerRoman"/>
      <w:lvlText w:val="%9."/>
      <w:lvlJc w:val="right"/>
      <w:pPr>
        <w:ind w:left="6480" w:hanging="180"/>
      </w:pPr>
    </w:lvl>
  </w:abstractNum>
  <w:abstractNum w:abstractNumId="70" w15:restartNumberingAfterBreak="0">
    <w:nsid w:val="57B86981"/>
    <w:multiLevelType w:val="multilevel"/>
    <w:tmpl w:val="7E420F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72"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73" w15:restartNumberingAfterBreak="0">
    <w:nsid w:val="5ED26EFC"/>
    <w:multiLevelType w:val="hybridMultilevel"/>
    <w:tmpl w:val="AAF036A8"/>
    <w:lvl w:ilvl="0" w:tplc="0409000F">
      <w:start w:val="1"/>
      <w:numFmt w:val="decimal"/>
      <w:lvlText w:val="%1."/>
      <w:lvlJc w:val="left"/>
      <w:pPr>
        <w:ind w:left="360" w:hanging="360"/>
      </w:pPr>
    </w:lvl>
    <w:lvl w:ilvl="1" w:tplc="377040A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04A456C"/>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62396728"/>
    <w:multiLevelType w:val="hybridMultilevel"/>
    <w:tmpl w:val="FFFFFFFF"/>
    <w:lvl w:ilvl="0" w:tplc="6532C75C">
      <w:start w:val="1"/>
      <w:numFmt w:val="decimal"/>
      <w:lvlText w:val="%1."/>
      <w:lvlJc w:val="left"/>
      <w:pPr>
        <w:ind w:left="720" w:hanging="360"/>
      </w:pPr>
    </w:lvl>
    <w:lvl w:ilvl="1" w:tplc="B852C4E0">
      <w:start w:val="1"/>
      <w:numFmt w:val="lowerLetter"/>
      <w:lvlText w:val="%2."/>
      <w:lvlJc w:val="left"/>
      <w:pPr>
        <w:ind w:left="1440" w:hanging="360"/>
      </w:pPr>
    </w:lvl>
    <w:lvl w:ilvl="2" w:tplc="49F48C02">
      <w:start w:val="1"/>
      <w:numFmt w:val="lowerRoman"/>
      <w:lvlText w:val="%3."/>
      <w:lvlJc w:val="right"/>
      <w:pPr>
        <w:ind w:left="2160" w:hanging="180"/>
      </w:pPr>
    </w:lvl>
    <w:lvl w:ilvl="3" w:tplc="C21A1946">
      <w:start w:val="1"/>
      <w:numFmt w:val="decimal"/>
      <w:lvlText w:val="%4."/>
      <w:lvlJc w:val="left"/>
      <w:pPr>
        <w:ind w:left="2880" w:hanging="360"/>
      </w:pPr>
    </w:lvl>
    <w:lvl w:ilvl="4" w:tplc="0FA8E02A">
      <w:start w:val="1"/>
      <w:numFmt w:val="lowerLetter"/>
      <w:lvlText w:val="%5."/>
      <w:lvlJc w:val="left"/>
      <w:pPr>
        <w:ind w:left="3600" w:hanging="360"/>
      </w:pPr>
    </w:lvl>
    <w:lvl w:ilvl="5" w:tplc="3B904EF2">
      <w:start w:val="1"/>
      <w:numFmt w:val="lowerRoman"/>
      <w:lvlText w:val="%6."/>
      <w:lvlJc w:val="right"/>
      <w:pPr>
        <w:ind w:left="4320" w:hanging="180"/>
      </w:pPr>
    </w:lvl>
    <w:lvl w:ilvl="6" w:tplc="0C603AEE">
      <w:start w:val="1"/>
      <w:numFmt w:val="decimal"/>
      <w:lvlText w:val="%7."/>
      <w:lvlJc w:val="left"/>
      <w:pPr>
        <w:ind w:left="5040" w:hanging="360"/>
      </w:pPr>
    </w:lvl>
    <w:lvl w:ilvl="7" w:tplc="48D2F208">
      <w:start w:val="1"/>
      <w:numFmt w:val="lowerLetter"/>
      <w:lvlText w:val="%8."/>
      <w:lvlJc w:val="left"/>
      <w:pPr>
        <w:ind w:left="5760" w:hanging="360"/>
      </w:pPr>
    </w:lvl>
    <w:lvl w:ilvl="8" w:tplc="AB5C6F5E">
      <w:start w:val="1"/>
      <w:numFmt w:val="lowerRoman"/>
      <w:lvlText w:val="%9."/>
      <w:lvlJc w:val="right"/>
      <w:pPr>
        <w:ind w:left="6480" w:hanging="180"/>
      </w:pPr>
    </w:lvl>
  </w:abstractNum>
  <w:abstractNum w:abstractNumId="76" w15:restartNumberingAfterBreak="0">
    <w:nsid w:val="634A4F93"/>
    <w:multiLevelType w:val="hybridMultilevel"/>
    <w:tmpl w:val="FFFFFFFF"/>
    <w:lvl w:ilvl="0" w:tplc="DF045A54">
      <w:start w:val="1"/>
      <w:numFmt w:val="decimal"/>
      <w:lvlText w:val="%1."/>
      <w:lvlJc w:val="left"/>
      <w:pPr>
        <w:ind w:left="720" w:hanging="360"/>
      </w:pPr>
    </w:lvl>
    <w:lvl w:ilvl="1" w:tplc="D85A82CC">
      <w:start w:val="1"/>
      <w:numFmt w:val="lowerLetter"/>
      <w:lvlText w:val="%2."/>
      <w:lvlJc w:val="left"/>
      <w:pPr>
        <w:ind w:left="1440" w:hanging="360"/>
      </w:pPr>
    </w:lvl>
    <w:lvl w:ilvl="2" w:tplc="69DA4356">
      <w:start w:val="1"/>
      <w:numFmt w:val="lowerRoman"/>
      <w:lvlText w:val="%3."/>
      <w:lvlJc w:val="right"/>
      <w:pPr>
        <w:ind w:left="2160" w:hanging="180"/>
      </w:pPr>
    </w:lvl>
    <w:lvl w:ilvl="3" w:tplc="CB503E1C">
      <w:start w:val="1"/>
      <w:numFmt w:val="decimal"/>
      <w:lvlText w:val="%4."/>
      <w:lvlJc w:val="left"/>
      <w:pPr>
        <w:ind w:left="2880" w:hanging="360"/>
      </w:pPr>
    </w:lvl>
    <w:lvl w:ilvl="4" w:tplc="47A4C0F0">
      <w:start w:val="1"/>
      <w:numFmt w:val="lowerLetter"/>
      <w:lvlText w:val="%5."/>
      <w:lvlJc w:val="left"/>
      <w:pPr>
        <w:ind w:left="3600" w:hanging="360"/>
      </w:pPr>
    </w:lvl>
    <w:lvl w:ilvl="5" w:tplc="5D0CEEC4">
      <w:start w:val="1"/>
      <w:numFmt w:val="lowerRoman"/>
      <w:lvlText w:val="%6."/>
      <w:lvlJc w:val="right"/>
      <w:pPr>
        <w:ind w:left="4320" w:hanging="180"/>
      </w:pPr>
    </w:lvl>
    <w:lvl w:ilvl="6" w:tplc="8E26B918">
      <w:start w:val="1"/>
      <w:numFmt w:val="decimal"/>
      <w:lvlText w:val="%7."/>
      <w:lvlJc w:val="left"/>
      <w:pPr>
        <w:ind w:left="5040" w:hanging="360"/>
      </w:pPr>
    </w:lvl>
    <w:lvl w:ilvl="7" w:tplc="687A7CBC">
      <w:start w:val="1"/>
      <w:numFmt w:val="lowerLetter"/>
      <w:lvlText w:val="%8."/>
      <w:lvlJc w:val="left"/>
      <w:pPr>
        <w:ind w:left="5760" w:hanging="360"/>
      </w:pPr>
    </w:lvl>
    <w:lvl w:ilvl="8" w:tplc="AB2EA360">
      <w:start w:val="1"/>
      <w:numFmt w:val="lowerRoman"/>
      <w:lvlText w:val="%9."/>
      <w:lvlJc w:val="right"/>
      <w:pPr>
        <w:ind w:left="6480" w:hanging="180"/>
      </w:pPr>
    </w:lvl>
  </w:abstractNum>
  <w:abstractNum w:abstractNumId="77" w15:restartNumberingAfterBreak="0">
    <w:nsid w:val="63FC79FF"/>
    <w:multiLevelType w:val="hybridMultilevel"/>
    <w:tmpl w:val="12FC8FC2"/>
    <w:lvl w:ilvl="0" w:tplc="31807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6318FF"/>
    <w:multiLevelType w:val="hybridMultilevel"/>
    <w:tmpl w:val="5D224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0" w15:restartNumberingAfterBreak="0">
    <w:nsid w:val="6913454A"/>
    <w:multiLevelType w:val="hybridMultilevel"/>
    <w:tmpl w:val="FFFFFFFF"/>
    <w:lvl w:ilvl="0" w:tplc="B55AAD28">
      <w:start w:val="1"/>
      <w:numFmt w:val="decimal"/>
      <w:lvlText w:val="%1."/>
      <w:lvlJc w:val="left"/>
      <w:pPr>
        <w:ind w:left="720" w:hanging="360"/>
      </w:pPr>
    </w:lvl>
    <w:lvl w:ilvl="1" w:tplc="8838304A">
      <w:start w:val="1"/>
      <w:numFmt w:val="lowerLetter"/>
      <w:lvlText w:val="%2."/>
      <w:lvlJc w:val="left"/>
      <w:pPr>
        <w:ind w:left="1440" w:hanging="360"/>
      </w:pPr>
    </w:lvl>
    <w:lvl w:ilvl="2" w:tplc="EC16974A">
      <w:start w:val="1"/>
      <w:numFmt w:val="lowerRoman"/>
      <w:lvlText w:val="%3."/>
      <w:lvlJc w:val="right"/>
      <w:pPr>
        <w:ind w:left="2160" w:hanging="180"/>
      </w:pPr>
    </w:lvl>
    <w:lvl w:ilvl="3" w:tplc="714A957A">
      <w:start w:val="1"/>
      <w:numFmt w:val="decimal"/>
      <w:lvlText w:val="%4."/>
      <w:lvlJc w:val="left"/>
      <w:pPr>
        <w:ind w:left="2880" w:hanging="360"/>
      </w:pPr>
    </w:lvl>
    <w:lvl w:ilvl="4" w:tplc="001EE3A8">
      <w:start w:val="1"/>
      <w:numFmt w:val="lowerLetter"/>
      <w:lvlText w:val="%5."/>
      <w:lvlJc w:val="left"/>
      <w:pPr>
        <w:ind w:left="3600" w:hanging="360"/>
      </w:pPr>
    </w:lvl>
    <w:lvl w:ilvl="5" w:tplc="5A303D12">
      <w:start w:val="1"/>
      <w:numFmt w:val="lowerRoman"/>
      <w:lvlText w:val="%6."/>
      <w:lvlJc w:val="right"/>
      <w:pPr>
        <w:ind w:left="4320" w:hanging="180"/>
      </w:pPr>
    </w:lvl>
    <w:lvl w:ilvl="6" w:tplc="3DF8D8E4">
      <w:start w:val="1"/>
      <w:numFmt w:val="decimal"/>
      <w:lvlText w:val="%7."/>
      <w:lvlJc w:val="left"/>
      <w:pPr>
        <w:ind w:left="5040" w:hanging="360"/>
      </w:pPr>
    </w:lvl>
    <w:lvl w:ilvl="7" w:tplc="4426B4A8">
      <w:start w:val="1"/>
      <w:numFmt w:val="lowerLetter"/>
      <w:lvlText w:val="%8."/>
      <w:lvlJc w:val="left"/>
      <w:pPr>
        <w:ind w:left="5760" w:hanging="360"/>
      </w:pPr>
    </w:lvl>
    <w:lvl w:ilvl="8" w:tplc="1D349B22">
      <w:start w:val="1"/>
      <w:numFmt w:val="lowerRoman"/>
      <w:lvlText w:val="%9."/>
      <w:lvlJc w:val="right"/>
      <w:pPr>
        <w:ind w:left="6480" w:hanging="180"/>
      </w:pPr>
    </w:lvl>
  </w:abstractNum>
  <w:abstractNum w:abstractNumId="81" w15:restartNumberingAfterBreak="0">
    <w:nsid w:val="6ABE52F9"/>
    <w:multiLevelType w:val="hybridMultilevel"/>
    <w:tmpl w:val="CBD8B4E6"/>
    <w:lvl w:ilvl="0" w:tplc="54CC74DE">
      <w:start w:val="1"/>
      <w:numFmt w:val="lowerLetter"/>
      <w:lvlText w:val="%1."/>
      <w:lvlJc w:val="left"/>
      <w:pPr>
        <w:ind w:left="360" w:hanging="360"/>
      </w:pPr>
      <w:rPr>
        <w:rFonts w:ascii="Calibri" w:hAnsi="Calibri" w:hint="default"/>
        <w:b w:val="0"/>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B305128"/>
    <w:multiLevelType w:val="hybridMultilevel"/>
    <w:tmpl w:val="5D6207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CA25E51"/>
    <w:multiLevelType w:val="hybridMultilevel"/>
    <w:tmpl w:val="1D06B9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85" w15:restartNumberingAfterBreak="0">
    <w:nsid w:val="6FC65BB9"/>
    <w:multiLevelType w:val="multilevel"/>
    <w:tmpl w:val="CE9CBCE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val="0"/>
      </w:rPr>
    </w:lvl>
    <w:lvl w:ilvl="2">
      <w:start w:val="1"/>
      <w:numFmt w:val="decimal"/>
      <w:lvlText w:val="%1.%2.%3"/>
      <w:lvlJc w:val="left"/>
      <w:pPr>
        <w:tabs>
          <w:tab w:val="num" w:pos="1247"/>
        </w:tabs>
        <w:ind w:left="1247" w:hanging="680"/>
      </w:pPr>
      <w:rPr>
        <w:rFonts w:hint="default"/>
        <w:b w:val="0"/>
      </w:rPr>
    </w:lvl>
    <w:lvl w:ilvl="3">
      <w:start w:val="1"/>
      <w:numFmt w:val="decimal"/>
      <w:lvlText w:val="%1.%2.%3.%4"/>
      <w:lvlJc w:val="left"/>
      <w:pPr>
        <w:tabs>
          <w:tab w:val="num" w:pos="2155"/>
        </w:tabs>
        <w:ind w:left="2155" w:hanging="908"/>
      </w:pPr>
      <w:rPr>
        <w:rFonts w:hint="default"/>
        <w:color w:val="262626" w:themeColor="text1" w:themeTint="D9"/>
      </w:rPr>
    </w:lvl>
    <w:lvl w:ilvl="4">
      <w:start w:val="1"/>
      <w:numFmt w:val="decimal"/>
      <w:lvlText w:val="%1.%2.%3.%4.%5"/>
      <w:lvlJc w:val="left"/>
      <w:pPr>
        <w:tabs>
          <w:tab w:val="num" w:pos="3232"/>
        </w:tabs>
        <w:ind w:left="3232" w:hanging="107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6" w15:restartNumberingAfterBreak="0">
    <w:nsid w:val="70FD5959"/>
    <w:multiLevelType w:val="hybridMultilevel"/>
    <w:tmpl w:val="E1FE4A4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304327"/>
    <w:multiLevelType w:val="hybridMultilevel"/>
    <w:tmpl w:val="CFD4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89" w15:restartNumberingAfterBreak="0">
    <w:nsid w:val="76626E71"/>
    <w:multiLevelType w:val="hybridMultilevel"/>
    <w:tmpl w:val="50CAE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77746618"/>
    <w:multiLevelType w:val="hybridMultilevel"/>
    <w:tmpl w:val="FFFFFFFF"/>
    <w:lvl w:ilvl="0" w:tplc="DF3EED6E">
      <w:start w:val="1"/>
      <w:numFmt w:val="decimal"/>
      <w:lvlText w:val="%1."/>
      <w:lvlJc w:val="left"/>
      <w:pPr>
        <w:ind w:left="720" w:hanging="360"/>
      </w:pPr>
    </w:lvl>
    <w:lvl w:ilvl="1" w:tplc="17C098BA">
      <w:start w:val="1"/>
      <w:numFmt w:val="lowerLetter"/>
      <w:lvlText w:val="%2."/>
      <w:lvlJc w:val="left"/>
      <w:pPr>
        <w:ind w:left="1440" w:hanging="360"/>
      </w:pPr>
    </w:lvl>
    <w:lvl w:ilvl="2" w:tplc="8810607E">
      <w:start w:val="1"/>
      <w:numFmt w:val="lowerRoman"/>
      <w:lvlText w:val="%3."/>
      <w:lvlJc w:val="right"/>
      <w:pPr>
        <w:ind w:left="2160" w:hanging="180"/>
      </w:pPr>
    </w:lvl>
    <w:lvl w:ilvl="3" w:tplc="23502AB2">
      <w:start w:val="1"/>
      <w:numFmt w:val="decimal"/>
      <w:lvlText w:val="%4."/>
      <w:lvlJc w:val="left"/>
      <w:pPr>
        <w:ind w:left="2880" w:hanging="360"/>
      </w:pPr>
    </w:lvl>
    <w:lvl w:ilvl="4" w:tplc="4B4ADA9A">
      <w:start w:val="1"/>
      <w:numFmt w:val="lowerLetter"/>
      <w:lvlText w:val="%5."/>
      <w:lvlJc w:val="left"/>
      <w:pPr>
        <w:ind w:left="3600" w:hanging="360"/>
      </w:pPr>
    </w:lvl>
    <w:lvl w:ilvl="5" w:tplc="F5BCF7CC">
      <w:start w:val="1"/>
      <w:numFmt w:val="lowerRoman"/>
      <w:lvlText w:val="%6."/>
      <w:lvlJc w:val="right"/>
      <w:pPr>
        <w:ind w:left="4320" w:hanging="180"/>
      </w:pPr>
    </w:lvl>
    <w:lvl w:ilvl="6" w:tplc="F9D862D0">
      <w:start w:val="1"/>
      <w:numFmt w:val="decimal"/>
      <w:lvlText w:val="%7."/>
      <w:lvlJc w:val="left"/>
      <w:pPr>
        <w:ind w:left="5040" w:hanging="360"/>
      </w:pPr>
    </w:lvl>
    <w:lvl w:ilvl="7" w:tplc="64823BCE">
      <w:start w:val="1"/>
      <w:numFmt w:val="lowerLetter"/>
      <w:lvlText w:val="%8."/>
      <w:lvlJc w:val="left"/>
      <w:pPr>
        <w:ind w:left="5760" w:hanging="360"/>
      </w:pPr>
    </w:lvl>
    <w:lvl w:ilvl="8" w:tplc="AC9C5C3A">
      <w:start w:val="1"/>
      <w:numFmt w:val="lowerRoman"/>
      <w:lvlText w:val="%9."/>
      <w:lvlJc w:val="right"/>
      <w:pPr>
        <w:ind w:left="6480" w:hanging="180"/>
      </w:pPr>
    </w:lvl>
  </w:abstractNum>
  <w:abstractNum w:abstractNumId="91" w15:restartNumberingAfterBreak="0">
    <w:nsid w:val="794402C0"/>
    <w:multiLevelType w:val="hybridMultilevel"/>
    <w:tmpl w:val="7688B1B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7B4D0F69"/>
    <w:multiLevelType w:val="hybridMultilevel"/>
    <w:tmpl w:val="FFFFFFFF"/>
    <w:lvl w:ilvl="0" w:tplc="CB088DD0">
      <w:start w:val="1"/>
      <w:numFmt w:val="decimal"/>
      <w:lvlText w:val="%1."/>
      <w:lvlJc w:val="left"/>
      <w:pPr>
        <w:ind w:left="720" w:hanging="360"/>
      </w:pPr>
    </w:lvl>
    <w:lvl w:ilvl="1" w:tplc="0AC6D258">
      <w:start w:val="1"/>
      <w:numFmt w:val="lowerLetter"/>
      <w:lvlText w:val="%2."/>
      <w:lvlJc w:val="left"/>
      <w:pPr>
        <w:ind w:left="1440" w:hanging="360"/>
      </w:pPr>
    </w:lvl>
    <w:lvl w:ilvl="2" w:tplc="1536F548">
      <w:start w:val="1"/>
      <w:numFmt w:val="lowerRoman"/>
      <w:lvlText w:val="%3."/>
      <w:lvlJc w:val="right"/>
      <w:pPr>
        <w:ind w:left="2160" w:hanging="180"/>
      </w:pPr>
    </w:lvl>
    <w:lvl w:ilvl="3" w:tplc="4C6C4B0C">
      <w:start w:val="1"/>
      <w:numFmt w:val="decimal"/>
      <w:lvlText w:val="%4."/>
      <w:lvlJc w:val="left"/>
      <w:pPr>
        <w:ind w:left="2880" w:hanging="360"/>
      </w:pPr>
    </w:lvl>
    <w:lvl w:ilvl="4" w:tplc="99FCF6A4">
      <w:start w:val="1"/>
      <w:numFmt w:val="lowerLetter"/>
      <w:lvlText w:val="%5."/>
      <w:lvlJc w:val="left"/>
      <w:pPr>
        <w:ind w:left="3600" w:hanging="360"/>
      </w:pPr>
    </w:lvl>
    <w:lvl w:ilvl="5" w:tplc="7F8EF9DA">
      <w:start w:val="1"/>
      <w:numFmt w:val="lowerRoman"/>
      <w:lvlText w:val="%6."/>
      <w:lvlJc w:val="right"/>
      <w:pPr>
        <w:ind w:left="4320" w:hanging="180"/>
      </w:pPr>
    </w:lvl>
    <w:lvl w:ilvl="6" w:tplc="C8586EF0">
      <w:start w:val="1"/>
      <w:numFmt w:val="decimal"/>
      <w:lvlText w:val="%7."/>
      <w:lvlJc w:val="left"/>
      <w:pPr>
        <w:ind w:left="5040" w:hanging="360"/>
      </w:pPr>
    </w:lvl>
    <w:lvl w:ilvl="7" w:tplc="6E727F5C">
      <w:start w:val="1"/>
      <w:numFmt w:val="lowerLetter"/>
      <w:lvlText w:val="%8."/>
      <w:lvlJc w:val="left"/>
      <w:pPr>
        <w:ind w:left="5760" w:hanging="360"/>
      </w:pPr>
    </w:lvl>
    <w:lvl w:ilvl="8" w:tplc="84145E40">
      <w:start w:val="1"/>
      <w:numFmt w:val="lowerRoman"/>
      <w:lvlText w:val="%9."/>
      <w:lvlJc w:val="right"/>
      <w:pPr>
        <w:ind w:left="6480" w:hanging="180"/>
      </w:pPr>
    </w:lvl>
  </w:abstractNum>
  <w:abstractNum w:abstractNumId="94"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95" w15:restartNumberingAfterBreak="0">
    <w:nsid w:val="7CF358F5"/>
    <w:multiLevelType w:val="hybridMultilevel"/>
    <w:tmpl w:val="E68AE9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7F5D5D10"/>
    <w:multiLevelType w:val="multilevel"/>
    <w:tmpl w:val="F5C06A4C"/>
    <w:lvl w:ilvl="0">
      <w:start w:val="6"/>
      <w:numFmt w:val="decimal"/>
      <w:lvlText w:val="%1"/>
      <w:lvlJc w:val="left"/>
      <w:pPr>
        <w:ind w:left="480" w:hanging="361"/>
      </w:pPr>
      <w:rPr>
        <w:rFonts w:hint="default"/>
      </w:rPr>
    </w:lvl>
    <w:lvl w:ilvl="1">
      <w:start w:val="1"/>
      <w:numFmt w:val="decimal"/>
      <w:lvlText w:val="%1.%2"/>
      <w:lvlJc w:val="left"/>
      <w:pPr>
        <w:ind w:left="480" w:hanging="361"/>
      </w:pPr>
      <w:rPr>
        <w:rFonts w:ascii="Calibri" w:eastAsia="Calibri" w:hAnsi="Calibri" w:cs="Calibri" w:hint="default"/>
        <w:color w:val="365F91"/>
        <w:spacing w:val="-1"/>
        <w:w w:val="99"/>
        <w:sz w:val="26"/>
        <w:szCs w:val="26"/>
      </w:rPr>
    </w:lvl>
    <w:lvl w:ilvl="2">
      <w:numFmt w:val="bullet"/>
      <w:lvlText w:val=""/>
      <w:lvlJc w:val="left"/>
      <w:pPr>
        <w:ind w:left="820" w:hanging="360"/>
      </w:pPr>
      <w:rPr>
        <w:rFonts w:ascii="Symbol" w:eastAsia="Symbol" w:hAnsi="Symbol" w:cs="Symbol" w:hint="default"/>
        <w:w w:val="100"/>
        <w:sz w:val="24"/>
        <w:szCs w:val="24"/>
      </w:rPr>
    </w:lvl>
    <w:lvl w:ilvl="3">
      <w:numFmt w:val="bullet"/>
      <w:lvlText w:val="•"/>
      <w:lvlJc w:val="left"/>
      <w:pPr>
        <w:ind w:left="2806" w:hanging="360"/>
      </w:pPr>
      <w:rPr>
        <w:rFonts w:hint="default"/>
      </w:rPr>
    </w:lvl>
    <w:lvl w:ilvl="4">
      <w:numFmt w:val="bullet"/>
      <w:lvlText w:val="•"/>
      <w:lvlJc w:val="left"/>
      <w:pPr>
        <w:ind w:left="3800" w:hanging="360"/>
      </w:pPr>
      <w:rPr>
        <w:rFonts w:hint="default"/>
      </w:rPr>
    </w:lvl>
    <w:lvl w:ilvl="5">
      <w:numFmt w:val="bullet"/>
      <w:lvlText w:val="•"/>
      <w:lvlJc w:val="left"/>
      <w:pPr>
        <w:ind w:left="4793" w:hanging="360"/>
      </w:pPr>
      <w:rPr>
        <w:rFonts w:hint="default"/>
      </w:rPr>
    </w:lvl>
    <w:lvl w:ilvl="6">
      <w:numFmt w:val="bullet"/>
      <w:lvlText w:val="•"/>
      <w:lvlJc w:val="left"/>
      <w:pPr>
        <w:ind w:left="5786" w:hanging="360"/>
      </w:pPr>
      <w:rPr>
        <w:rFonts w:hint="default"/>
      </w:rPr>
    </w:lvl>
    <w:lvl w:ilvl="7">
      <w:numFmt w:val="bullet"/>
      <w:lvlText w:val="•"/>
      <w:lvlJc w:val="left"/>
      <w:pPr>
        <w:ind w:left="6780" w:hanging="360"/>
      </w:pPr>
      <w:rPr>
        <w:rFonts w:hint="default"/>
      </w:rPr>
    </w:lvl>
    <w:lvl w:ilvl="8">
      <w:numFmt w:val="bullet"/>
      <w:lvlText w:val="•"/>
      <w:lvlJc w:val="left"/>
      <w:pPr>
        <w:ind w:left="7773" w:hanging="360"/>
      </w:pPr>
      <w:rPr>
        <w:rFonts w:hint="default"/>
      </w:rPr>
    </w:lvl>
  </w:abstractNum>
  <w:num w:numId="1">
    <w:abstractNumId w:val="1"/>
  </w:num>
  <w:num w:numId="2">
    <w:abstractNumId w:val="2"/>
  </w:num>
  <w:num w:numId="3">
    <w:abstractNumId w:val="3"/>
  </w:num>
  <w:num w:numId="4">
    <w:abstractNumId w:val="5"/>
  </w:num>
  <w:num w:numId="5">
    <w:abstractNumId w:val="6"/>
  </w:num>
  <w:num w:numId="6">
    <w:abstractNumId w:val="22"/>
  </w:num>
  <w:num w:numId="7">
    <w:abstractNumId w:val="71"/>
  </w:num>
  <w:num w:numId="8">
    <w:abstractNumId w:val="88"/>
  </w:num>
  <w:num w:numId="9">
    <w:abstractNumId w:val="0"/>
  </w:num>
  <w:num w:numId="1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num>
  <w:num w:numId="12">
    <w:abstractNumId w:val="72"/>
  </w:num>
  <w:num w:numId="13">
    <w:abstractNumId w:val="3"/>
    <w:lvlOverride w:ilvl="0">
      <w:startOverride w:val="1"/>
    </w:lvlOverride>
  </w:num>
  <w:num w:numId="14">
    <w:abstractNumId w:val="24"/>
  </w:num>
  <w:num w:numId="15">
    <w:abstractNumId w:val="52"/>
  </w:num>
  <w:num w:numId="16">
    <w:abstractNumId w:val="4"/>
    <w:lvlOverride w:ilvl="0">
      <w:startOverride w:val="1"/>
    </w:lvlOverride>
  </w:num>
  <w:num w:numId="17">
    <w:abstractNumId w:val="4"/>
    <w:lvlOverride w:ilvl="0">
      <w:startOverride w:val="1"/>
    </w:lvlOverride>
  </w:num>
  <w:num w:numId="18">
    <w:abstractNumId w:val="78"/>
  </w:num>
  <w:num w:numId="19">
    <w:abstractNumId w:val="21"/>
  </w:num>
  <w:num w:numId="20">
    <w:abstractNumId w:val="68"/>
  </w:num>
  <w:num w:numId="21">
    <w:abstractNumId w:val="94"/>
  </w:num>
  <w:num w:numId="22">
    <w:abstractNumId w:val="19"/>
  </w:num>
  <w:num w:numId="23">
    <w:abstractNumId w:val="28"/>
  </w:num>
  <w:num w:numId="24">
    <w:abstractNumId w:val="84"/>
  </w:num>
  <w:num w:numId="25">
    <w:abstractNumId w:val="27"/>
  </w:num>
  <w:num w:numId="26">
    <w:abstractNumId w:val="7"/>
  </w:num>
  <w:num w:numId="27">
    <w:abstractNumId w:val="92"/>
  </w:num>
  <w:num w:numId="28">
    <w:abstractNumId w:val="46"/>
  </w:num>
  <w:num w:numId="29">
    <w:abstractNumId w:val="50"/>
  </w:num>
  <w:num w:numId="30">
    <w:abstractNumId w:val="25"/>
  </w:num>
  <w:num w:numId="31">
    <w:abstractNumId w:val="82"/>
  </w:num>
  <w:num w:numId="32">
    <w:abstractNumId w:val="35"/>
  </w:num>
  <w:num w:numId="33">
    <w:abstractNumId w:val="86"/>
  </w:num>
  <w:num w:numId="34">
    <w:abstractNumId w:val="45"/>
  </w:num>
  <w:num w:numId="35">
    <w:abstractNumId w:val="30"/>
  </w:num>
  <w:num w:numId="36">
    <w:abstractNumId w:val="81"/>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70"/>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64"/>
  </w:num>
  <w:num w:numId="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9"/>
    <w:rsid w:val="000001DE"/>
    <w:rsid w:val="00000A47"/>
    <w:rsid w:val="00005AD4"/>
    <w:rsid w:val="000179FD"/>
    <w:rsid w:val="0002082B"/>
    <w:rsid w:val="00023376"/>
    <w:rsid w:val="00024D8B"/>
    <w:rsid w:val="000267D8"/>
    <w:rsid w:val="000271C0"/>
    <w:rsid w:val="000300F9"/>
    <w:rsid w:val="000318F0"/>
    <w:rsid w:val="0003302B"/>
    <w:rsid w:val="00037A69"/>
    <w:rsid w:val="0004683C"/>
    <w:rsid w:val="00050775"/>
    <w:rsid w:val="0005432A"/>
    <w:rsid w:val="00060AFD"/>
    <w:rsid w:val="0006160B"/>
    <w:rsid w:val="0006200D"/>
    <w:rsid w:val="00064C4A"/>
    <w:rsid w:val="0006700D"/>
    <w:rsid w:val="0006749D"/>
    <w:rsid w:val="00072E89"/>
    <w:rsid w:val="00074750"/>
    <w:rsid w:val="000771C4"/>
    <w:rsid w:val="00082520"/>
    <w:rsid w:val="00084FAF"/>
    <w:rsid w:val="000854EC"/>
    <w:rsid w:val="000901DA"/>
    <w:rsid w:val="00093C2D"/>
    <w:rsid w:val="000954C0"/>
    <w:rsid w:val="0009646E"/>
    <w:rsid w:val="00096485"/>
    <w:rsid w:val="000970E9"/>
    <w:rsid w:val="00097557"/>
    <w:rsid w:val="000A0AE2"/>
    <w:rsid w:val="000A1A59"/>
    <w:rsid w:val="000A52DE"/>
    <w:rsid w:val="000A54DE"/>
    <w:rsid w:val="000B28C7"/>
    <w:rsid w:val="000B3016"/>
    <w:rsid w:val="000B5640"/>
    <w:rsid w:val="000B64FB"/>
    <w:rsid w:val="000B656C"/>
    <w:rsid w:val="000B7F42"/>
    <w:rsid w:val="000C2192"/>
    <w:rsid w:val="000C2551"/>
    <w:rsid w:val="000C7FF1"/>
    <w:rsid w:val="000D18C5"/>
    <w:rsid w:val="000D3E8B"/>
    <w:rsid w:val="000D4773"/>
    <w:rsid w:val="000D6096"/>
    <w:rsid w:val="000D6A02"/>
    <w:rsid w:val="000D7C35"/>
    <w:rsid w:val="000E03EA"/>
    <w:rsid w:val="000E1118"/>
    <w:rsid w:val="000E363C"/>
    <w:rsid w:val="000E5645"/>
    <w:rsid w:val="000E56BA"/>
    <w:rsid w:val="000E707B"/>
    <w:rsid w:val="000E7D4E"/>
    <w:rsid w:val="000F0115"/>
    <w:rsid w:val="000F0F18"/>
    <w:rsid w:val="000F1EFB"/>
    <w:rsid w:val="000F21B0"/>
    <w:rsid w:val="0010020E"/>
    <w:rsid w:val="00102969"/>
    <w:rsid w:val="001067F3"/>
    <w:rsid w:val="001069E4"/>
    <w:rsid w:val="001079AB"/>
    <w:rsid w:val="00107F5C"/>
    <w:rsid w:val="001106D9"/>
    <w:rsid w:val="00111DFA"/>
    <w:rsid w:val="00115D97"/>
    <w:rsid w:val="00121367"/>
    <w:rsid w:val="0012545C"/>
    <w:rsid w:val="001265F6"/>
    <w:rsid w:val="0012727C"/>
    <w:rsid w:val="00131596"/>
    <w:rsid w:val="00133097"/>
    <w:rsid w:val="00133C8C"/>
    <w:rsid w:val="00134858"/>
    <w:rsid w:val="00135BA2"/>
    <w:rsid w:val="00141C1D"/>
    <w:rsid w:val="00145022"/>
    <w:rsid w:val="00152014"/>
    <w:rsid w:val="00152129"/>
    <w:rsid w:val="00152765"/>
    <w:rsid w:val="0015462F"/>
    <w:rsid w:val="00155A11"/>
    <w:rsid w:val="00155DF8"/>
    <w:rsid w:val="00161C30"/>
    <w:rsid w:val="00162441"/>
    <w:rsid w:val="00163CF9"/>
    <w:rsid w:val="00166329"/>
    <w:rsid w:val="0016678B"/>
    <w:rsid w:val="0016762F"/>
    <w:rsid w:val="00177167"/>
    <w:rsid w:val="00177BD5"/>
    <w:rsid w:val="00181D15"/>
    <w:rsid w:val="00184798"/>
    <w:rsid w:val="001878D2"/>
    <w:rsid w:val="00187F4B"/>
    <w:rsid w:val="00191EDB"/>
    <w:rsid w:val="0019299C"/>
    <w:rsid w:val="00194694"/>
    <w:rsid w:val="00195678"/>
    <w:rsid w:val="0019645D"/>
    <w:rsid w:val="001A0564"/>
    <w:rsid w:val="001A0ADF"/>
    <w:rsid w:val="001A26AA"/>
    <w:rsid w:val="001A3509"/>
    <w:rsid w:val="001A4913"/>
    <w:rsid w:val="001A6317"/>
    <w:rsid w:val="001B089C"/>
    <w:rsid w:val="001B1013"/>
    <w:rsid w:val="001B3A0E"/>
    <w:rsid w:val="001B462F"/>
    <w:rsid w:val="001B4BFB"/>
    <w:rsid w:val="001B62F2"/>
    <w:rsid w:val="001B6AD0"/>
    <w:rsid w:val="001C1756"/>
    <w:rsid w:val="001C26B6"/>
    <w:rsid w:val="001C4F81"/>
    <w:rsid w:val="001C529C"/>
    <w:rsid w:val="001C571C"/>
    <w:rsid w:val="001C5C6A"/>
    <w:rsid w:val="001C6BB3"/>
    <w:rsid w:val="001C7843"/>
    <w:rsid w:val="001D0D64"/>
    <w:rsid w:val="001D501A"/>
    <w:rsid w:val="001D555F"/>
    <w:rsid w:val="001E5DE8"/>
    <w:rsid w:val="001E7A73"/>
    <w:rsid w:val="001F2610"/>
    <w:rsid w:val="001F3266"/>
    <w:rsid w:val="001F332F"/>
    <w:rsid w:val="001F45D2"/>
    <w:rsid w:val="001F4CA2"/>
    <w:rsid w:val="001F6207"/>
    <w:rsid w:val="001F6AE1"/>
    <w:rsid w:val="0020020D"/>
    <w:rsid w:val="00200F54"/>
    <w:rsid w:val="00201885"/>
    <w:rsid w:val="00201E07"/>
    <w:rsid w:val="002041E3"/>
    <w:rsid w:val="00205DDC"/>
    <w:rsid w:val="00206749"/>
    <w:rsid w:val="00210834"/>
    <w:rsid w:val="00210BDA"/>
    <w:rsid w:val="00212550"/>
    <w:rsid w:val="00215A35"/>
    <w:rsid w:val="0022051B"/>
    <w:rsid w:val="00221560"/>
    <w:rsid w:val="00221632"/>
    <w:rsid w:val="00221FF3"/>
    <w:rsid w:val="0022260C"/>
    <w:rsid w:val="0022288A"/>
    <w:rsid w:val="00224ADE"/>
    <w:rsid w:val="00226151"/>
    <w:rsid w:val="00226DA8"/>
    <w:rsid w:val="00226ECB"/>
    <w:rsid w:val="00230B42"/>
    <w:rsid w:val="00232F44"/>
    <w:rsid w:val="0023557F"/>
    <w:rsid w:val="0023759D"/>
    <w:rsid w:val="00246E98"/>
    <w:rsid w:val="00252B6B"/>
    <w:rsid w:val="00253D41"/>
    <w:rsid w:val="002548E4"/>
    <w:rsid w:val="00256C3E"/>
    <w:rsid w:val="002616B5"/>
    <w:rsid w:val="0026403E"/>
    <w:rsid w:val="002648A1"/>
    <w:rsid w:val="0026564A"/>
    <w:rsid w:val="00270899"/>
    <w:rsid w:val="002716F8"/>
    <w:rsid w:val="002726C0"/>
    <w:rsid w:val="00273366"/>
    <w:rsid w:val="00273E4D"/>
    <w:rsid w:val="0027568A"/>
    <w:rsid w:val="00275AB3"/>
    <w:rsid w:val="002803F6"/>
    <w:rsid w:val="00281A56"/>
    <w:rsid w:val="00281C21"/>
    <w:rsid w:val="00284E15"/>
    <w:rsid w:val="0028541D"/>
    <w:rsid w:val="00290AA2"/>
    <w:rsid w:val="0029136C"/>
    <w:rsid w:val="0029328B"/>
    <w:rsid w:val="0029372E"/>
    <w:rsid w:val="00293E05"/>
    <w:rsid w:val="00297803"/>
    <w:rsid w:val="002A0049"/>
    <w:rsid w:val="002A2D3F"/>
    <w:rsid w:val="002A4635"/>
    <w:rsid w:val="002A4908"/>
    <w:rsid w:val="002A532E"/>
    <w:rsid w:val="002A59AF"/>
    <w:rsid w:val="002A6247"/>
    <w:rsid w:val="002B1D2B"/>
    <w:rsid w:val="002B2F41"/>
    <w:rsid w:val="002B687D"/>
    <w:rsid w:val="002C0851"/>
    <w:rsid w:val="002C4802"/>
    <w:rsid w:val="002C48D1"/>
    <w:rsid w:val="002D008C"/>
    <w:rsid w:val="002D02C7"/>
    <w:rsid w:val="002D3928"/>
    <w:rsid w:val="002D517E"/>
    <w:rsid w:val="002D5BF5"/>
    <w:rsid w:val="002E1273"/>
    <w:rsid w:val="002E40B0"/>
    <w:rsid w:val="002E5383"/>
    <w:rsid w:val="002E75C7"/>
    <w:rsid w:val="002F1BBF"/>
    <w:rsid w:val="002F200F"/>
    <w:rsid w:val="002F4006"/>
    <w:rsid w:val="002F5866"/>
    <w:rsid w:val="002F724E"/>
    <w:rsid w:val="00300476"/>
    <w:rsid w:val="00300F37"/>
    <w:rsid w:val="00302DD9"/>
    <w:rsid w:val="00302E51"/>
    <w:rsid w:val="00305404"/>
    <w:rsid w:val="00312067"/>
    <w:rsid w:val="00315AE3"/>
    <w:rsid w:val="0031634C"/>
    <w:rsid w:val="00317155"/>
    <w:rsid w:val="003221B5"/>
    <w:rsid w:val="00322AA1"/>
    <w:rsid w:val="00324981"/>
    <w:rsid w:val="0032516C"/>
    <w:rsid w:val="00337317"/>
    <w:rsid w:val="00340A27"/>
    <w:rsid w:val="00341DF8"/>
    <w:rsid w:val="00344013"/>
    <w:rsid w:val="003473BD"/>
    <w:rsid w:val="00354D2E"/>
    <w:rsid w:val="00355378"/>
    <w:rsid w:val="00356BA4"/>
    <w:rsid w:val="00356D9D"/>
    <w:rsid w:val="00356E3F"/>
    <w:rsid w:val="00360E31"/>
    <w:rsid w:val="0036317A"/>
    <w:rsid w:val="00364227"/>
    <w:rsid w:val="00365DA1"/>
    <w:rsid w:val="00365E81"/>
    <w:rsid w:val="0036777E"/>
    <w:rsid w:val="00372DC9"/>
    <w:rsid w:val="00373A3A"/>
    <w:rsid w:val="003752F3"/>
    <w:rsid w:val="003768D7"/>
    <w:rsid w:val="00377AB2"/>
    <w:rsid w:val="00377FD5"/>
    <w:rsid w:val="0038204D"/>
    <w:rsid w:val="003824EA"/>
    <w:rsid w:val="00383189"/>
    <w:rsid w:val="0038331D"/>
    <w:rsid w:val="00385EA3"/>
    <w:rsid w:val="003911E2"/>
    <w:rsid w:val="00391C87"/>
    <w:rsid w:val="00393BC9"/>
    <w:rsid w:val="00395435"/>
    <w:rsid w:val="00395667"/>
    <w:rsid w:val="00395945"/>
    <w:rsid w:val="003964BC"/>
    <w:rsid w:val="0039768F"/>
    <w:rsid w:val="00397A6C"/>
    <w:rsid w:val="00397D8E"/>
    <w:rsid w:val="003A2E31"/>
    <w:rsid w:val="003A4174"/>
    <w:rsid w:val="003A5329"/>
    <w:rsid w:val="003A6D81"/>
    <w:rsid w:val="003B247B"/>
    <w:rsid w:val="003B2FD1"/>
    <w:rsid w:val="003B4290"/>
    <w:rsid w:val="003B47CC"/>
    <w:rsid w:val="003B599D"/>
    <w:rsid w:val="003B6BCD"/>
    <w:rsid w:val="003B6F55"/>
    <w:rsid w:val="003C0450"/>
    <w:rsid w:val="003C2460"/>
    <w:rsid w:val="003C388E"/>
    <w:rsid w:val="003C4C7D"/>
    <w:rsid w:val="003C7371"/>
    <w:rsid w:val="003D1ABD"/>
    <w:rsid w:val="003D34D4"/>
    <w:rsid w:val="003D3904"/>
    <w:rsid w:val="003D4057"/>
    <w:rsid w:val="003D5969"/>
    <w:rsid w:val="003D7EB2"/>
    <w:rsid w:val="003E3ACA"/>
    <w:rsid w:val="003E6242"/>
    <w:rsid w:val="003E7CFB"/>
    <w:rsid w:val="003F0B37"/>
    <w:rsid w:val="003F1451"/>
    <w:rsid w:val="00402C86"/>
    <w:rsid w:val="00407EEC"/>
    <w:rsid w:val="0041437E"/>
    <w:rsid w:val="004169C3"/>
    <w:rsid w:val="00417427"/>
    <w:rsid w:val="00420CA7"/>
    <w:rsid w:val="0042572A"/>
    <w:rsid w:val="00426E45"/>
    <w:rsid w:val="00433654"/>
    <w:rsid w:val="00441437"/>
    <w:rsid w:val="00442275"/>
    <w:rsid w:val="00443373"/>
    <w:rsid w:val="004441C1"/>
    <w:rsid w:val="00444D43"/>
    <w:rsid w:val="004452AB"/>
    <w:rsid w:val="00447CFE"/>
    <w:rsid w:val="00450B38"/>
    <w:rsid w:val="004618C5"/>
    <w:rsid w:val="00465DA2"/>
    <w:rsid w:val="0046621A"/>
    <w:rsid w:val="0046654E"/>
    <w:rsid w:val="00470698"/>
    <w:rsid w:val="00470AD6"/>
    <w:rsid w:val="00471CAF"/>
    <w:rsid w:val="00472AE7"/>
    <w:rsid w:val="00472E76"/>
    <w:rsid w:val="0047409B"/>
    <w:rsid w:val="0047470D"/>
    <w:rsid w:val="00475E84"/>
    <w:rsid w:val="00483017"/>
    <w:rsid w:val="00483549"/>
    <w:rsid w:val="00483C46"/>
    <w:rsid w:val="00483D48"/>
    <w:rsid w:val="004841B4"/>
    <w:rsid w:val="00486144"/>
    <w:rsid w:val="00490A08"/>
    <w:rsid w:val="004910B2"/>
    <w:rsid w:val="00493D30"/>
    <w:rsid w:val="004A495F"/>
    <w:rsid w:val="004A55BF"/>
    <w:rsid w:val="004A5BB6"/>
    <w:rsid w:val="004B05FD"/>
    <w:rsid w:val="004B1152"/>
    <w:rsid w:val="004B1637"/>
    <w:rsid w:val="004B3CB3"/>
    <w:rsid w:val="004B3D2F"/>
    <w:rsid w:val="004B4BA1"/>
    <w:rsid w:val="004B7DB0"/>
    <w:rsid w:val="004C088F"/>
    <w:rsid w:val="004C1210"/>
    <w:rsid w:val="004C1DF3"/>
    <w:rsid w:val="004C2A5B"/>
    <w:rsid w:val="004D118B"/>
    <w:rsid w:val="004D31D4"/>
    <w:rsid w:val="004D4763"/>
    <w:rsid w:val="004E1788"/>
    <w:rsid w:val="004E1E2B"/>
    <w:rsid w:val="004E7071"/>
    <w:rsid w:val="004E73A4"/>
    <w:rsid w:val="004E73BE"/>
    <w:rsid w:val="004E78F2"/>
    <w:rsid w:val="004E7D51"/>
    <w:rsid w:val="004F0ACE"/>
    <w:rsid w:val="004F4BB0"/>
    <w:rsid w:val="004F795C"/>
    <w:rsid w:val="0050654F"/>
    <w:rsid w:val="00511758"/>
    <w:rsid w:val="005128FC"/>
    <w:rsid w:val="00513236"/>
    <w:rsid w:val="00516F13"/>
    <w:rsid w:val="00522AED"/>
    <w:rsid w:val="00522F93"/>
    <w:rsid w:val="0052371C"/>
    <w:rsid w:val="00525E90"/>
    <w:rsid w:val="005267E4"/>
    <w:rsid w:val="00527482"/>
    <w:rsid w:val="00532495"/>
    <w:rsid w:val="00535002"/>
    <w:rsid w:val="00535A74"/>
    <w:rsid w:val="0053763C"/>
    <w:rsid w:val="005379B6"/>
    <w:rsid w:val="00543CBA"/>
    <w:rsid w:val="0054628A"/>
    <w:rsid w:val="0054633A"/>
    <w:rsid w:val="005506D0"/>
    <w:rsid w:val="00551EBF"/>
    <w:rsid w:val="00553698"/>
    <w:rsid w:val="00554FAC"/>
    <w:rsid w:val="005552B4"/>
    <w:rsid w:val="0056086A"/>
    <w:rsid w:val="0056152D"/>
    <w:rsid w:val="00561F2E"/>
    <w:rsid w:val="005628CD"/>
    <w:rsid w:val="0056586D"/>
    <w:rsid w:val="00567FDD"/>
    <w:rsid w:val="0057501E"/>
    <w:rsid w:val="005752C3"/>
    <w:rsid w:val="005834C9"/>
    <w:rsid w:val="00592253"/>
    <w:rsid w:val="00596511"/>
    <w:rsid w:val="00596700"/>
    <w:rsid w:val="00597971"/>
    <w:rsid w:val="00597BB9"/>
    <w:rsid w:val="005A1CDA"/>
    <w:rsid w:val="005A23BB"/>
    <w:rsid w:val="005A3230"/>
    <w:rsid w:val="005A4A3A"/>
    <w:rsid w:val="005A630C"/>
    <w:rsid w:val="005B04FE"/>
    <w:rsid w:val="005B3A3D"/>
    <w:rsid w:val="005B5BC8"/>
    <w:rsid w:val="005C3988"/>
    <w:rsid w:val="005C3C21"/>
    <w:rsid w:val="005C47B5"/>
    <w:rsid w:val="005D02A8"/>
    <w:rsid w:val="005D0517"/>
    <w:rsid w:val="005D2BD9"/>
    <w:rsid w:val="005E14D7"/>
    <w:rsid w:val="005E15B1"/>
    <w:rsid w:val="005E19F6"/>
    <w:rsid w:val="005F5353"/>
    <w:rsid w:val="005F78B8"/>
    <w:rsid w:val="005F7BB1"/>
    <w:rsid w:val="00600521"/>
    <w:rsid w:val="00603E97"/>
    <w:rsid w:val="006048AB"/>
    <w:rsid w:val="0060709E"/>
    <w:rsid w:val="00612D2A"/>
    <w:rsid w:val="00612FAF"/>
    <w:rsid w:val="00613CEE"/>
    <w:rsid w:val="00614C2E"/>
    <w:rsid w:val="00614C37"/>
    <w:rsid w:val="006156DD"/>
    <w:rsid w:val="00617B61"/>
    <w:rsid w:val="00621B31"/>
    <w:rsid w:val="006257FF"/>
    <w:rsid w:val="00630388"/>
    <w:rsid w:val="00631156"/>
    <w:rsid w:val="00632274"/>
    <w:rsid w:val="00632DE5"/>
    <w:rsid w:val="00633D54"/>
    <w:rsid w:val="0063433F"/>
    <w:rsid w:val="006345B9"/>
    <w:rsid w:val="006351DB"/>
    <w:rsid w:val="006355F4"/>
    <w:rsid w:val="006363A7"/>
    <w:rsid w:val="006371A7"/>
    <w:rsid w:val="00637675"/>
    <w:rsid w:val="00637BD9"/>
    <w:rsid w:val="00641134"/>
    <w:rsid w:val="00642452"/>
    <w:rsid w:val="006441F3"/>
    <w:rsid w:val="006447BD"/>
    <w:rsid w:val="00645F6C"/>
    <w:rsid w:val="00647DCD"/>
    <w:rsid w:val="00651CBF"/>
    <w:rsid w:val="0065416D"/>
    <w:rsid w:val="0065473E"/>
    <w:rsid w:val="00656EDE"/>
    <w:rsid w:val="00662777"/>
    <w:rsid w:val="006653D9"/>
    <w:rsid w:val="006678E8"/>
    <w:rsid w:val="00667DBC"/>
    <w:rsid w:val="006701F6"/>
    <w:rsid w:val="00673499"/>
    <w:rsid w:val="0067364E"/>
    <w:rsid w:val="006739BA"/>
    <w:rsid w:val="00677647"/>
    <w:rsid w:val="006800F6"/>
    <w:rsid w:val="00680161"/>
    <w:rsid w:val="006804C9"/>
    <w:rsid w:val="006831D7"/>
    <w:rsid w:val="006838CA"/>
    <w:rsid w:val="00684F41"/>
    <w:rsid w:val="00685CC8"/>
    <w:rsid w:val="00696578"/>
    <w:rsid w:val="00696E79"/>
    <w:rsid w:val="00697C93"/>
    <w:rsid w:val="006A1424"/>
    <w:rsid w:val="006A36FF"/>
    <w:rsid w:val="006A3C4C"/>
    <w:rsid w:val="006A493D"/>
    <w:rsid w:val="006A5770"/>
    <w:rsid w:val="006A5A4D"/>
    <w:rsid w:val="006A6405"/>
    <w:rsid w:val="006A7F2B"/>
    <w:rsid w:val="006B1014"/>
    <w:rsid w:val="006B2ADC"/>
    <w:rsid w:val="006B3064"/>
    <w:rsid w:val="006B4A3D"/>
    <w:rsid w:val="006B7C4A"/>
    <w:rsid w:val="006C0F95"/>
    <w:rsid w:val="006C138F"/>
    <w:rsid w:val="006C2041"/>
    <w:rsid w:val="006C2C6B"/>
    <w:rsid w:val="006C3247"/>
    <w:rsid w:val="006C4CB1"/>
    <w:rsid w:val="006D105B"/>
    <w:rsid w:val="006D34E6"/>
    <w:rsid w:val="006D5EEA"/>
    <w:rsid w:val="006D621A"/>
    <w:rsid w:val="006D6A57"/>
    <w:rsid w:val="006E5050"/>
    <w:rsid w:val="006E62D6"/>
    <w:rsid w:val="006E7124"/>
    <w:rsid w:val="006F358E"/>
    <w:rsid w:val="006F48C1"/>
    <w:rsid w:val="006F74CB"/>
    <w:rsid w:val="0070113E"/>
    <w:rsid w:val="0070190B"/>
    <w:rsid w:val="00701D63"/>
    <w:rsid w:val="0070710D"/>
    <w:rsid w:val="0072080C"/>
    <w:rsid w:val="007208C4"/>
    <w:rsid w:val="00721E97"/>
    <w:rsid w:val="00723048"/>
    <w:rsid w:val="00726222"/>
    <w:rsid w:val="00726ABA"/>
    <w:rsid w:val="00726AFE"/>
    <w:rsid w:val="00732866"/>
    <w:rsid w:val="00735741"/>
    <w:rsid w:val="007375D4"/>
    <w:rsid w:val="00750AD9"/>
    <w:rsid w:val="0075182E"/>
    <w:rsid w:val="00752D96"/>
    <w:rsid w:val="0075464E"/>
    <w:rsid w:val="007569B7"/>
    <w:rsid w:val="00761A0F"/>
    <w:rsid w:val="007622CB"/>
    <w:rsid w:val="00764B27"/>
    <w:rsid w:val="00765435"/>
    <w:rsid w:val="00766659"/>
    <w:rsid w:val="00766983"/>
    <w:rsid w:val="007707F4"/>
    <w:rsid w:val="007737D7"/>
    <w:rsid w:val="00774226"/>
    <w:rsid w:val="0077466F"/>
    <w:rsid w:val="00776527"/>
    <w:rsid w:val="00776E20"/>
    <w:rsid w:val="0078074B"/>
    <w:rsid w:val="00782657"/>
    <w:rsid w:val="00782F12"/>
    <w:rsid w:val="00784D07"/>
    <w:rsid w:val="00791178"/>
    <w:rsid w:val="00792B37"/>
    <w:rsid w:val="00793682"/>
    <w:rsid w:val="00794DF7"/>
    <w:rsid w:val="00795652"/>
    <w:rsid w:val="00797FC6"/>
    <w:rsid w:val="007A0CFD"/>
    <w:rsid w:val="007A13E6"/>
    <w:rsid w:val="007A2010"/>
    <w:rsid w:val="007A25A3"/>
    <w:rsid w:val="007A2BFC"/>
    <w:rsid w:val="007A3089"/>
    <w:rsid w:val="007A4A0A"/>
    <w:rsid w:val="007A68BF"/>
    <w:rsid w:val="007B0477"/>
    <w:rsid w:val="007B1D9F"/>
    <w:rsid w:val="007B5D4E"/>
    <w:rsid w:val="007B6334"/>
    <w:rsid w:val="007B69C0"/>
    <w:rsid w:val="007C4FD2"/>
    <w:rsid w:val="007C6240"/>
    <w:rsid w:val="007D453C"/>
    <w:rsid w:val="007D49FB"/>
    <w:rsid w:val="007E0591"/>
    <w:rsid w:val="007E073F"/>
    <w:rsid w:val="007E455A"/>
    <w:rsid w:val="007E5F11"/>
    <w:rsid w:val="007E6744"/>
    <w:rsid w:val="007E7982"/>
    <w:rsid w:val="007F2ED6"/>
    <w:rsid w:val="007F332C"/>
    <w:rsid w:val="007F7E08"/>
    <w:rsid w:val="00801DD0"/>
    <w:rsid w:val="00803EFF"/>
    <w:rsid w:val="00804A64"/>
    <w:rsid w:val="008055E1"/>
    <w:rsid w:val="0080766A"/>
    <w:rsid w:val="00814D5B"/>
    <w:rsid w:val="008155AE"/>
    <w:rsid w:val="00817370"/>
    <w:rsid w:val="00822B5B"/>
    <w:rsid w:val="00824C52"/>
    <w:rsid w:val="0082644A"/>
    <w:rsid w:val="00826C3D"/>
    <w:rsid w:val="0083354B"/>
    <w:rsid w:val="00842F20"/>
    <w:rsid w:val="00846866"/>
    <w:rsid w:val="00850211"/>
    <w:rsid w:val="008511A2"/>
    <w:rsid w:val="00852E96"/>
    <w:rsid w:val="008537BC"/>
    <w:rsid w:val="0085635B"/>
    <w:rsid w:val="00856EF1"/>
    <w:rsid w:val="0085779D"/>
    <w:rsid w:val="00866355"/>
    <w:rsid w:val="00866803"/>
    <w:rsid w:val="00866811"/>
    <w:rsid w:val="00867444"/>
    <w:rsid w:val="0087690E"/>
    <w:rsid w:val="00876D12"/>
    <w:rsid w:val="0087725A"/>
    <w:rsid w:val="0087729A"/>
    <w:rsid w:val="008803EC"/>
    <w:rsid w:val="00881CEB"/>
    <w:rsid w:val="008842A9"/>
    <w:rsid w:val="0088532D"/>
    <w:rsid w:val="008867B6"/>
    <w:rsid w:val="00895883"/>
    <w:rsid w:val="0089756B"/>
    <w:rsid w:val="008A4449"/>
    <w:rsid w:val="008A4EC7"/>
    <w:rsid w:val="008A4FD2"/>
    <w:rsid w:val="008A58DA"/>
    <w:rsid w:val="008A5D5D"/>
    <w:rsid w:val="008B1ACE"/>
    <w:rsid w:val="008B3072"/>
    <w:rsid w:val="008B5D04"/>
    <w:rsid w:val="008B7812"/>
    <w:rsid w:val="008B7BDC"/>
    <w:rsid w:val="008C1AE7"/>
    <w:rsid w:val="008C2E9A"/>
    <w:rsid w:val="008C5314"/>
    <w:rsid w:val="008C6BA5"/>
    <w:rsid w:val="008D0216"/>
    <w:rsid w:val="008D718B"/>
    <w:rsid w:val="008E00C4"/>
    <w:rsid w:val="008E3455"/>
    <w:rsid w:val="008E5ACB"/>
    <w:rsid w:val="008F0514"/>
    <w:rsid w:val="008F1225"/>
    <w:rsid w:val="008F66C4"/>
    <w:rsid w:val="008F7F08"/>
    <w:rsid w:val="00913B3F"/>
    <w:rsid w:val="00913FA6"/>
    <w:rsid w:val="0091403E"/>
    <w:rsid w:val="00914ADA"/>
    <w:rsid w:val="00916BE8"/>
    <w:rsid w:val="009174F9"/>
    <w:rsid w:val="00917D6F"/>
    <w:rsid w:val="00927462"/>
    <w:rsid w:val="009310FA"/>
    <w:rsid w:val="00931B1C"/>
    <w:rsid w:val="00934DDF"/>
    <w:rsid w:val="0093657D"/>
    <w:rsid w:val="00936F92"/>
    <w:rsid w:val="00941C5D"/>
    <w:rsid w:val="00943EE4"/>
    <w:rsid w:val="009504BD"/>
    <w:rsid w:val="00951198"/>
    <w:rsid w:val="00951CF8"/>
    <w:rsid w:val="00953353"/>
    <w:rsid w:val="00954A5B"/>
    <w:rsid w:val="00954A69"/>
    <w:rsid w:val="0095666C"/>
    <w:rsid w:val="0096124B"/>
    <w:rsid w:val="00962755"/>
    <w:rsid w:val="00964AB8"/>
    <w:rsid w:val="00964DC3"/>
    <w:rsid w:val="00965780"/>
    <w:rsid w:val="00966C0C"/>
    <w:rsid w:val="0097460C"/>
    <w:rsid w:val="00976AC7"/>
    <w:rsid w:val="00980F0C"/>
    <w:rsid w:val="009812E6"/>
    <w:rsid w:val="00985AB3"/>
    <w:rsid w:val="0098601D"/>
    <w:rsid w:val="00995628"/>
    <w:rsid w:val="00997E9C"/>
    <w:rsid w:val="009A2173"/>
    <w:rsid w:val="009A2F6D"/>
    <w:rsid w:val="009A3FBC"/>
    <w:rsid w:val="009A49E6"/>
    <w:rsid w:val="009B0732"/>
    <w:rsid w:val="009B2706"/>
    <w:rsid w:val="009B2C8B"/>
    <w:rsid w:val="009B317A"/>
    <w:rsid w:val="009B4B98"/>
    <w:rsid w:val="009C109F"/>
    <w:rsid w:val="009C1EF6"/>
    <w:rsid w:val="009C1F60"/>
    <w:rsid w:val="009C463F"/>
    <w:rsid w:val="009C5C7A"/>
    <w:rsid w:val="009E0081"/>
    <w:rsid w:val="009E4169"/>
    <w:rsid w:val="009E7AC5"/>
    <w:rsid w:val="009F2FE7"/>
    <w:rsid w:val="009F4FA3"/>
    <w:rsid w:val="00A014B3"/>
    <w:rsid w:val="00A035E0"/>
    <w:rsid w:val="00A04270"/>
    <w:rsid w:val="00A075BC"/>
    <w:rsid w:val="00A12444"/>
    <w:rsid w:val="00A124C4"/>
    <w:rsid w:val="00A12FF4"/>
    <w:rsid w:val="00A14E48"/>
    <w:rsid w:val="00A15123"/>
    <w:rsid w:val="00A15534"/>
    <w:rsid w:val="00A2282F"/>
    <w:rsid w:val="00A22CB9"/>
    <w:rsid w:val="00A252E1"/>
    <w:rsid w:val="00A25997"/>
    <w:rsid w:val="00A33E3A"/>
    <w:rsid w:val="00A373CE"/>
    <w:rsid w:val="00A37A44"/>
    <w:rsid w:val="00A410B1"/>
    <w:rsid w:val="00A44F25"/>
    <w:rsid w:val="00A47CE4"/>
    <w:rsid w:val="00A50034"/>
    <w:rsid w:val="00A53E99"/>
    <w:rsid w:val="00A54648"/>
    <w:rsid w:val="00A573A2"/>
    <w:rsid w:val="00A620AD"/>
    <w:rsid w:val="00A648DF"/>
    <w:rsid w:val="00A66E6A"/>
    <w:rsid w:val="00A816EB"/>
    <w:rsid w:val="00A839C9"/>
    <w:rsid w:val="00A87EE9"/>
    <w:rsid w:val="00A906C2"/>
    <w:rsid w:val="00A9085D"/>
    <w:rsid w:val="00A912DA"/>
    <w:rsid w:val="00A925F2"/>
    <w:rsid w:val="00A92DEC"/>
    <w:rsid w:val="00A92EB5"/>
    <w:rsid w:val="00A9619F"/>
    <w:rsid w:val="00A96901"/>
    <w:rsid w:val="00A96C25"/>
    <w:rsid w:val="00AA2050"/>
    <w:rsid w:val="00AA46E5"/>
    <w:rsid w:val="00AB0EED"/>
    <w:rsid w:val="00AB0EFF"/>
    <w:rsid w:val="00AB23EC"/>
    <w:rsid w:val="00AB40C5"/>
    <w:rsid w:val="00AC02B1"/>
    <w:rsid w:val="00AC1A6F"/>
    <w:rsid w:val="00AC28D0"/>
    <w:rsid w:val="00AC30E6"/>
    <w:rsid w:val="00AC4246"/>
    <w:rsid w:val="00AC63CF"/>
    <w:rsid w:val="00AD4090"/>
    <w:rsid w:val="00AD472F"/>
    <w:rsid w:val="00AD6EA8"/>
    <w:rsid w:val="00AE7ECB"/>
    <w:rsid w:val="00AF03EB"/>
    <w:rsid w:val="00AF3AEC"/>
    <w:rsid w:val="00AF7F78"/>
    <w:rsid w:val="00B03A9F"/>
    <w:rsid w:val="00B07A8D"/>
    <w:rsid w:val="00B1004B"/>
    <w:rsid w:val="00B1392B"/>
    <w:rsid w:val="00B14FBB"/>
    <w:rsid w:val="00B21913"/>
    <w:rsid w:val="00B2243B"/>
    <w:rsid w:val="00B2351C"/>
    <w:rsid w:val="00B24845"/>
    <w:rsid w:val="00B25368"/>
    <w:rsid w:val="00B30E23"/>
    <w:rsid w:val="00B30F30"/>
    <w:rsid w:val="00B31615"/>
    <w:rsid w:val="00B31738"/>
    <w:rsid w:val="00B36A12"/>
    <w:rsid w:val="00B41B40"/>
    <w:rsid w:val="00B41D70"/>
    <w:rsid w:val="00B42651"/>
    <w:rsid w:val="00B42CA7"/>
    <w:rsid w:val="00B43C86"/>
    <w:rsid w:val="00B44740"/>
    <w:rsid w:val="00B44C5A"/>
    <w:rsid w:val="00B462E6"/>
    <w:rsid w:val="00B52511"/>
    <w:rsid w:val="00B53821"/>
    <w:rsid w:val="00B54849"/>
    <w:rsid w:val="00B63A93"/>
    <w:rsid w:val="00B6686F"/>
    <w:rsid w:val="00B672E9"/>
    <w:rsid w:val="00B7020D"/>
    <w:rsid w:val="00B71941"/>
    <w:rsid w:val="00B71D12"/>
    <w:rsid w:val="00B73FDA"/>
    <w:rsid w:val="00B82F75"/>
    <w:rsid w:val="00B910FE"/>
    <w:rsid w:val="00B94020"/>
    <w:rsid w:val="00B94395"/>
    <w:rsid w:val="00B94E5E"/>
    <w:rsid w:val="00B951EC"/>
    <w:rsid w:val="00BA19B2"/>
    <w:rsid w:val="00BA3642"/>
    <w:rsid w:val="00BA537E"/>
    <w:rsid w:val="00BA5691"/>
    <w:rsid w:val="00BA6900"/>
    <w:rsid w:val="00BA722A"/>
    <w:rsid w:val="00BB0132"/>
    <w:rsid w:val="00BB052B"/>
    <w:rsid w:val="00BB0779"/>
    <w:rsid w:val="00BB4D69"/>
    <w:rsid w:val="00BC1325"/>
    <w:rsid w:val="00BC1C73"/>
    <w:rsid w:val="00BC3BDA"/>
    <w:rsid w:val="00BC4A9D"/>
    <w:rsid w:val="00BC4E14"/>
    <w:rsid w:val="00BC5DF1"/>
    <w:rsid w:val="00BC620F"/>
    <w:rsid w:val="00BC6588"/>
    <w:rsid w:val="00BC672E"/>
    <w:rsid w:val="00BC778F"/>
    <w:rsid w:val="00BD28A9"/>
    <w:rsid w:val="00BD6248"/>
    <w:rsid w:val="00BD6766"/>
    <w:rsid w:val="00BD703F"/>
    <w:rsid w:val="00BE096B"/>
    <w:rsid w:val="00BE0F5F"/>
    <w:rsid w:val="00BE4695"/>
    <w:rsid w:val="00BE4E90"/>
    <w:rsid w:val="00BE5C1B"/>
    <w:rsid w:val="00BF0379"/>
    <w:rsid w:val="00BF1474"/>
    <w:rsid w:val="00BF25EA"/>
    <w:rsid w:val="00BF36C9"/>
    <w:rsid w:val="00C00D13"/>
    <w:rsid w:val="00C016CE"/>
    <w:rsid w:val="00C04082"/>
    <w:rsid w:val="00C0612E"/>
    <w:rsid w:val="00C112E5"/>
    <w:rsid w:val="00C1173C"/>
    <w:rsid w:val="00C1175E"/>
    <w:rsid w:val="00C133D3"/>
    <w:rsid w:val="00C134D6"/>
    <w:rsid w:val="00C1427C"/>
    <w:rsid w:val="00C152BE"/>
    <w:rsid w:val="00C16346"/>
    <w:rsid w:val="00C17C2A"/>
    <w:rsid w:val="00C20D31"/>
    <w:rsid w:val="00C21567"/>
    <w:rsid w:val="00C22EF1"/>
    <w:rsid w:val="00C23DF9"/>
    <w:rsid w:val="00C26716"/>
    <w:rsid w:val="00C31928"/>
    <w:rsid w:val="00C358F1"/>
    <w:rsid w:val="00C35F55"/>
    <w:rsid w:val="00C40E02"/>
    <w:rsid w:val="00C41F68"/>
    <w:rsid w:val="00C47772"/>
    <w:rsid w:val="00C5093D"/>
    <w:rsid w:val="00C51078"/>
    <w:rsid w:val="00C53CDE"/>
    <w:rsid w:val="00C540B9"/>
    <w:rsid w:val="00C54FE1"/>
    <w:rsid w:val="00C60F90"/>
    <w:rsid w:val="00C6136F"/>
    <w:rsid w:val="00C6272A"/>
    <w:rsid w:val="00C63164"/>
    <w:rsid w:val="00C640CD"/>
    <w:rsid w:val="00C65165"/>
    <w:rsid w:val="00C65356"/>
    <w:rsid w:val="00C70721"/>
    <w:rsid w:val="00C72DF6"/>
    <w:rsid w:val="00C74FD6"/>
    <w:rsid w:val="00C77B01"/>
    <w:rsid w:val="00C8453E"/>
    <w:rsid w:val="00C86F4C"/>
    <w:rsid w:val="00C91466"/>
    <w:rsid w:val="00C92B5A"/>
    <w:rsid w:val="00C96CED"/>
    <w:rsid w:val="00C97B58"/>
    <w:rsid w:val="00CA034E"/>
    <w:rsid w:val="00CA050B"/>
    <w:rsid w:val="00CA3CB1"/>
    <w:rsid w:val="00CA59D5"/>
    <w:rsid w:val="00CB0B08"/>
    <w:rsid w:val="00CB16D4"/>
    <w:rsid w:val="00CB4AB2"/>
    <w:rsid w:val="00CC04A5"/>
    <w:rsid w:val="00CC116A"/>
    <w:rsid w:val="00CC4760"/>
    <w:rsid w:val="00CC52E1"/>
    <w:rsid w:val="00CC59E6"/>
    <w:rsid w:val="00CD13F3"/>
    <w:rsid w:val="00CD2818"/>
    <w:rsid w:val="00CD542E"/>
    <w:rsid w:val="00CE0780"/>
    <w:rsid w:val="00CE74A5"/>
    <w:rsid w:val="00CE7808"/>
    <w:rsid w:val="00CF1508"/>
    <w:rsid w:val="00CF1E68"/>
    <w:rsid w:val="00CF2C9D"/>
    <w:rsid w:val="00CF316E"/>
    <w:rsid w:val="00CF4143"/>
    <w:rsid w:val="00CF43A0"/>
    <w:rsid w:val="00CF69F0"/>
    <w:rsid w:val="00D010D3"/>
    <w:rsid w:val="00D01E03"/>
    <w:rsid w:val="00D022E3"/>
    <w:rsid w:val="00D049B0"/>
    <w:rsid w:val="00D0781F"/>
    <w:rsid w:val="00D12B59"/>
    <w:rsid w:val="00D13266"/>
    <w:rsid w:val="00D223F6"/>
    <w:rsid w:val="00D237BE"/>
    <w:rsid w:val="00D24F0B"/>
    <w:rsid w:val="00D2610A"/>
    <w:rsid w:val="00D321D6"/>
    <w:rsid w:val="00D32FD7"/>
    <w:rsid w:val="00D33551"/>
    <w:rsid w:val="00D349DF"/>
    <w:rsid w:val="00D34CE3"/>
    <w:rsid w:val="00D356EA"/>
    <w:rsid w:val="00D357AD"/>
    <w:rsid w:val="00D36FD1"/>
    <w:rsid w:val="00D376A7"/>
    <w:rsid w:val="00D4250A"/>
    <w:rsid w:val="00D430DE"/>
    <w:rsid w:val="00D44895"/>
    <w:rsid w:val="00D45B16"/>
    <w:rsid w:val="00D45F10"/>
    <w:rsid w:val="00D54E06"/>
    <w:rsid w:val="00D567C8"/>
    <w:rsid w:val="00D6045A"/>
    <w:rsid w:val="00D60876"/>
    <w:rsid w:val="00D65D46"/>
    <w:rsid w:val="00D661DB"/>
    <w:rsid w:val="00D671E4"/>
    <w:rsid w:val="00D70478"/>
    <w:rsid w:val="00D70AFD"/>
    <w:rsid w:val="00D70D29"/>
    <w:rsid w:val="00D71F49"/>
    <w:rsid w:val="00D72971"/>
    <w:rsid w:val="00D74554"/>
    <w:rsid w:val="00D761B7"/>
    <w:rsid w:val="00D8147A"/>
    <w:rsid w:val="00D82372"/>
    <w:rsid w:val="00D8548B"/>
    <w:rsid w:val="00D86A9B"/>
    <w:rsid w:val="00D905AF"/>
    <w:rsid w:val="00D91158"/>
    <w:rsid w:val="00D91BAC"/>
    <w:rsid w:val="00D91C52"/>
    <w:rsid w:val="00D920A1"/>
    <w:rsid w:val="00DA08A6"/>
    <w:rsid w:val="00DA1CF3"/>
    <w:rsid w:val="00DA3985"/>
    <w:rsid w:val="00DA42C4"/>
    <w:rsid w:val="00DA49B9"/>
    <w:rsid w:val="00DA4D9F"/>
    <w:rsid w:val="00DA5463"/>
    <w:rsid w:val="00DA6374"/>
    <w:rsid w:val="00DA64D3"/>
    <w:rsid w:val="00DB0003"/>
    <w:rsid w:val="00DB04C1"/>
    <w:rsid w:val="00DB072D"/>
    <w:rsid w:val="00DB277F"/>
    <w:rsid w:val="00DB334D"/>
    <w:rsid w:val="00DB3C12"/>
    <w:rsid w:val="00DB454E"/>
    <w:rsid w:val="00DB47C1"/>
    <w:rsid w:val="00DB74A8"/>
    <w:rsid w:val="00DC0261"/>
    <w:rsid w:val="00DC0E52"/>
    <w:rsid w:val="00DC0EE3"/>
    <w:rsid w:val="00DC3678"/>
    <w:rsid w:val="00DC6588"/>
    <w:rsid w:val="00DD1BAD"/>
    <w:rsid w:val="00DD24E8"/>
    <w:rsid w:val="00DD2BFE"/>
    <w:rsid w:val="00DD492E"/>
    <w:rsid w:val="00DD6269"/>
    <w:rsid w:val="00DD683B"/>
    <w:rsid w:val="00DD7619"/>
    <w:rsid w:val="00DD7A47"/>
    <w:rsid w:val="00DE33C1"/>
    <w:rsid w:val="00DE3658"/>
    <w:rsid w:val="00DE39D5"/>
    <w:rsid w:val="00DE4021"/>
    <w:rsid w:val="00DE5241"/>
    <w:rsid w:val="00DE6F2C"/>
    <w:rsid w:val="00DF0B91"/>
    <w:rsid w:val="00DF4A0C"/>
    <w:rsid w:val="00DF6DCF"/>
    <w:rsid w:val="00E06B72"/>
    <w:rsid w:val="00E120B3"/>
    <w:rsid w:val="00E14FCA"/>
    <w:rsid w:val="00E212A2"/>
    <w:rsid w:val="00E21518"/>
    <w:rsid w:val="00E25D46"/>
    <w:rsid w:val="00E313A7"/>
    <w:rsid w:val="00E31761"/>
    <w:rsid w:val="00E317C0"/>
    <w:rsid w:val="00E334C0"/>
    <w:rsid w:val="00E33EEB"/>
    <w:rsid w:val="00E34562"/>
    <w:rsid w:val="00E351CA"/>
    <w:rsid w:val="00E361A2"/>
    <w:rsid w:val="00E44378"/>
    <w:rsid w:val="00E457C8"/>
    <w:rsid w:val="00E4654D"/>
    <w:rsid w:val="00E47BF8"/>
    <w:rsid w:val="00E5041B"/>
    <w:rsid w:val="00E52647"/>
    <w:rsid w:val="00E56377"/>
    <w:rsid w:val="00E62C15"/>
    <w:rsid w:val="00E6394F"/>
    <w:rsid w:val="00E641F5"/>
    <w:rsid w:val="00E65A4A"/>
    <w:rsid w:val="00E65ABD"/>
    <w:rsid w:val="00E67145"/>
    <w:rsid w:val="00E752C3"/>
    <w:rsid w:val="00E8091E"/>
    <w:rsid w:val="00E83C25"/>
    <w:rsid w:val="00E83F66"/>
    <w:rsid w:val="00E847DD"/>
    <w:rsid w:val="00E85992"/>
    <w:rsid w:val="00E862CD"/>
    <w:rsid w:val="00E864CF"/>
    <w:rsid w:val="00E86AAF"/>
    <w:rsid w:val="00E90A10"/>
    <w:rsid w:val="00E91376"/>
    <w:rsid w:val="00E93FC4"/>
    <w:rsid w:val="00E97288"/>
    <w:rsid w:val="00EA0627"/>
    <w:rsid w:val="00EA1C20"/>
    <w:rsid w:val="00EA3884"/>
    <w:rsid w:val="00EA40F4"/>
    <w:rsid w:val="00EA437F"/>
    <w:rsid w:val="00EA73CD"/>
    <w:rsid w:val="00EB1BD8"/>
    <w:rsid w:val="00EB2911"/>
    <w:rsid w:val="00EB3324"/>
    <w:rsid w:val="00EB5BAB"/>
    <w:rsid w:val="00EB5C96"/>
    <w:rsid w:val="00EB7C9F"/>
    <w:rsid w:val="00EC2E03"/>
    <w:rsid w:val="00EC3A19"/>
    <w:rsid w:val="00EC66F3"/>
    <w:rsid w:val="00EC7F56"/>
    <w:rsid w:val="00ED08FE"/>
    <w:rsid w:val="00ED447A"/>
    <w:rsid w:val="00EE0AD5"/>
    <w:rsid w:val="00EE196F"/>
    <w:rsid w:val="00EE2580"/>
    <w:rsid w:val="00EE272E"/>
    <w:rsid w:val="00EE5899"/>
    <w:rsid w:val="00EE72FF"/>
    <w:rsid w:val="00EF265B"/>
    <w:rsid w:val="00EF45F2"/>
    <w:rsid w:val="00EF6399"/>
    <w:rsid w:val="00F0195F"/>
    <w:rsid w:val="00F039B3"/>
    <w:rsid w:val="00F03C48"/>
    <w:rsid w:val="00F06B01"/>
    <w:rsid w:val="00F0776B"/>
    <w:rsid w:val="00F07805"/>
    <w:rsid w:val="00F1199F"/>
    <w:rsid w:val="00F120B3"/>
    <w:rsid w:val="00F12C38"/>
    <w:rsid w:val="00F13AA2"/>
    <w:rsid w:val="00F15893"/>
    <w:rsid w:val="00F23812"/>
    <w:rsid w:val="00F24CA0"/>
    <w:rsid w:val="00F26D4F"/>
    <w:rsid w:val="00F3149E"/>
    <w:rsid w:val="00F31906"/>
    <w:rsid w:val="00F33678"/>
    <w:rsid w:val="00F345EC"/>
    <w:rsid w:val="00F35840"/>
    <w:rsid w:val="00F36FAB"/>
    <w:rsid w:val="00F37826"/>
    <w:rsid w:val="00F37CF9"/>
    <w:rsid w:val="00F41D45"/>
    <w:rsid w:val="00F41E83"/>
    <w:rsid w:val="00F43EE3"/>
    <w:rsid w:val="00F5132D"/>
    <w:rsid w:val="00F54AB0"/>
    <w:rsid w:val="00F54DAC"/>
    <w:rsid w:val="00F553E3"/>
    <w:rsid w:val="00F569F3"/>
    <w:rsid w:val="00F632F1"/>
    <w:rsid w:val="00F73833"/>
    <w:rsid w:val="00F749DC"/>
    <w:rsid w:val="00F74F39"/>
    <w:rsid w:val="00F77A7C"/>
    <w:rsid w:val="00F803E5"/>
    <w:rsid w:val="00F80991"/>
    <w:rsid w:val="00F80A78"/>
    <w:rsid w:val="00F81D2F"/>
    <w:rsid w:val="00F81F82"/>
    <w:rsid w:val="00F82B7A"/>
    <w:rsid w:val="00F864A6"/>
    <w:rsid w:val="00F91333"/>
    <w:rsid w:val="00F94402"/>
    <w:rsid w:val="00FA051D"/>
    <w:rsid w:val="00FA0C0F"/>
    <w:rsid w:val="00FA5DFA"/>
    <w:rsid w:val="00FB1880"/>
    <w:rsid w:val="00FB262E"/>
    <w:rsid w:val="00FB35A8"/>
    <w:rsid w:val="00FB56EA"/>
    <w:rsid w:val="00FC0E4B"/>
    <w:rsid w:val="00FC0F25"/>
    <w:rsid w:val="00FC3F11"/>
    <w:rsid w:val="00FC421E"/>
    <w:rsid w:val="00FC5850"/>
    <w:rsid w:val="00FC5E13"/>
    <w:rsid w:val="00FC665F"/>
    <w:rsid w:val="00FD1194"/>
    <w:rsid w:val="00FD15A3"/>
    <w:rsid w:val="00FD20DF"/>
    <w:rsid w:val="00FD2E3C"/>
    <w:rsid w:val="00FD5C08"/>
    <w:rsid w:val="00FD6095"/>
    <w:rsid w:val="00FE25A4"/>
    <w:rsid w:val="00FE26C7"/>
    <w:rsid w:val="00FE2A3E"/>
    <w:rsid w:val="00FE3D41"/>
    <w:rsid w:val="00FE4C24"/>
    <w:rsid w:val="00FE4EEE"/>
    <w:rsid w:val="00FE505D"/>
    <w:rsid w:val="00FE60E3"/>
    <w:rsid w:val="00FE68C9"/>
    <w:rsid w:val="00FF2C19"/>
    <w:rsid w:val="00FF3225"/>
    <w:rsid w:val="00FF41CA"/>
    <w:rsid w:val="00FF4230"/>
    <w:rsid w:val="00FF4A67"/>
    <w:rsid w:val="00FF4CD1"/>
    <w:rsid w:val="00FF5CE7"/>
    <w:rsid w:val="00FF782C"/>
    <w:rsid w:val="01DAFF65"/>
    <w:rsid w:val="06596480"/>
    <w:rsid w:val="08B8052E"/>
    <w:rsid w:val="08DC6812"/>
    <w:rsid w:val="09B1F481"/>
    <w:rsid w:val="0BC8B018"/>
    <w:rsid w:val="0F17E154"/>
    <w:rsid w:val="104FAD19"/>
    <w:rsid w:val="19BFD106"/>
    <w:rsid w:val="1BBC787C"/>
    <w:rsid w:val="2370D990"/>
    <w:rsid w:val="24287CD5"/>
    <w:rsid w:val="29E504A4"/>
    <w:rsid w:val="2ADA2509"/>
    <w:rsid w:val="2D8D40C5"/>
    <w:rsid w:val="34A473AD"/>
    <w:rsid w:val="3633001A"/>
    <w:rsid w:val="39C40FFB"/>
    <w:rsid w:val="3BBAE892"/>
    <w:rsid w:val="42B53DB2"/>
    <w:rsid w:val="53461BA5"/>
    <w:rsid w:val="55398394"/>
    <w:rsid w:val="584CD770"/>
    <w:rsid w:val="5969DD9F"/>
    <w:rsid w:val="5BCA3E64"/>
    <w:rsid w:val="6A7AFF80"/>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29869866-3BFF-4BB9-A267-C77872A9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FF"/>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paragraph" w:styleId="Heading3">
    <w:name w:val="heading 3"/>
    <w:basedOn w:val="Normal"/>
    <w:next w:val="Normal"/>
    <w:link w:val="Heading3Char"/>
    <w:uiPriority w:val="9"/>
    <w:unhideWhenUsed/>
    <w:qFormat/>
    <w:rsid w:val="00F803E5"/>
    <w:pPr>
      <w:keepNext/>
      <w:keepLines/>
      <w:spacing w:before="40" w:after="0"/>
      <w:outlineLvl w:val="2"/>
    </w:pPr>
    <w:rPr>
      <w:rFonts w:asciiTheme="majorHAnsi" w:eastAsiaTheme="majorEastAsia" w:hAnsiTheme="majorHAnsi" w:cstheme="majorBidi"/>
      <w:color w:val="1F3763" w:themeColor="accent1" w:themeShade="7F"/>
      <w:sz w:val="24"/>
      <w:szCs w:val="24"/>
      <w:lang w:bidi="th-TH"/>
    </w:rPr>
  </w:style>
  <w:style w:type="paragraph" w:styleId="Heading4">
    <w:name w:val="heading 4"/>
    <w:basedOn w:val="Normal"/>
    <w:next w:val="Normal"/>
    <w:link w:val="Heading4Char"/>
    <w:uiPriority w:val="9"/>
    <w:unhideWhenUsed/>
    <w:qFormat/>
    <w:rsid w:val="001A26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03E5"/>
    <w:pPr>
      <w:tabs>
        <w:tab w:val="num" w:pos="3232"/>
      </w:tabs>
      <w:spacing w:before="120" w:after="120" w:line="264" w:lineRule="auto"/>
      <w:ind w:left="3232" w:hanging="1077"/>
      <w:outlineLvl w:val="4"/>
    </w:pPr>
    <w:rPr>
      <w:rFonts w:eastAsiaTheme="minorEastAsia"/>
      <w:bCs/>
      <w:iCs/>
      <w:color w:val="262626" w:themeColor="text1" w:themeTint="D9"/>
      <w:szCs w:val="26"/>
      <w:lang w:bidi="th-TH"/>
    </w:rPr>
  </w:style>
  <w:style w:type="paragraph" w:styleId="Heading6">
    <w:name w:val="heading 6"/>
    <w:basedOn w:val="Normal"/>
    <w:next w:val="Normal"/>
    <w:link w:val="Heading6Char"/>
    <w:uiPriority w:val="9"/>
    <w:semiHidden/>
    <w:unhideWhenUsed/>
    <w:qFormat/>
    <w:rsid w:val="00F803E5"/>
    <w:pPr>
      <w:spacing w:before="240" w:after="60"/>
      <w:ind w:left="1719" w:hanging="1152"/>
      <w:outlineLvl w:val="5"/>
    </w:pPr>
    <w:rPr>
      <w:rFonts w:eastAsiaTheme="minorEastAsia"/>
      <w:b/>
      <w:bCs/>
      <w:lang w:bidi="th-TH"/>
    </w:rPr>
  </w:style>
  <w:style w:type="paragraph" w:styleId="Heading7">
    <w:name w:val="heading 7"/>
    <w:basedOn w:val="Normal"/>
    <w:next w:val="Normal"/>
    <w:link w:val="Heading7Char"/>
    <w:uiPriority w:val="9"/>
    <w:semiHidden/>
    <w:unhideWhenUsed/>
    <w:qFormat/>
    <w:rsid w:val="00F803E5"/>
    <w:pPr>
      <w:spacing w:before="240" w:after="60"/>
      <w:ind w:left="1863" w:hanging="1296"/>
      <w:outlineLvl w:val="6"/>
    </w:pPr>
    <w:rPr>
      <w:rFonts w:eastAsiaTheme="minorEastAsia"/>
      <w:sz w:val="24"/>
      <w:szCs w:val="24"/>
      <w:lang w:bidi="th-TH"/>
    </w:rPr>
  </w:style>
  <w:style w:type="paragraph" w:styleId="Heading8">
    <w:name w:val="heading 8"/>
    <w:basedOn w:val="Normal"/>
    <w:next w:val="Normal"/>
    <w:link w:val="Heading8Char"/>
    <w:uiPriority w:val="9"/>
    <w:semiHidden/>
    <w:unhideWhenUsed/>
    <w:qFormat/>
    <w:rsid w:val="00F803E5"/>
    <w:pPr>
      <w:spacing w:before="240" w:after="60"/>
      <w:ind w:left="2007" w:hanging="1440"/>
      <w:outlineLvl w:val="7"/>
    </w:pPr>
    <w:rPr>
      <w:rFonts w:eastAsiaTheme="minorEastAsia"/>
      <w:i/>
      <w:iCs/>
      <w:sz w:val="24"/>
      <w:szCs w:val="24"/>
      <w:lang w:bidi="th-TH"/>
    </w:rPr>
  </w:style>
  <w:style w:type="paragraph" w:styleId="Heading9">
    <w:name w:val="heading 9"/>
    <w:basedOn w:val="Normal"/>
    <w:next w:val="Normal"/>
    <w:link w:val="Heading9Char"/>
    <w:uiPriority w:val="9"/>
    <w:semiHidden/>
    <w:unhideWhenUsed/>
    <w:qFormat/>
    <w:rsid w:val="00F803E5"/>
    <w:pPr>
      <w:spacing w:before="240" w:after="60"/>
      <w:ind w:left="2151" w:hanging="1584"/>
      <w:outlineLvl w:val="8"/>
    </w:pPr>
    <w:rPr>
      <w:rFonts w:asciiTheme="majorHAnsi" w:eastAsiaTheme="majorEastAsia" w:hAnsiTheme="majorHAnsi" w:cstheme="majorBidi"/>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rsid w:val="00C22EF1"/>
    <w:rPr>
      <w:sz w:val="20"/>
      <w:szCs w:val="20"/>
    </w:rPr>
  </w:style>
  <w:style w:type="character" w:styleId="CommentReference">
    <w:name w:val="annotation reference"/>
    <w:basedOn w:val="DefaultParagraphFont"/>
    <w:uiPriority w:val="99"/>
    <w:unhideWhenUsed/>
    <w:rsid w:val="00C22EF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
    <w:basedOn w:val="Normal"/>
    <w:link w:val="FootnoteTextChar"/>
    <w:uiPriority w:val="99"/>
    <w:unhideWhenUsed/>
    <w:rsid w:val="00C22EF1"/>
    <w:pPr>
      <w:spacing w:after="0" w:line="240" w:lineRule="auto"/>
    </w:pPr>
    <w:rPr>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
    <w:basedOn w:val="DefaultParagraphFont"/>
    <w:link w:val="FootnoteText"/>
    <w:uiPriority w:val="99"/>
    <w:rsid w:val="00C22EF1"/>
    <w:rPr>
      <w:sz w:val="20"/>
      <w:szCs w:val="20"/>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styleId="UnresolvedMention">
    <w:name w:val="Unresolved Mention"/>
    <w:basedOn w:val="DefaultParagraphFont"/>
    <w:uiPriority w:val="99"/>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uiPriority w:val="39"/>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uiPriority w:val="39"/>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character" w:customStyle="1" w:styleId="Heading4Char">
    <w:name w:val="Heading 4 Char"/>
    <w:basedOn w:val="DefaultParagraphFont"/>
    <w:link w:val="Heading4"/>
    <w:uiPriority w:val="9"/>
    <w:rsid w:val="001A26AA"/>
    <w:rPr>
      <w:rFonts w:asciiTheme="majorHAnsi" w:eastAsiaTheme="majorEastAsia" w:hAnsiTheme="majorHAnsi" w:cstheme="majorBidi"/>
      <w:i/>
      <w:iCs/>
      <w:color w:val="2F5496" w:themeColor="accent1" w:themeShade="BF"/>
    </w:rPr>
  </w:style>
  <w:style w:type="paragraph" w:customStyle="1" w:styleId="pf1">
    <w:name w:val="pf1"/>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3D34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D34D4"/>
    <w:rPr>
      <w:rFonts w:ascii="Segoe UI" w:hAnsi="Segoe UI" w:cs="Segoe UI" w:hint="default"/>
      <w:sz w:val="18"/>
      <w:szCs w:val="18"/>
    </w:rPr>
  </w:style>
  <w:style w:type="table" w:customStyle="1" w:styleId="TableGrid9">
    <w:name w:val="Table Grid9"/>
    <w:basedOn w:val="TableNormal"/>
    <w:next w:val="TableGrid"/>
    <w:uiPriority w:val="39"/>
    <w:rsid w:val="008A4FD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34"/>
    <w:qFormat/>
    <w:rsid w:val="0020020D"/>
  </w:style>
  <w:style w:type="character" w:customStyle="1" w:styleId="text-danger">
    <w:name w:val="text-danger"/>
    <w:basedOn w:val="DefaultParagraphFont"/>
    <w:rsid w:val="00776527"/>
  </w:style>
  <w:style w:type="paragraph" w:customStyle="1" w:styleId="LightGrid-Accent31">
    <w:name w:val="Light Grid - Accent 31"/>
    <w:basedOn w:val="Normal"/>
    <w:link w:val="LightGrid-Accent31Char"/>
    <w:uiPriority w:val="34"/>
    <w:qFormat/>
    <w:rsid w:val="00916BE8"/>
    <w:pPr>
      <w:spacing w:after="0" w:line="240" w:lineRule="auto"/>
      <w:ind w:left="720"/>
      <w:contextualSpacing/>
    </w:pPr>
    <w:rPr>
      <w:rFonts w:ascii="Times New Roman" w:eastAsia="Times New Roman" w:hAnsi="Times New Roman" w:cs="Times New Roman"/>
      <w:sz w:val="24"/>
      <w:szCs w:val="24"/>
    </w:rPr>
  </w:style>
  <w:style w:type="paragraph" w:customStyle="1" w:styleId="Style3">
    <w:name w:val="Style3"/>
    <w:basedOn w:val="LightGrid-Accent31"/>
    <w:link w:val="Style3Char"/>
    <w:qFormat/>
    <w:rsid w:val="00916BE8"/>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916BE8"/>
    <w:rPr>
      <w:rFonts w:ascii="Times New Roman" w:eastAsia="Times New Roman" w:hAnsi="Times New Roman" w:cs="Times New Roman"/>
      <w:sz w:val="24"/>
      <w:szCs w:val="24"/>
    </w:rPr>
  </w:style>
  <w:style w:type="character" w:customStyle="1" w:styleId="Style3Char">
    <w:name w:val="Style3 Char"/>
    <w:basedOn w:val="LightGrid-Accent31Char"/>
    <w:link w:val="Style3"/>
    <w:rsid w:val="00916BE8"/>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16BE8"/>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916BE8"/>
    <w:rPr>
      <w:rFonts w:ascii="Times New Roman" w:hAnsi="Times New Roman" w:cs="Times New Roman"/>
      <w:sz w:val="20"/>
      <w:szCs w:val="20"/>
    </w:rPr>
  </w:style>
  <w:style w:type="paragraph" w:styleId="Title">
    <w:name w:val="Title"/>
    <w:basedOn w:val="Normal"/>
    <w:next w:val="Normal"/>
    <w:link w:val="TitleChar"/>
    <w:uiPriority w:val="10"/>
    <w:qFormat/>
    <w:rsid w:val="00916BE8"/>
    <w:pPr>
      <w:autoSpaceDE w:val="0"/>
      <w:autoSpaceDN w:val="0"/>
      <w:adjustRightInd w:val="0"/>
      <w:spacing w:before="38" w:after="0" w:line="240" w:lineRule="auto"/>
      <w:ind w:left="1389"/>
    </w:pPr>
    <w:rPr>
      <w:rFonts w:ascii="Times New Roman" w:hAnsi="Times New Roman" w:cs="Times New Roman"/>
      <w:b/>
      <w:bCs/>
      <w:sz w:val="40"/>
      <w:szCs w:val="40"/>
    </w:rPr>
  </w:style>
  <w:style w:type="character" w:customStyle="1" w:styleId="TitleChar">
    <w:name w:val="Title Char"/>
    <w:basedOn w:val="DefaultParagraphFont"/>
    <w:link w:val="Title"/>
    <w:uiPriority w:val="10"/>
    <w:rsid w:val="00916BE8"/>
    <w:rPr>
      <w:rFonts w:ascii="Times New Roman" w:hAnsi="Times New Roman" w:cs="Times New Roman"/>
      <w:b/>
      <w:bCs/>
      <w:sz w:val="40"/>
      <w:szCs w:val="40"/>
    </w:rPr>
  </w:style>
  <w:style w:type="character" w:customStyle="1" w:styleId="Heading3Char">
    <w:name w:val="Heading 3 Char"/>
    <w:basedOn w:val="DefaultParagraphFont"/>
    <w:link w:val="Heading3"/>
    <w:uiPriority w:val="9"/>
    <w:rsid w:val="00F803E5"/>
    <w:rPr>
      <w:rFonts w:asciiTheme="majorHAnsi" w:eastAsiaTheme="majorEastAsia" w:hAnsiTheme="majorHAnsi" w:cstheme="majorBidi"/>
      <w:color w:val="1F3763" w:themeColor="accent1" w:themeShade="7F"/>
      <w:sz w:val="24"/>
      <w:szCs w:val="24"/>
      <w:lang w:bidi="th-TH"/>
    </w:rPr>
  </w:style>
  <w:style w:type="character" w:customStyle="1" w:styleId="Heading5Char">
    <w:name w:val="Heading 5 Char"/>
    <w:basedOn w:val="DefaultParagraphFont"/>
    <w:link w:val="Heading5"/>
    <w:uiPriority w:val="9"/>
    <w:rsid w:val="00F803E5"/>
    <w:rPr>
      <w:rFonts w:eastAsiaTheme="minorEastAsia"/>
      <w:bCs/>
      <w:iCs/>
      <w:color w:val="262626" w:themeColor="text1" w:themeTint="D9"/>
      <w:szCs w:val="26"/>
      <w:lang w:bidi="th-TH"/>
    </w:rPr>
  </w:style>
  <w:style w:type="character" w:customStyle="1" w:styleId="Heading6Char">
    <w:name w:val="Heading 6 Char"/>
    <w:basedOn w:val="DefaultParagraphFont"/>
    <w:link w:val="Heading6"/>
    <w:uiPriority w:val="9"/>
    <w:semiHidden/>
    <w:rsid w:val="00F803E5"/>
    <w:rPr>
      <w:rFonts w:eastAsiaTheme="minorEastAsia"/>
      <w:b/>
      <w:bCs/>
      <w:lang w:bidi="th-TH"/>
    </w:rPr>
  </w:style>
  <w:style w:type="character" w:customStyle="1" w:styleId="Heading7Char">
    <w:name w:val="Heading 7 Char"/>
    <w:basedOn w:val="DefaultParagraphFont"/>
    <w:link w:val="Heading7"/>
    <w:uiPriority w:val="9"/>
    <w:semiHidden/>
    <w:rsid w:val="00F803E5"/>
    <w:rPr>
      <w:rFonts w:eastAsiaTheme="minorEastAsia"/>
      <w:sz w:val="24"/>
      <w:szCs w:val="24"/>
      <w:lang w:bidi="th-TH"/>
    </w:rPr>
  </w:style>
  <w:style w:type="character" w:customStyle="1" w:styleId="Heading8Char">
    <w:name w:val="Heading 8 Char"/>
    <w:basedOn w:val="DefaultParagraphFont"/>
    <w:link w:val="Heading8"/>
    <w:uiPriority w:val="9"/>
    <w:semiHidden/>
    <w:rsid w:val="00F803E5"/>
    <w:rPr>
      <w:rFonts w:eastAsiaTheme="minorEastAsia"/>
      <w:i/>
      <w:iCs/>
      <w:sz w:val="24"/>
      <w:szCs w:val="24"/>
      <w:lang w:bidi="th-TH"/>
    </w:rPr>
  </w:style>
  <w:style w:type="character" w:customStyle="1" w:styleId="Heading9Char">
    <w:name w:val="Heading 9 Char"/>
    <w:basedOn w:val="DefaultParagraphFont"/>
    <w:link w:val="Heading9"/>
    <w:uiPriority w:val="9"/>
    <w:semiHidden/>
    <w:rsid w:val="00F803E5"/>
    <w:rPr>
      <w:rFonts w:asciiTheme="majorHAnsi" w:eastAsiaTheme="majorEastAsia" w:hAnsiTheme="majorHAnsi" w:cstheme="majorBidi"/>
      <w:lang w:bidi="th-TH"/>
    </w:rPr>
  </w:style>
  <w:style w:type="paragraph" w:customStyle="1" w:styleId="Default">
    <w:name w:val="Default"/>
    <w:rsid w:val="00F803E5"/>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F803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03E5"/>
    <w:rPr>
      <w:b/>
      <w:bCs/>
    </w:rPr>
  </w:style>
  <w:style w:type="table" w:customStyle="1" w:styleId="TableStyle-Top">
    <w:name w:val="Table Style - Top"/>
    <w:basedOn w:val="TableNormal"/>
    <w:uiPriority w:val="99"/>
    <w:rsid w:val="00F803E5"/>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F803E5"/>
    <w:pPr>
      <w:spacing w:before="100" w:beforeAutospacing="1" w:after="100" w:afterAutospacing="1" w:line="240" w:lineRule="auto"/>
    </w:pPr>
    <w:rPr>
      <w:rFonts w:ascii="Times New Roman" w:eastAsia="Times New Roman" w:hAnsi="Times New Roman" w:cs="Times New Roman"/>
      <w:sz w:val="24"/>
      <w:szCs w:val="24"/>
      <w:lang w:bidi="th-TH"/>
    </w:rPr>
  </w:style>
  <w:style w:type="paragraph" w:styleId="TOCHeading">
    <w:name w:val="TOC Heading"/>
    <w:basedOn w:val="Heading1"/>
    <w:next w:val="Normal"/>
    <w:uiPriority w:val="39"/>
    <w:unhideWhenUsed/>
    <w:rsid w:val="00F803E5"/>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F803E5"/>
    <w:pPr>
      <w:adjustRightInd w:val="0"/>
      <w:spacing w:before="120" w:after="120" w:line="264" w:lineRule="auto"/>
      <w:ind w:left="2835" w:hanging="2835"/>
    </w:pPr>
    <w:rPr>
      <w:rFonts w:ascii="Calibri" w:eastAsia="Calibri" w:hAnsi="Calibri"/>
      <w:color w:val="262626" w:themeColor="text1" w:themeTint="D9"/>
      <w:lang w:bidi="th-TH"/>
    </w:rPr>
  </w:style>
  <w:style w:type="paragraph" w:styleId="TOC3">
    <w:name w:val="toc 3"/>
    <w:basedOn w:val="Normal"/>
    <w:next w:val="Normal"/>
    <w:autoRedefine/>
    <w:uiPriority w:val="39"/>
    <w:unhideWhenUsed/>
    <w:rsid w:val="00F803E5"/>
    <w:pPr>
      <w:spacing w:after="0"/>
      <w:ind w:left="440"/>
    </w:pPr>
    <w:rPr>
      <w:rFonts w:ascii="Calibri" w:eastAsia="Calibri" w:hAnsi="Calibri" w:cs="Times New Roman"/>
      <w:lang w:bidi="th-TH"/>
    </w:rPr>
  </w:style>
  <w:style w:type="paragraph" w:styleId="TOC4">
    <w:name w:val="toc 4"/>
    <w:basedOn w:val="Normal"/>
    <w:next w:val="Normal"/>
    <w:autoRedefine/>
    <w:uiPriority w:val="39"/>
    <w:unhideWhenUsed/>
    <w:rsid w:val="00F803E5"/>
    <w:pPr>
      <w:spacing w:after="0"/>
      <w:ind w:left="660"/>
    </w:pPr>
    <w:rPr>
      <w:rFonts w:ascii="Calibri" w:eastAsia="Calibri" w:hAnsi="Calibri" w:cs="Times New Roman"/>
      <w:sz w:val="20"/>
      <w:szCs w:val="20"/>
      <w:lang w:bidi="th-TH"/>
    </w:rPr>
  </w:style>
  <w:style w:type="paragraph" w:styleId="TOC5">
    <w:name w:val="toc 5"/>
    <w:basedOn w:val="Normal"/>
    <w:next w:val="Normal"/>
    <w:autoRedefine/>
    <w:uiPriority w:val="39"/>
    <w:unhideWhenUsed/>
    <w:rsid w:val="00F803E5"/>
    <w:pPr>
      <w:spacing w:after="0"/>
      <w:ind w:left="880"/>
    </w:pPr>
    <w:rPr>
      <w:rFonts w:ascii="Calibri" w:eastAsia="Calibri" w:hAnsi="Calibri" w:cs="Times New Roman"/>
      <w:sz w:val="20"/>
      <w:szCs w:val="20"/>
      <w:lang w:bidi="th-TH"/>
    </w:rPr>
  </w:style>
  <w:style w:type="paragraph" w:styleId="TOC6">
    <w:name w:val="toc 6"/>
    <w:basedOn w:val="Normal"/>
    <w:next w:val="Normal"/>
    <w:autoRedefine/>
    <w:uiPriority w:val="39"/>
    <w:unhideWhenUsed/>
    <w:rsid w:val="00F803E5"/>
    <w:pPr>
      <w:spacing w:after="0"/>
      <w:ind w:left="1100"/>
    </w:pPr>
    <w:rPr>
      <w:rFonts w:ascii="Calibri" w:eastAsia="Calibri" w:hAnsi="Calibri" w:cs="Times New Roman"/>
      <w:sz w:val="20"/>
      <w:szCs w:val="20"/>
      <w:lang w:bidi="th-TH"/>
    </w:rPr>
  </w:style>
  <w:style w:type="paragraph" w:styleId="TOC7">
    <w:name w:val="toc 7"/>
    <w:basedOn w:val="Normal"/>
    <w:next w:val="Normal"/>
    <w:autoRedefine/>
    <w:uiPriority w:val="39"/>
    <w:unhideWhenUsed/>
    <w:rsid w:val="00F803E5"/>
    <w:pPr>
      <w:spacing w:after="0"/>
      <w:ind w:left="1320"/>
    </w:pPr>
    <w:rPr>
      <w:rFonts w:ascii="Calibri" w:eastAsia="Calibri" w:hAnsi="Calibri" w:cs="Times New Roman"/>
      <w:sz w:val="20"/>
      <w:szCs w:val="20"/>
      <w:lang w:bidi="th-TH"/>
    </w:rPr>
  </w:style>
  <w:style w:type="paragraph" w:styleId="TOC8">
    <w:name w:val="toc 8"/>
    <w:basedOn w:val="Normal"/>
    <w:next w:val="Normal"/>
    <w:autoRedefine/>
    <w:uiPriority w:val="39"/>
    <w:unhideWhenUsed/>
    <w:rsid w:val="00F803E5"/>
    <w:pPr>
      <w:spacing w:after="0"/>
      <w:ind w:left="1540"/>
    </w:pPr>
    <w:rPr>
      <w:rFonts w:ascii="Calibri" w:eastAsia="Calibri" w:hAnsi="Calibri" w:cs="Times New Roman"/>
      <w:sz w:val="20"/>
      <w:szCs w:val="20"/>
      <w:lang w:bidi="th-TH"/>
    </w:rPr>
  </w:style>
  <w:style w:type="paragraph" w:styleId="TOC9">
    <w:name w:val="toc 9"/>
    <w:basedOn w:val="Normal"/>
    <w:next w:val="Normal"/>
    <w:autoRedefine/>
    <w:uiPriority w:val="39"/>
    <w:unhideWhenUsed/>
    <w:rsid w:val="00F803E5"/>
    <w:pPr>
      <w:spacing w:after="0"/>
      <w:ind w:left="1760"/>
    </w:pPr>
    <w:rPr>
      <w:rFonts w:ascii="Calibri" w:eastAsia="Calibri" w:hAnsi="Calibri" w:cs="Times New Roman"/>
      <w:sz w:val="20"/>
      <w:szCs w:val="20"/>
      <w:lang w:bidi="th-TH"/>
    </w:rPr>
  </w:style>
  <w:style w:type="paragraph" w:styleId="ListBullet2">
    <w:name w:val="List Bullet 2"/>
    <w:autoRedefine/>
    <w:uiPriority w:val="99"/>
    <w:unhideWhenUsed/>
    <w:qFormat/>
    <w:rsid w:val="00F803E5"/>
    <w:pPr>
      <w:spacing w:before="60" w:after="60" w:line="240" w:lineRule="auto"/>
    </w:pPr>
    <w:rPr>
      <w:rFonts w:ascii="Calibri" w:eastAsia="Calibri" w:hAnsi="Calibri" w:cs="Times New Roman"/>
      <w:color w:val="262626" w:themeColor="text1" w:themeTint="D9"/>
      <w:lang w:bidi="th-TH"/>
    </w:rPr>
  </w:style>
  <w:style w:type="paragraph" w:styleId="ListNumber">
    <w:name w:val="List Number"/>
    <w:basedOn w:val="Normal"/>
    <w:uiPriority w:val="99"/>
    <w:unhideWhenUsed/>
    <w:rsid w:val="00F803E5"/>
    <w:pPr>
      <w:numPr>
        <w:numId w:val="6"/>
      </w:numPr>
      <w:spacing w:before="120" w:after="120" w:line="264" w:lineRule="auto"/>
      <w:contextualSpacing/>
    </w:pPr>
    <w:rPr>
      <w:rFonts w:ascii="Calibri" w:eastAsia="Calibri" w:hAnsi="Calibri" w:cs="Times New Roman"/>
      <w:lang w:bidi="th-TH"/>
    </w:rPr>
  </w:style>
  <w:style w:type="paragraph" w:styleId="BodyText2">
    <w:name w:val="Body Text 2"/>
    <w:basedOn w:val="Normal"/>
    <w:link w:val="BodyText2Char"/>
    <w:uiPriority w:val="99"/>
    <w:unhideWhenUsed/>
    <w:rsid w:val="00F803E5"/>
    <w:pPr>
      <w:spacing w:after="120" w:line="480" w:lineRule="auto"/>
    </w:pPr>
    <w:rPr>
      <w:rFonts w:ascii="Calibri" w:eastAsia="Calibri" w:hAnsi="Calibri" w:cs="Times New Roman"/>
      <w:lang w:bidi="th-TH"/>
    </w:rPr>
  </w:style>
  <w:style w:type="character" w:customStyle="1" w:styleId="BodyText2Char">
    <w:name w:val="Body Text 2 Char"/>
    <w:basedOn w:val="DefaultParagraphFont"/>
    <w:link w:val="BodyText2"/>
    <w:uiPriority w:val="99"/>
    <w:rsid w:val="00F803E5"/>
    <w:rPr>
      <w:rFonts w:ascii="Calibri" w:eastAsia="Calibri" w:hAnsi="Calibri" w:cs="Times New Roman"/>
      <w:lang w:bidi="th-TH"/>
    </w:rPr>
  </w:style>
  <w:style w:type="paragraph" w:styleId="Index4">
    <w:name w:val="index 4"/>
    <w:basedOn w:val="Normal"/>
    <w:next w:val="Normal"/>
    <w:autoRedefine/>
    <w:uiPriority w:val="99"/>
    <w:unhideWhenUsed/>
    <w:rsid w:val="00F803E5"/>
    <w:pPr>
      <w:ind w:left="880" w:hanging="220"/>
    </w:pPr>
    <w:rPr>
      <w:rFonts w:ascii="Calibri" w:eastAsia="Calibri" w:hAnsi="Calibri" w:cs="Times New Roman"/>
      <w:lang w:bidi="th-TH"/>
    </w:rPr>
  </w:style>
  <w:style w:type="paragraph" w:customStyle="1" w:styleId="p1">
    <w:name w:val="p1"/>
    <w:basedOn w:val="Normal"/>
    <w:rsid w:val="00F803E5"/>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F803E5"/>
  </w:style>
  <w:style w:type="paragraph" w:styleId="ListNumber2">
    <w:name w:val="List Number 2"/>
    <w:basedOn w:val="ListNumber"/>
    <w:autoRedefine/>
    <w:uiPriority w:val="99"/>
    <w:unhideWhenUsed/>
    <w:qFormat/>
    <w:rsid w:val="00F803E5"/>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F803E5"/>
    <w:pPr>
      <w:numPr>
        <w:numId w:val="3"/>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3">
    <w:name w:val="List Bullet 3"/>
    <w:basedOn w:val="Normal"/>
    <w:autoRedefine/>
    <w:uiPriority w:val="99"/>
    <w:unhideWhenUsed/>
    <w:qFormat/>
    <w:rsid w:val="00F803E5"/>
    <w:pPr>
      <w:numPr>
        <w:numId w:val="5"/>
      </w:numPr>
      <w:adjustRightInd w:val="0"/>
      <w:spacing w:before="60" w:after="60" w:line="264" w:lineRule="auto"/>
    </w:pPr>
    <w:rPr>
      <w:rFonts w:ascii="Calibri" w:eastAsia="Calibri" w:hAnsi="Calibri" w:cs="Times New Roman"/>
      <w:color w:val="262626" w:themeColor="text1" w:themeTint="D9"/>
      <w:lang w:bidi="th-TH"/>
    </w:rPr>
  </w:style>
  <w:style w:type="paragraph" w:styleId="ListNumber4">
    <w:name w:val="List Number 4"/>
    <w:basedOn w:val="Normal"/>
    <w:autoRedefine/>
    <w:uiPriority w:val="99"/>
    <w:unhideWhenUsed/>
    <w:qFormat/>
    <w:rsid w:val="00F803E5"/>
    <w:pPr>
      <w:numPr>
        <w:numId w:val="2"/>
      </w:numPr>
      <w:spacing w:before="60" w:after="60" w:line="264" w:lineRule="auto"/>
      <w:contextualSpacing/>
      <w:jc w:val="both"/>
    </w:pPr>
    <w:rPr>
      <w:rFonts w:ascii="Calibri" w:eastAsia="Calibri" w:hAnsi="Calibri" w:cs="Times New Roman"/>
      <w:color w:val="262626" w:themeColor="text1" w:themeTint="D9"/>
      <w:lang w:bidi="th-TH"/>
    </w:rPr>
  </w:style>
  <w:style w:type="paragraph" w:styleId="ListBullet4">
    <w:name w:val="List Bullet 4"/>
    <w:basedOn w:val="Normal"/>
    <w:autoRedefine/>
    <w:uiPriority w:val="99"/>
    <w:unhideWhenUsed/>
    <w:qFormat/>
    <w:rsid w:val="00F803E5"/>
    <w:pPr>
      <w:tabs>
        <w:tab w:val="num" w:pos="2552"/>
      </w:tabs>
      <w:spacing w:before="60" w:after="60" w:line="264" w:lineRule="auto"/>
      <w:ind w:left="2552" w:hanging="397"/>
      <w:contextualSpacing/>
    </w:pPr>
    <w:rPr>
      <w:rFonts w:ascii="Calibri" w:eastAsia="Calibri" w:hAnsi="Calibri" w:cs="Times New Roman"/>
      <w:color w:val="262626" w:themeColor="text1" w:themeTint="D9"/>
      <w:lang w:bidi="th-TH"/>
    </w:rPr>
  </w:style>
  <w:style w:type="paragraph" w:styleId="ListNumber5">
    <w:name w:val="List Number 5"/>
    <w:basedOn w:val="Normal"/>
    <w:autoRedefine/>
    <w:uiPriority w:val="99"/>
    <w:unhideWhenUsed/>
    <w:qFormat/>
    <w:rsid w:val="00F803E5"/>
    <w:pPr>
      <w:numPr>
        <w:numId w:val="1"/>
      </w:numPr>
      <w:spacing w:before="60" w:after="60" w:line="264" w:lineRule="auto"/>
    </w:pPr>
    <w:rPr>
      <w:rFonts w:ascii="Calibri" w:eastAsia="Calibri" w:hAnsi="Calibri" w:cs="Times New Roman"/>
      <w:color w:val="262626" w:themeColor="text1" w:themeTint="D9"/>
      <w:lang w:bidi="th-TH"/>
    </w:rPr>
  </w:style>
  <w:style w:type="paragraph" w:styleId="ListBullet5">
    <w:name w:val="List Bullet 5"/>
    <w:basedOn w:val="Normal"/>
    <w:autoRedefine/>
    <w:uiPriority w:val="99"/>
    <w:unhideWhenUsed/>
    <w:qFormat/>
    <w:rsid w:val="00F803E5"/>
    <w:pPr>
      <w:numPr>
        <w:numId w:val="4"/>
      </w:numPr>
      <w:spacing w:before="60" w:after="60" w:line="264" w:lineRule="auto"/>
      <w:contextualSpacing/>
    </w:pPr>
    <w:rPr>
      <w:rFonts w:ascii="Calibri" w:eastAsia="Calibri" w:hAnsi="Calibri" w:cs="Times New Roman"/>
      <w:color w:val="262626" w:themeColor="text1" w:themeTint="D9"/>
      <w:lang w:bidi="th-TH"/>
    </w:rPr>
  </w:style>
  <w:style w:type="paragraph" w:styleId="Quote">
    <w:name w:val="Quote"/>
    <w:basedOn w:val="Normal"/>
    <w:next w:val="Normal"/>
    <w:link w:val="QuoteChar"/>
    <w:uiPriority w:val="29"/>
    <w:rsid w:val="00F803E5"/>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bidi="th-TH"/>
    </w:rPr>
  </w:style>
  <w:style w:type="character" w:customStyle="1" w:styleId="QuoteChar">
    <w:name w:val="Quote Char"/>
    <w:basedOn w:val="DefaultParagraphFont"/>
    <w:link w:val="Quote"/>
    <w:uiPriority w:val="29"/>
    <w:rsid w:val="00F803E5"/>
    <w:rPr>
      <w:rFonts w:ascii="Calibri" w:eastAsia="Calibri" w:hAnsi="Calibri" w:cs="Times New Roman"/>
      <w:i/>
      <w:iCs/>
      <w:color w:val="404040" w:themeColor="text1" w:themeTint="BF"/>
      <w:shd w:val="clear" w:color="auto" w:fill="F2F2F2" w:themeFill="background1" w:themeFillShade="F2"/>
      <w:lang w:bidi="th-TH"/>
    </w:rPr>
  </w:style>
  <w:style w:type="numbering" w:customStyle="1" w:styleId="NoList2">
    <w:name w:val="No List2"/>
    <w:next w:val="NoList"/>
    <w:uiPriority w:val="99"/>
    <w:semiHidden/>
    <w:unhideWhenUsed/>
    <w:rsid w:val="00F803E5"/>
  </w:style>
  <w:style w:type="table" w:customStyle="1" w:styleId="TableStyle-Top1">
    <w:name w:val="Table Style - Top1"/>
    <w:basedOn w:val="TableNormal"/>
    <w:uiPriority w:val="99"/>
    <w:rsid w:val="00F803E5"/>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F803E5"/>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803E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F803E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739491">
      <w:bodyDiv w:val="1"/>
      <w:marLeft w:val="0"/>
      <w:marRight w:val="0"/>
      <w:marTop w:val="0"/>
      <w:marBottom w:val="0"/>
      <w:divBdr>
        <w:top w:val="none" w:sz="0" w:space="0" w:color="auto"/>
        <w:left w:val="none" w:sz="0" w:space="0" w:color="auto"/>
        <w:bottom w:val="none" w:sz="0" w:space="0" w:color="auto"/>
        <w:right w:val="none" w:sz="0" w:space="0" w:color="auto"/>
      </w:divBdr>
    </w:div>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 w:id="210699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y.india@unwomen.org" TargetMode="External"/><Relationship Id="rId18" Type="http://schemas.openxmlformats.org/officeDocument/2006/relationships/hyperlink" Target="mailto:registry.india@unwomen.org" TargetMode="External"/><Relationship Id="rId26" Type="http://schemas.openxmlformats.org/officeDocument/2006/relationships/hyperlink" Target="https://unwomen.sharepoint.com/management/POM/POM%20Chapters/ContractandProcurementChapter.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registry.india@unwomen.org" TargetMode="External"/><Relationship Id="rId17" Type="http://schemas.openxmlformats.org/officeDocument/2006/relationships/hyperlink" Target="mailto:registry.india@unwomen.org" TargetMode="External"/><Relationship Id="rId25"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2" Type="http://schemas.openxmlformats.org/officeDocument/2006/relationships/customXml" Target="../customXml/item2.xml"/><Relationship Id="rId16" Type="http://schemas.openxmlformats.org/officeDocument/2006/relationships/hyperlink" Target="https://www.thehindu.com/news/national/karnataka/labour-participation-rate-of-women-in-india-visibly-low-says-world-bank-study/article18075087.ece" TargetMode="External"/><Relationship Id="rId20" Type="http://schemas.openxmlformats.org/officeDocument/2006/relationships/footer" Target="footer2.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mhrd.gov.in/sites/upload_files/mhrd/files/statistics/AISHE2015-16.pdf" TargetMode="External"/><Relationship Id="rId23" Type="http://schemas.openxmlformats.org/officeDocument/2006/relationships/hyperlink" Target="https://www.un.org/sc/suborg/en/sanctions/un-sc-consolidated-list" TargetMode="External"/><Relationship Id="rId28" Type="http://schemas.openxmlformats.org/officeDocument/2006/relationships/hyperlink" Target="mailto:ethicsoffice@un.org"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y.india@unwomen.org" TargetMode="External"/><Relationship Id="rId22" Type="http://schemas.openxmlformats.org/officeDocument/2006/relationships/footer" Target="footer3.xml"/><Relationship Id="rId27" Type="http://schemas.openxmlformats.org/officeDocument/2006/relationships/hyperlink" Target="http://www.unwomen.org/en/about-us/accountability/investigation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F Document" ma:contentTypeID="0x0101007D6B1A1B7CBAA84DA0BEDE402826E7350068F5448565278849A1298F94970756BD" ma:contentTypeVersion="13" ma:contentTypeDescription="" ma:contentTypeScope="" ma:versionID="c89081f9ca6a06c62e462925b5e6f0a6">
  <xsd:schema xmlns:xsd="http://www.w3.org/2001/XMLSchema" xmlns:xs="http://www.w3.org/2001/XMLSchema" xmlns:p="http://schemas.microsoft.com/office/2006/metadata/properties" xmlns:ns2="a15e0e0f-4f4a-4916-abd0-83d6a9ed7276" xmlns:ns3="967db175-d1e2-4089-a104-363b4ac27213" targetNamespace="http://schemas.microsoft.com/office/2006/metadata/properties" ma:root="true" ma:fieldsID="244610fe17a1a6d72460c07ada05ad7c" ns2:_="" ns3:_="">
    <xsd:import namespace="a15e0e0f-4f4a-4916-abd0-83d6a9ed7276"/>
    <xsd:import namespace="967db175-d1e2-4089-a104-363b4ac27213"/>
    <xsd:element name="properties">
      <xsd:complexType>
        <xsd:sequence>
          <xsd:element name="documentManagement">
            <xsd:complexType>
              <xsd:all>
                <xsd:element ref="ns2:LF_Applicability"/>
                <xsd:element ref="ns2:LF_BusinessSection"/>
                <xsd:element ref="ns2:LF_ContentOwner"/>
                <xsd:element ref="ns2:LF_ApprovedBy"/>
                <xsd:element ref="ns2:LF_DocCategory"/>
                <xsd:element ref="ns2:LF_Level"/>
                <xsd:element ref="ns2:LF_ReviewDate"/>
                <xsd:element ref="ns2:LF_DocSummary" minOccurs="0"/>
                <xsd:element ref="ns2:LF_EffectiveDate"/>
                <xsd:element ref="ns2:LF_PreviousVersions" minOccurs="0"/>
                <xsd:element ref="ns2:LF_RelatedDoc" minOccurs="0"/>
                <xsd:element ref="ns2:LF_Topic" minOccurs="0"/>
                <xsd:element ref="ns2:LF_IsArchived" minOccurs="0"/>
                <xsd:element ref="ns2:_dlc_DocId" minOccurs="0"/>
                <xsd:element ref="ns2:_dlc_DocIdUrl" minOccurs="0"/>
                <xsd:element ref="ns2:_dlc_DocIdPersistId" minOccurs="0"/>
                <xsd:element ref="ns3:Legislative_x0020_Framework_x0020__x002d__x0020_Archival_x0020_Workflow" minOccurs="0"/>
                <xsd:element ref="ns3:MediaServiceMetadata" minOccurs="0"/>
                <xsd:element ref="ns3:MediaServiceFastMetadata"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LF_Applicability" ma:index="2" ma:displayName="Applicability" ma:format="Dropdown" ma:internalName="LF_Applicability">
      <xsd:simpleType>
        <xsd:union memberTypes="dms:Text">
          <xsd:simpleType>
            <xsd:restriction base="dms:Choice">
              <xsd:enumeration value="All Staff"/>
              <xsd:enumeration value="All Personnel"/>
            </xsd:restriction>
          </xsd:simpleType>
        </xsd:union>
      </xsd:simpleType>
    </xsd:element>
    <xsd:element name="LF_BusinessSection" ma:index="3" ma:displayName="Business Units" ma:format="Dropdown" ma:internalName="LF_BusinessSection">
      <xsd:simpleType>
        <xsd:restriction base="dms:Choice">
          <xsd:enumeration value="Administrative Services HQ"/>
          <xsd:enumeration value="Audit Coordination HQ"/>
          <xsd:enumeration value="Brussels Liaison Office HQ"/>
          <xsd:enumeration value="Budget HQ"/>
          <xsd:enumeration value="Change Management HQ"/>
          <xsd:enumeration value="Civil Society HQ"/>
          <xsd:enumeration value="Communications &amp; Advocacy HQ"/>
          <xsd:enumeration value="Economic Empowerment HQ"/>
          <xsd:enumeration value="Evaluation Office HQ"/>
          <xsd:enumeration value="Finance HQ"/>
          <xsd:enumeration value="Fund for Gender Equality HQ"/>
          <xsd:enumeration value="Human Resources HQ"/>
          <xsd:enumeration value="Information Systems and Telecommunications HQ"/>
          <xsd:enumeration value="Intergovernmental Support Division HQ"/>
          <xsd:enumeration value="Internal Audit HQ"/>
          <xsd:enumeration value="Japan Liaison Office HQ"/>
          <xsd:enumeration value="Leadership &amp; Governance HQ"/>
          <xsd:enumeration value="Legal HQ"/>
          <xsd:enumeration value="Multi-Stakeholder Partnerships &amp; Advisory Services HQ"/>
          <xsd:enumeration value="Nordic Liaison Office HQ"/>
          <xsd:enumeration value="Office of Executive Director HQ"/>
          <xsd:enumeration value="Operations HQ"/>
          <xsd:enumeration value="Peace &amp; Security HQ"/>
          <xsd:enumeration value="Planning, Programme &amp; Guidance Unit HQ"/>
          <xsd:enumeration value="Policy and Programme Bureau HQ"/>
          <xsd:enumeration value="Policy Division HQ"/>
          <xsd:enumeration value="Procurement HQ"/>
          <xsd:enumeration value="Programme Division HQ"/>
          <xsd:enumeration value="Programme Team HQ"/>
          <xsd:enumeration value="Research and Data Section HQ"/>
          <xsd:enumeration value="Resource Mobilization HQ"/>
          <xsd:enumeration value="Security Services HQ"/>
          <xsd:enumeration value="Santo Domingo Training Center HQ"/>
          <xsd:enumeration value="Strategic Partnership, Coord. &amp; Inter-Govt. Support HQ"/>
          <xsd:enumeration value="Strategic Partnerships Division HQ"/>
          <xsd:enumeration value="UN System Coordination Division HQ"/>
          <xsd:enumeration value="SPRED"/>
        </xsd:restriction>
      </xsd:simpleType>
    </xsd:element>
    <xsd:element name="LF_ContentOwner" ma:index="4" ma:displayName="Content Owner" ma:list="UserInfo" ma:SharePointGroup="0" ma:internalName="LF_Cont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_ApprovedBy" ma:index="5" ma:displayName="Document Approved By" ma:format="Dropdown" ma:internalName="LF_ApprovedBy">
      <xsd:simpleType>
        <xsd:union memberTypes="dms:Text">
          <xsd:simpleType>
            <xsd:restriction base="dms:Choice">
              <xsd:enumeration value="Chief of Staff"/>
              <xsd:enumeration value="Director, Civil Society Division"/>
              <xsd:enumeration value="Director, Division of Management and Administration"/>
              <xsd:enumeration value="Director, Human Resources"/>
              <xsd:enumeration value="Director, IEAS"/>
              <xsd:enumeration value="Director, Intergovernmental Support Division"/>
              <xsd:enumeration value="Director, Policy Division"/>
              <xsd:enumeration value="Director, Programme Support Division"/>
              <xsd:enumeration value="Director, Stratregic Partnerships, Advocacy, CSRM"/>
              <xsd:enumeration value="Director, UN System Coordination Division"/>
              <xsd:enumeration value="Deputy Executive Director"/>
              <xsd:enumeration value="Executive Director"/>
            </xsd:restriction>
          </xsd:simpleType>
        </xsd:union>
      </xsd:simpleType>
    </xsd:element>
    <xsd:element name="LF_DocCategory" ma:index="6" ma:displayName="Document Category" ma:format="Dropdown" ma:internalName="LF_DocCategory">
      <xsd:simpleType>
        <xsd:restriction base="dms:Choice">
          <xsd:enumeration value="Directly Applicable External Legislation"/>
          <xsd:enumeration value="Policy"/>
          <xsd:enumeration value="Procedure"/>
          <xsd:enumeration value="Guidance"/>
          <xsd:enumeration value="Other Knowledge and Information Resources"/>
        </xsd:restriction>
      </xsd:simpleType>
    </xsd:element>
    <xsd:element name="LF_Level" ma:index="7" ma:displayName="Document Level" ma:format="Dropdown" ma:internalName="LF_Level">
      <xsd:simpleType>
        <xsd:restriction base="dms:Choice">
          <xsd:enumeration value="Level 1"/>
          <xsd:enumeration value="Level 2"/>
          <xsd:enumeration value="Level 3"/>
          <xsd:enumeration value="Level 4"/>
          <xsd:enumeration value="No level"/>
        </xsd:restriction>
      </xsd:simpleType>
    </xsd:element>
    <xsd:element name="LF_ReviewDate" ma:index="8" ma:displayName="Document Review Date" ma:format="DateOnly" ma:internalName="LF_ReviewDate">
      <xsd:simpleType>
        <xsd:restriction base="dms:DateTime"/>
      </xsd:simpleType>
    </xsd:element>
    <xsd:element name="LF_DocSummary" ma:index="9" nillable="true" ma:displayName="Document Summary" ma:internalName="LF_DocSummary">
      <xsd:simpleType>
        <xsd:restriction base="dms:Note">
          <xsd:maxLength value="255"/>
        </xsd:restriction>
      </xsd:simpleType>
    </xsd:element>
    <xsd:element name="LF_EffectiveDate" ma:index="10" ma:displayName="Effective Date" ma:format="DateOnly" ma:internalName="LF_EffectiveDate">
      <xsd:simpleType>
        <xsd:restriction base="dms:DateTime"/>
      </xsd:simpleType>
    </xsd:element>
    <xsd:element name="LF_PreviousVersions" ma:index="11" nillable="true" ma:displayName="Previous Versions" ma:internalName="LF_PreviousVersions">
      <xsd:simpleType>
        <xsd:restriction base="dms:Note">
          <xsd:maxLength value="255"/>
        </xsd:restriction>
      </xsd:simpleType>
    </xsd:element>
    <xsd:element name="LF_RelatedDoc" ma:index="12" nillable="true" ma:displayName="Related Documents" ma:description="" ma:internalName="LF_RelatedDoc">
      <xsd:simpleType>
        <xsd:restriction base="dms:Note"/>
      </xsd:simpleType>
    </xsd:element>
    <xsd:element name="LF_Topic" ma:index="13" nillable="true" ma:displayName="Topic" ma:internalName="LF_Topic">
      <xsd:complexType>
        <xsd:complexContent>
          <xsd:extension base="dms:MultiChoiceFillIn">
            <xsd:sequence>
              <xsd:element name="Value" maxOccurs="unbounded" minOccurs="0" nillable="true">
                <xsd:simpleType>
                  <xsd:union memberTypes="dms:Text">
                    <xsd:simpleType>
                      <xsd:restriction base="dms:Choice">
                        <xsd:enumeration value="Communication"/>
                        <xsd:enumeration value="Ethics"/>
                        <xsd:enumeration value="Evaluation"/>
                        <xsd:enumeration value="Facilities and Administrative Services"/>
                        <xsd:enumeration value="Assets, Leases and Vehicle Management"/>
                        <xsd:enumeration value="Finance"/>
                        <xsd:enumeration value="Budget"/>
                        <xsd:enumeration value="Human Resources"/>
                        <xsd:enumeration value="Information and Communications Technology"/>
                        <xsd:enumeration value="Procurement"/>
                        <xsd:enumeration value="Programme"/>
                        <xsd:enumeration value="Resource Mobilization"/>
                        <xsd:enumeration value="Safety and Security"/>
                        <xsd:enumeration value="Technical Assistance"/>
                        <xsd:enumeration value="Oversight and Internal Audit and Investigation"/>
                      </xsd:restriction>
                    </xsd:simpleType>
                  </xsd:union>
                </xsd:simpleType>
              </xsd:element>
            </xsd:sequence>
          </xsd:extension>
        </xsd:complexContent>
      </xsd:complexType>
    </xsd:element>
    <xsd:element name="LF_IsArchived" ma:index="14" nillable="true" ma:displayName="IsArchived" ma:default="0" ma:internalName="LF_IsArchived">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7db175-d1e2-4089-a104-363b4ac27213" elementFormDefault="qualified">
    <xsd:import namespace="http://schemas.microsoft.com/office/2006/documentManagement/types"/>
    <xsd:import namespace="http://schemas.microsoft.com/office/infopath/2007/PartnerControls"/>
    <xsd:element name="Legislative_x0020_Framework_x0020__x002d__x0020_Archival_x0020_Workflow" ma:index="24" nillable="true" ma:displayName="Legislative Framework - Archival Workflow" ma:internalName="Legislative_x0020_Framework_x0020__x002d__x0020_Archival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F_IsArchived xmlns="a15e0e0f-4f4a-4916-abd0-83d6a9ed7276">false</LF_IsArchived>
    <LF_ReviewDate xmlns="a15e0e0f-4f4a-4916-abd0-83d6a9ed7276">2027-02-21T05:00:00+00:00</LF_ReviewDate>
    <LF_BusinessSection xmlns="a15e0e0f-4f4a-4916-abd0-83d6a9ed7276">Programme Division HQ</LF_BusinessSection>
    <LF_Level xmlns="a15e0e0f-4f4a-4916-abd0-83d6a9ed7276">Level 4</LF_Level>
    <LF_ApprovedBy xmlns="a15e0e0f-4f4a-4916-abd0-83d6a9ed7276">Director, Programme Support Division</LF_ApprovedBy>
    <LF_Topic xmlns="a15e0e0f-4f4a-4916-abd0-83d6a9ed7276">
      <Value>Programme</Value>
    </LF_Topic>
    <LF_DocCategory xmlns="a15e0e0f-4f4a-4916-abd0-83d6a9ed7276">Other Knowledge and Information Resources</LF_DocCategory>
    <Legislative_x0020_Framework_x0020__x002d__x0020_Archival_x0020_Workflow xmlns="967db175-d1e2-4089-a104-363b4ac27213">
      <Url xsi:nil="true"/>
      <Description xsi:nil="true"/>
    </Legislative_x0020_Framework_x0020__x002d__x0020_Archival_x0020_Workflow>
    <LF_PreviousVersions xmlns="a15e0e0f-4f4a-4916-abd0-83d6a9ed7276" xsi:nil="true"/>
    <LF_DocSummary xmlns="a15e0e0f-4f4a-4916-abd0-83d6a9ed7276">This template is used as part of the Selection of Programme Partners Procedure as part of a competitive process to support the selection process. </LF_DocSummary>
    <LF_ContentOwner xmlns="a15e0e0f-4f4a-4916-abd0-83d6a9ed7276">
      <UserInfo>
        <DisplayName>i:0#.f|membership|laetitia.mpofu@unwomen.org,#i:0#.f|membership|laetitia.mpofu@unwomen.org,#laetitia.mpofu@unwomen.org,#laetitia.mpofu@unwomen.org,#Laetitia MPOFU,#,#Programme Support Management Unit,#Chief, PSMU</DisplayName>
        <AccountId>486</AccountId>
        <AccountType/>
      </UserInfo>
    </LF_ContentOwner>
    <LF_RelatedDoc xmlns="a15e0e0f-4f4a-4916-abd0-83d6a9ed7276">&lt;p&gt;​Selection of Programme Partners Procedure&lt;br&gt;&lt;/p&gt;</LF_RelatedDoc>
    <LF_Applicability xmlns="a15e0e0f-4f4a-4916-abd0-83d6a9ed7276">All Staff</LF_Applicability>
    <LF_EffectiveDate xmlns="a15e0e0f-4f4a-4916-abd0-83d6a9ed7276">2022-02-22T05:00:00+00:00</LF_EffectiveDate>
    <_dlc_DocId xmlns="a15e0e0f-4f4a-4916-abd0-83d6a9ed7276">S2JVWQHSHYPP-992070452-1187</_dlc_DocId>
    <_dlc_DocIdUrl xmlns="a15e0e0f-4f4a-4916-abd0-83d6a9ed7276">
      <Url>https://unwomen.sharepoint.com/management/LF/_layouts/15/DocIdRedir.aspx?ID=S2JVWQHSHYPP-992070452-1187</Url>
      <Description>S2JVWQHSHYPP-992070452-1187</Description>
    </_dlc_DocIdUrl>
  </documentManagement>
</p:properties>
</file>

<file path=customXml/itemProps1.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2.xml><?xml version="1.0" encoding="utf-8"?>
<ds:datastoreItem xmlns:ds="http://schemas.openxmlformats.org/officeDocument/2006/customXml" ds:itemID="{4BD125A0-1E13-4E23-813C-6E73699140F9}">
  <ds:schemaRefs>
    <ds:schemaRef ds:uri="http://schemas.openxmlformats.org/officeDocument/2006/bibliography"/>
  </ds:schemaRefs>
</ds:datastoreItem>
</file>

<file path=customXml/itemProps3.xml><?xml version="1.0" encoding="utf-8"?>
<ds:datastoreItem xmlns:ds="http://schemas.openxmlformats.org/officeDocument/2006/customXml" ds:itemID="{9BEAD358-FBFC-4AA7-8C00-177BC2A85622}">
  <ds:schemaRefs>
    <ds:schemaRef ds:uri="http://schemas.microsoft.com/sharepoint/events"/>
  </ds:schemaRefs>
</ds:datastoreItem>
</file>

<file path=customXml/itemProps4.xml><?xml version="1.0" encoding="utf-8"?>
<ds:datastoreItem xmlns:ds="http://schemas.openxmlformats.org/officeDocument/2006/customXml" ds:itemID="{DC8C0E1D-F01A-4F7C-94E0-1E4E9982C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967db175-d1e2-4089-a104-363b4ac27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A5AF7-1DC1-4840-9B12-5ECABA54877D}">
  <ds:schemaRefs>
    <ds:schemaRef ds:uri="http://schemas.microsoft.com/office/2006/metadata/properties"/>
    <ds:schemaRef ds:uri="http://schemas.microsoft.com/office/infopath/2007/PartnerControls"/>
    <ds:schemaRef ds:uri="a15e0e0f-4f4a-4916-abd0-83d6a9ed7276"/>
    <ds:schemaRef ds:uri="967db175-d1e2-4089-a104-363b4ac2721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14255</Words>
  <Characters>81256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Call for Proposals Template for Responsible Parties</vt:lpstr>
    </vt:vector>
  </TitlesOfParts>
  <Company/>
  <LinksUpToDate>false</LinksUpToDate>
  <CharactersWithSpaces>95321</CharactersWithSpaces>
  <SharedDoc>false</SharedDoc>
  <HLinks>
    <vt:vector size="54" baseType="variant">
      <vt:variant>
        <vt:i4>3342374</vt:i4>
      </vt:variant>
      <vt:variant>
        <vt:i4>21</vt:i4>
      </vt:variant>
      <vt:variant>
        <vt:i4>0</vt:i4>
      </vt:variant>
      <vt:variant>
        <vt:i4>5</vt:i4>
      </vt:variant>
      <vt:variant>
        <vt:lpwstr>http://www.unwomen.org/-/media/headquarters/attachments/sections/about us/accountability/un-women-anti-fraud-policy-framework-en.pdf?la=en&amp;vs=5042</vt:lpwstr>
      </vt:variant>
      <vt:variant>
        <vt:lpwstr/>
      </vt:variant>
      <vt:variant>
        <vt:i4>5570624</vt:i4>
      </vt:variant>
      <vt:variant>
        <vt:i4>18</vt:i4>
      </vt:variant>
      <vt:variant>
        <vt:i4>0</vt:i4>
      </vt:variant>
      <vt:variant>
        <vt:i4>5</vt:i4>
      </vt:variant>
      <vt:variant>
        <vt:lpwstr>https://agora.unicef.org/course/info.php?id=7380</vt:lpwstr>
      </vt:variant>
      <vt:variant>
        <vt:lpwstr/>
      </vt:variant>
      <vt:variant>
        <vt:i4>6881364</vt:i4>
      </vt:variant>
      <vt:variant>
        <vt:i4>15</vt:i4>
      </vt:variant>
      <vt:variant>
        <vt:i4>0</vt:i4>
      </vt:variant>
      <vt:variant>
        <vt:i4>5</vt:i4>
      </vt:variant>
      <vt:variant>
        <vt:lpwstr>https://unwomen.sharepoint.com/management/LF/_layouts/15/Doc.aspx?sourcedoc=%7B8B6CA037-5C7A-4C3F-8291-B0B2E311F362%7D&amp;file=Progress%20Report%20(Annex%206%20-%20English).docx&amp;action=default&amp;mobileredirect=true</vt:lpwstr>
      </vt:variant>
      <vt:variant>
        <vt:lpwstr/>
      </vt:variant>
      <vt:variant>
        <vt:i4>917613</vt:i4>
      </vt:variant>
      <vt:variant>
        <vt:i4>12</vt:i4>
      </vt:variant>
      <vt:variant>
        <vt:i4>0</vt:i4>
      </vt:variant>
      <vt:variant>
        <vt:i4>5</vt:i4>
      </vt:variant>
      <vt:variant>
        <vt:lpwstr>https://unwomen.sharepoint.com/management/LF/_layouts/15/Doc.aspx?sourcedoc=%7B66570B7E-34B9-497C-9A1C-C23A7D5DDA28%7D&amp;file=FACE%20Form%20(English)%20Annex%205.xlsx&amp;action=default&amp;mobileredirect=true</vt:lpwstr>
      </vt:variant>
      <vt:variant>
        <vt:lpwstr/>
      </vt:variant>
      <vt:variant>
        <vt:i4>8257649</vt:i4>
      </vt:variant>
      <vt:variant>
        <vt:i4>9</vt:i4>
      </vt:variant>
      <vt:variant>
        <vt:i4>0</vt:i4>
      </vt:variant>
      <vt:variant>
        <vt:i4>5</vt:i4>
      </vt:variant>
      <vt:variant>
        <vt:lpwstr>https://unwomen.sharepoint.com/management/LF/Repository/Donor Specific Conditions, as applicable (Annex 3 -English).pdf</vt:lpwstr>
      </vt:variant>
      <vt:variant>
        <vt:lpwstr/>
      </vt:variant>
      <vt:variant>
        <vt:i4>5373960</vt:i4>
      </vt:variant>
      <vt:variant>
        <vt:i4>6</vt:i4>
      </vt:variant>
      <vt:variant>
        <vt:i4>0</vt:i4>
      </vt:variant>
      <vt:variant>
        <vt:i4>5</vt:i4>
      </vt:variant>
      <vt:variant>
        <vt:lpwstr>https://unwomen.sharepoint.com/management/LF/Repository/General Terms and Conditions for Partner Agreements (Annex 2).pdf</vt:lpwstr>
      </vt:variant>
      <vt:variant>
        <vt:lpwstr/>
      </vt:variant>
      <vt:variant>
        <vt:i4>7012473</vt:i4>
      </vt:variant>
      <vt:variant>
        <vt:i4>3</vt:i4>
      </vt:variant>
      <vt:variant>
        <vt:i4>0</vt:i4>
      </vt:variant>
      <vt:variant>
        <vt:i4>5</vt:i4>
      </vt:variant>
      <vt:variant>
        <vt:lpwstr>https://unwomen.sharepoint.com/management/LF/Repository/ST SGB 2003 13 - Special Measures for Protecton from Sexual Exploitation and Abuse.pdf</vt:lpwstr>
      </vt:variant>
      <vt:variant>
        <vt:lpwstr/>
      </vt:variant>
      <vt:variant>
        <vt:i4>4456450</vt:i4>
      </vt:variant>
      <vt:variant>
        <vt:i4>0</vt:i4>
      </vt:variant>
      <vt:variant>
        <vt:i4>0</vt:i4>
      </vt:variant>
      <vt:variant>
        <vt:i4>5</vt:i4>
      </vt:variant>
      <vt:variant>
        <vt:lpwstr>https://www.un.org/sc/suborg/en/sanctions/un-sc-consolidated-list</vt:lpwstr>
      </vt:variant>
      <vt:variant>
        <vt:lpwstr/>
      </vt:variant>
      <vt:variant>
        <vt:i4>7209016</vt:i4>
      </vt:variant>
      <vt:variant>
        <vt:i4>0</vt:i4>
      </vt:variant>
      <vt:variant>
        <vt:i4>0</vt:i4>
      </vt:variant>
      <vt:variant>
        <vt:i4>5</vt:i4>
      </vt:variant>
      <vt:variant>
        <vt:lpwstr>http://www.un.org/Docs/journal/asp/ws.asp?m=ST/SGB/2003/13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Template for Responsible Parties</dc:title>
  <dc:subject/>
  <dc:creator>Brunella CANU</dc:creator>
  <cp:keywords/>
  <dc:description/>
  <cp:lastModifiedBy>Suwanna Sangsuwan</cp:lastModifiedBy>
  <cp:revision>5</cp:revision>
  <dcterms:created xsi:type="dcterms:W3CDTF">2022-03-22T06:11:00Z</dcterms:created>
  <dcterms:modified xsi:type="dcterms:W3CDTF">2022-03-22T06:12:00Z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0x0101007D6B1A1B7CBAA84DA0BEDE402826E7350068F5448565278849A1298F94970756BD</vt:lpwstr>
  </property>
  <property fmtid="{D5CDD505-2E9C-101B-9397-08002B2CF9AE}" pid="3" name="_dlc_DocIdItemGuid">
    <vt:lpwstr>9ff37445-b86b-4228-b219-40ee6563279d</vt:lpwstr>
  </property>
</Properties>
</file>